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B4B53" w14:textId="1CDE0E02" w:rsidR="00313561" w:rsidRPr="00BB5868" w:rsidRDefault="00DA43E7" w:rsidP="007A1EA1">
      <w:pPr>
        <w:tabs>
          <w:tab w:val="right" w:pos="9498"/>
        </w:tabs>
        <w:jc w:val="right"/>
        <w:rPr>
          <w:rFonts w:ascii="Arial" w:hAnsi="Arial" w:cs="Arial"/>
          <w:lang w:val="en-GB"/>
        </w:rPr>
      </w:pPr>
      <w:r w:rsidRPr="00BB5868">
        <w:rPr>
          <w:rFonts w:ascii="Arial" w:hAnsi="Arial" w:cs="Arial"/>
        </w:rPr>
        <w:t>CY</w:t>
      </w:r>
      <w:r w:rsidR="00ED2F81" w:rsidRPr="00BB5868">
        <w:rPr>
          <w:rFonts w:ascii="Arial" w:hAnsi="Arial" w:cs="Arial"/>
        </w:rPr>
        <w:t xml:space="preserve"> </w:t>
      </w:r>
      <w:r w:rsidR="00313561" w:rsidRPr="00BB5868">
        <w:rPr>
          <w:rFonts w:ascii="Arial" w:hAnsi="Arial" w:cs="Arial"/>
        </w:rPr>
        <w:t>-v-</w:t>
      </w:r>
      <w:r w:rsidR="00ED2F81" w:rsidRPr="00BB5868">
        <w:rPr>
          <w:rFonts w:ascii="Arial" w:hAnsi="Arial" w:cs="Arial"/>
        </w:rPr>
        <w:t xml:space="preserve"> </w:t>
      </w:r>
      <w:r w:rsidR="00313561" w:rsidRPr="00BB5868">
        <w:rPr>
          <w:rFonts w:ascii="Arial" w:hAnsi="Arial" w:cs="Arial"/>
        </w:rPr>
        <w:t>Department for Communities (</w:t>
      </w:r>
      <w:r w:rsidRPr="00BB5868">
        <w:rPr>
          <w:rFonts w:ascii="Arial" w:hAnsi="Arial" w:cs="Arial"/>
        </w:rPr>
        <w:t>UC</w:t>
      </w:r>
      <w:r w:rsidR="00313561" w:rsidRPr="00BB5868">
        <w:rPr>
          <w:rFonts w:ascii="Arial" w:hAnsi="Arial" w:cs="Arial"/>
        </w:rPr>
        <w:t>) [20</w:t>
      </w:r>
      <w:r w:rsidR="003A4A72" w:rsidRPr="00BB5868">
        <w:rPr>
          <w:rFonts w:ascii="Arial" w:hAnsi="Arial" w:cs="Arial"/>
        </w:rPr>
        <w:t>2</w:t>
      </w:r>
      <w:r w:rsidR="00ED2F81" w:rsidRPr="00BB5868">
        <w:rPr>
          <w:rFonts w:ascii="Arial" w:hAnsi="Arial" w:cs="Arial"/>
        </w:rPr>
        <w:t>6</w:t>
      </w:r>
      <w:r w:rsidR="00313561" w:rsidRPr="00BB5868">
        <w:rPr>
          <w:rFonts w:ascii="Arial" w:hAnsi="Arial" w:cs="Arial"/>
        </w:rPr>
        <w:t>] NICom</w:t>
      </w:r>
      <w:r w:rsidR="003C3F83" w:rsidRPr="00BB5868">
        <w:rPr>
          <w:rFonts w:ascii="Arial" w:hAnsi="Arial" w:cs="Arial"/>
        </w:rPr>
        <w:t>15</w:t>
      </w:r>
    </w:p>
    <w:p w14:paraId="6C583A5E" w14:textId="77777777" w:rsidR="00313561" w:rsidRPr="00BB5868" w:rsidRDefault="00313561" w:rsidP="007A1EA1">
      <w:pPr>
        <w:tabs>
          <w:tab w:val="right" w:pos="8931"/>
        </w:tabs>
        <w:jc w:val="right"/>
        <w:rPr>
          <w:rFonts w:ascii="Arial" w:hAnsi="Arial" w:cs="Arial"/>
        </w:rPr>
      </w:pPr>
    </w:p>
    <w:p w14:paraId="0FC41A31" w14:textId="6C8179E3" w:rsidR="0004268E" w:rsidRPr="00BB5868" w:rsidRDefault="00ED2F81" w:rsidP="007A1EA1">
      <w:pPr>
        <w:jc w:val="right"/>
        <w:rPr>
          <w:rFonts w:ascii="Arial" w:hAnsi="Arial" w:cs="Arial"/>
        </w:rPr>
      </w:pPr>
      <w:r w:rsidRPr="00BB5868">
        <w:rPr>
          <w:rFonts w:ascii="Arial" w:hAnsi="Arial" w:cs="Arial"/>
        </w:rPr>
        <w:t xml:space="preserve">Decision No: </w:t>
      </w:r>
      <w:r w:rsidR="00BB5868">
        <w:rPr>
          <w:rFonts w:ascii="Arial" w:hAnsi="Arial" w:cs="Arial"/>
        </w:rPr>
        <w:t xml:space="preserve"> </w:t>
      </w:r>
      <w:r w:rsidRPr="00BB5868">
        <w:rPr>
          <w:rFonts w:ascii="Arial" w:hAnsi="Arial" w:cs="Arial"/>
        </w:rPr>
        <w:t>C</w:t>
      </w:r>
      <w:r w:rsidR="00CC21C0" w:rsidRPr="00BB5868">
        <w:rPr>
          <w:rFonts w:ascii="Arial" w:hAnsi="Arial" w:cs="Arial"/>
        </w:rPr>
        <w:t>1/26-27</w:t>
      </w:r>
      <w:r w:rsidRPr="00BB5868">
        <w:rPr>
          <w:rFonts w:ascii="Arial" w:hAnsi="Arial" w:cs="Arial"/>
        </w:rPr>
        <w:t>(</w:t>
      </w:r>
      <w:r w:rsidR="00DA43E7" w:rsidRPr="00BB5868">
        <w:rPr>
          <w:rFonts w:ascii="Arial" w:hAnsi="Arial" w:cs="Arial"/>
        </w:rPr>
        <w:t>UC</w:t>
      </w:r>
      <w:r w:rsidRPr="00BB5868">
        <w:rPr>
          <w:rFonts w:ascii="Arial" w:hAnsi="Arial" w:cs="Arial"/>
        </w:rPr>
        <w:t>)</w:t>
      </w:r>
    </w:p>
    <w:p w14:paraId="35D4D5A8" w14:textId="7E2F0E08" w:rsidR="00C35669" w:rsidRPr="00BB5868" w:rsidRDefault="00C35669" w:rsidP="007A1EA1">
      <w:pPr>
        <w:rPr>
          <w:rFonts w:ascii="Arial" w:hAnsi="Arial" w:cs="Arial"/>
        </w:rPr>
      </w:pPr>
    </w:p>
    <w:p w14:paraId="41156566" w14:textId="77777777" w:rsidR="00ED2F81" w:rsidRPr="00BB5868" w:rsidRDefault="00ED2F81" w:rsidP="007A1EA1">
      <w:pPr>
        <w:tabs>
          <w:tab w:val="right" w:pos="9498"/>
        </w:tabs>
        <w:rPr>
          <w:rFonts w:ascii="Arial" w:hAnsi="Arial" w:cs="Arial"/>
        </w:rPr>
      </w:pPr>
    </w:p>
    <w:p w14:paraId="6CDFCBF3" w14:textId="77777777" w:rsidR="00ED2F81" w:rsidRPr="00BB5868" w:rsidRDefault="00ED2F81" w:rsidP="007A1EA1">
      <w:pPr>
        <w:tabs>
          <w:tab w:val="right" w:pos="9498"/>
        </w:tabs>
        <w:rPr>
          <w:rFonts w:ascii="Arial" w:hAnsi="Arial" w:cs="Arial"/>
        </w:rPr>
      </w:pPr>
    </w:p>
    <w:p w14:paraId="60A01792" w14:textId="77777777" w:rsidR="0004268E" w:rsidRPr="00BB5868" w:rsidRDefault="0004268E" w:rsidP="007A1EA1">
      <w:pPr>
        <w:tabs>
          <w:tab w:val="right" w:pos="9498"/>
        </w:tabs>
        <w:rPr>
          <w:rFonts w:ascii="Arial" w:hAnsi="Arial" w:cs="Arial"/>
        </w:rPr>
      </w:pPr>
    </w:p>
    <w:p w14:paraId="78B52443" w14:textId="77777777" w:rsidR="00313561" w:rsidRPr="00BB5868" w:rsidRDefault="00313561" w:rsidP="007A1EA1">
      <w:pPr>
        <w:suppressAutoHyphens/>
        <w:jc w:val="center"/>
        <w:rPr>
          <w:rFonts w:ascii="Arial" w:hAnsi="Arial" w:cs="Arial"/>
          <w:b/>
          <w:bCs/>
          <w:spacing w:val="-3"/>
        </w:rPr>
      </w:pPr>
      <w:r w:rsidRPr="00BB5868">
        <w:rPr>
          <w:rFonts w:ascii="Arial" w:hAnsi="Arial" w:cs="Arial"/>
          <w:b/>
          <w:bCs/>
          <w:spacing w:val="-3"/>
        </w:rPr>
        <w:t>SOCIAL SECURITY ADMINISTRATION (NORTHERN IRELAND) ACT 1992</w:t>
      </w:r>
    </w:p>
    <w:p w14:paraId="583D1194" w14:textId="77777777" w:rsidR="00313561" w:rsidRPr="00BB5868" w:rsidRDefault="00313561" w:rsidP="007A1EA1">
      <w:pPr>
        <w:suppressAutoHyphens/>
        <w:jc w:val="center"/>
        <w:rPr>
          <w:rFonts w:ascii="Arial" w:hAnsi="Arial" w:cs="Arial"/>
          <w:b/>
          <w:bCs/>
          <w:spacing w:val="-3"/>
        </w:rPr>
      </w:pPr>
    </w:p>
    <w:p w14:paraId="39D842B1" w14:textId="77777777" w:rsidR="00313561" w:rsidRPr="00BB5868" w:rsidRDefault="00313561" w:rsidP="007A1EA1">
      <w:pPr>
        <w:suppressAutoHyphens/>
        <w:jc w:val="center"/>
        <w:rPr>
          <w:rFonts w:ascii="Arial" w:hAnsi="Arial" w:cs="Arial"/>
          <w:b/>
          <w:bCs/>
          <w:spacing w:val="-3"/>
        </w:rPr>
      </w:pPr>
      <w:r w:rsidRPr="00BB5868">
        <w:rPr>
          <w:rFonts w:ascii="Arial" w:hAnsi="Arial" w:cs="Arial"/>
          <w:b/>
          <w:bCs/>
          <w:spacing w:val="-3"/>
        </w:rPr>
        <w:t>SOCIAL SECURITY (NORTHERN IRELAND) ORDER 1998</w:t>
      </w:r>
    </w:p>
    <w:p w14:paraId="388357AB" w14:textId="77777777" w:rsidR="00313561" w:rsidRPr="00BB5868" w:rsidRDefault="00313561" w:rsidP="007A1EA1">
      <w:pPr>
        <w:suppressAutoHyphens/>
        <w:jc w:val="center"/>
        <w:rPr>
          <w:rFonts w:ascii="Arial" w:hAnsi="Arial" w:cs="Arial"/>
          <w:b/>
          <w:bCs/>
          <w:spacing w:val="-3"/>
        </w:rPr>
      </w:pPr>
    </w:p>
    <w:p w14:paraId="21C70D05" w14:textId="77777777" w:rsidR="00313561" w:rsidRPr="00BB5868" w:rsidRDefault="00313561" w:rsidP="007A1EA1">
      <w:pPr>
        <w:suppressAutoHyphens/>
        <w:jc w:val="center"/>
        <w:rPr>
          <w:rFonts w:ascii="Arial" w:hAnsi="Arial" w:cs="Arial"/>
          <w:b/>
          <w:bCs/>
          <w:spacing w:val="-3"/>
        </w:rPr>
      </w:pPr>
    </w:p>
    <w:p w14:paraId="6C4B40BF" w14:textId="77777777" w:rsidR="00313561" w:rsidRPr="00BB5868" w:rsidRDefault="00CC21C0" w:rsidP="007A1EA1">
      <w:pPr>
        <w:tabs>
          <w:tab w:val="center" w:pos="4513"/>
        </w:tabs>
        <w:suppressAutoHyphens/>
        <w:jc w:val="center"/>
        <w:rPr>
          <w:rFonts w:ascii="Arial" w:hAnsi="Arial" w:cs="Arial"/>
          <w:spacing w:val="-3"/>
          <w:u w:val="single"/>
        </w:rPr>
      </w:pPr>
      <w:r w:rsidRPr="00BB5868">
        <w:rPr>
          <w:rFonts w:ascii="Arial" w:hAnsi="Arial" w:cs="Arial"/>
          <w:b/>
          <w:bCs/>
          <w:spacing w:val="-3"/>
          <w:u w:val="single"/>
        </w:rPr>
        <w:t>UNIVERSAL CREDIT</w:t>
      </w:r>
    </w:p>
    <w:p w14:paraId="1DFFC79D" w14:textId="77777777" w:rsidR="00313561" w:rsidRPr="00BB5868" w:rsidRDefault="00313561" w:rsidP="007A1EA1">
      <w:pPr>
        <w:tabs>
          <w:tab w:val="left" w:pos="-720"/>
        </w:tabs>
        <w:suppressAutoHyphens/>
        <w:jc w:val="center"/>
        <w:rPr>
          <w:rFonts w:ascii="Arial" w:hAnsi="Arial" w:cs="Arial"/>
          <w:spacing w:val="-3"/>
        </w:rPr>
      </w:pPr>
    </w:p>
    <w:p w14:paraId="78999EFC" w14:textId="77777777" w:rsidR="00313561" w:rsidRPr="00BB5868" w:rsidRDefault="00313561" w:rsidP="007A1EA1">
      <w:pPr>
        <w:tabs>
          <w:tab w:val="left" w:pos="-720"/>
        </w:tabs>
        <w:suppressAutoHyphens/>
        <w:jc w:val="center"/>
        <w:rPr>
          <w:rFonts w:ascii="Arial" w:hAnsi="Arial" w:cs="Arial"/>
          <w:spacing w:val="-3"/>
        </w:rPr>
      </w:pPr>
    </w:p>
    <w:p w14:paraId="3875184B" w14:textId="77777777" w:rsidR="00CC21C0" w:rsidRPr="00BB5868" w:rsidRDefault="00CC21C0" w:rsidP="007A1EA1">
      <w:pPr>
        <w:tabs>
          <w:tab w:val="center" w:pos="4513"/>
        </w:tabs>
        <w:suppressAutoHyphens/>
        <w:jc w:val="center"/>
        <w:rPr>
          <w:rFonts w:ascii="Arial" w:hAnsi="Arial" w:cs="Arial"/>
          <w:spacing w:val="-3"/>
        </w:rPr>
      </w:pPr>
      <w:r w:rsidRPr="00BB5868">
        <w:rPr>
          <w:rFonts w:ascii="Arial" w:hAnsi="Arial" w:cs="Arial"/>
          <w:spacing w:val="-3"/>
        </w:rPr>
        <w:t>Application by the claimant for leave to appeal</w:t>
      </w:r>
    </w:p>
    <w:p w14:paraId="7F31BAB3" w14:textId="77777777" w:rsidR="00CC21C0" w:rsidRPr="00BB5868" w:rsidRDefault="00CC21C0" w:rsidP="007A1EA1">
      <w:pPr>
        <w:tabs>
          <w:tab w:val="center" w:pos="4513"/>
        </w:tabs>
        <w:suppressAutoHyphens/>
        <w:jc w:val="center"/>
        <w:rPr>
          <w:rFonts w:ascii="Arial" w:hAnsi="Arial" w:cs="Arial"/>
          <w:spacing w:val="-3"/>
        </w:rPr>
      </w:pPr>
      <w:r w:rsidRPr="00BB5868">
        <w:rPr>
          <w:rFonts w:ascii="Arial" w:hAnsi="Arial" w:cs="Arial"/>
          <w:spacing w:val="-3"/>
        </w:rPr>
        <w:t>and appeal to a Social Security Commissioner</w:t>
      </w:r>
    </w:p>
    <w:p w14:paraId="31D473D8" w14:textId="77777777" w:rsidR="00CC21C0" w:rsidRPr="00BB5868" w:rsidRDefault="00CC21C0" w:rsidP="007A1EA1">
      <w:pPr>
        <w:tabs>
          <w:tab w:val="center" w:pos="4513"/>
        </w:tabs>
        <w:suppressAutoHyphens/>
        <w:jc w:val="center"/>
        <w:rPr>
          <w:rFonts w:ascii="Arial" w:hAnsi="Arial" w:cs="Arial"/>
          <w:spacing w:val="-3"/>
        </w:rPr>
      </w:pPr>
      <w:r w:rsidRPr="00BB5868">
        <w:rPr>
          <w:rFonts w:ascii="Arial" w:hAnsi="Arial" w:cs="Arial"/>
          <w:spacing w:val="-3"/>
        </w:rPr>
        <w:t>on a question of law from a Tribunal’s decision</w:t>
      </w:r>
    </w:p>
    <w:p w14:paraId="3E6CE10A" w14:textId="77777777" w:rsidR="00313561" w:rsidRPr="00BB5868" w:rsidRDefault="00CC21C0" w:rsidP="007A1EA1">
      <w:pPr>
        <w:tabs>
          <w:tab w:val="center" w:pos="4513"/>
        </w:tabs>
        <w:suppressAutoHyphens/>
        <w:jc w:val="center"/>
        <w:rPr>
          <w:rFonts w:ascii="Arial" w:hAnsi="Arial" w:cs="Arial"/>
          <w:spacing w:val="-3"/>
        </w:rPr>
      </w:pPr>
      <w:r w:rsidRPr="00BB5868">
        <w:rPr>
          <w:rFonts w:ascii="Arial" w:hAnsi="Arial" w:cs="Arial"/>
          <w:spacing w:val="-3"/>
        </w:rPr>
        <w:t xml:space="preserve">dated </w:t>
      </w:r>
      <w:r w:rsidR="008C28FD" w:rsidRPr="00BB5868">
        <w:rPr>
          <w:rFonts w:ascii="Arial" w:hAnsi="Arial" w:cs="Arial"/>
          <w:spacing w:val="-3"/>
        </w:rPr>
        <w:t>6 November</w:t>
      </w:r>
      <w:r w:rsidR="00313561" w:rsidRPr="00BB5868">
        <w:rPr>
          <w:rFonts w:ascii="Arial" w:hAnsi="Arial" w:cs="Arial"/>
          <w:spacing w:val="-3"/>
        </w:rPr>
        <w:t xml:space="preserve"> 202</w:t>
      </w:r>
      <w:r w:rsidR="003F7863" w:rsidRPr="00BB5868">
        <w:rPr>
          <w:rFonts w:ascii="Arial" w:hAnsi="Arial" w:cs="Arial"/>
          <w:spacing w:val="-3"/>
        </w:rPr>
        <w:t>4</w:t>
      </w:r>
    </w:p>
    <w:p w14:paraId="7201FF9E" w14:textId="77777777" w:rsidR="00313561" w:rsidRPr="00BB5868" w:rsidRDefault="00313561" w:rsidP="007A1EA1">
      <w:pPr>
        <w:tabs>
          <w:tab w:val="left" w:pos="-720"/>
        </w:tabs>
        <w:suppressAutoHyphens/>
        <w:jc w:val="center"/>
        <w:rPr>
          <w:rFonts w:ascii="Arial" w:hAnsi="Arial" w:cs="Arial"/>
          <w:spacing w:val="-3"/>
        </w:rPr>
      </w:pPr>
    </w:p>
    <w:p w14:paraId="51B83913" w14:textId="77777777" w:rsidR="00313561" w:rsidRPr="00BB5868" w:rsidRDefault="00313561" w:rsidP="007A1EA1">
      <w:pPr>
        <w:tabs>
          <w:tab w:val="left" w:pos="-720"/>
        </w:tabs>
        <w:suppressAutoHyphens/>
        <w:jc w:val="center"/>
        <w:rPr>
          <w:rFonts w:ascii="Arial" w:hAnsi="Arial" w:cs="Arial"/>
          <w:spacing w:val="-3"/>
        </w:rPr>
      </w:pPr>
    </w:p>
    <w:p w14:paraId="23725E4D" w14:textId="77777777" w:rsidR="00313561" w:rsidRPr="00BB5868" w:rsidRDefault="00313561" w:rsidP="007A1EA1">
      <w:pPr>
        <w:tabs>
          <w:tab w:val="center" w:pos="4513"/>
        </w:tabs>
        <w:suppressAutoHyphens/>
        <w:jc w:val="center"/>
        <w:rPr>
          <w:rFonts w:ascii="Arial" w:hAnsi="Arial" w:cs="Arial"/>
          <w:spacing w:val="-3"/>
        </w:rPr>
      </w:pPr>
      <w:r w:rsidRPr="00BB5868">
        <w:rPr>
          <w:rFonts w:ascii="Arial" w:hAnsi="Arial" w:cs="Arial"/>
          <w:spacing w:val="-3"/>
          <w:u w:val="single"/>
        </w:rPr>
        <w:t>DECISION OF THE SOCIAL SECURITY COMMISSIONER</w:t>
      </w:r>
    </w:p>
    <w:p w14:paraId="759885FD" w14:textId="77777777" w:rsidR="00313561" w:rsidRPr="00BB5868" w:rsidRDefault="00313561" w:rsidP="007A1EA1">
      <w:pPr>
        <w:tabs>
          <w:tab w:val="center" w:pos="4513"/>
        </w:tabs>
        <w:suppressAutoHyphens/>
        <w:jc w:val="both"/>
        <w:rPr>
          <w:rFonts w:ascii="Arial" w:hAnsi="Arial" w:cs="Arial"/>
          <w:spacing w:val="-3"/>
          <w:lang w:val="en-GB"/>
        </w:rPr>
      </w:pPr>
    </w:p>
    <w:p w14:paraId="775928D4" w14:textId="77777777" w:rsidR="00313561" w:rsidRPr="00BB5868" w:rsidRDefault="00313561" w:rsidP="007A1EA1">
      <w:pPr>
        <w:tabs>
          <w:tab w:val="center" w:pos="4513"/>
        </w:tabs>
        <w:suppressAutoHyphens/>
        <w:jc w:val="both"/>
        <w:rPr>
          <w:rFonts w:ascii="Arial" w:hAnsi="Arial" w:cs="Arial"/>
          <w:spacing w:val="-3"/>
          <w:lang w:val="en-GB"/>
        </w:rPr>
      </w:pPr>
    </w:p>
    <w:p w14:paraId="328038D7" w14:textId="24ECE4A9" w:rsidR="00313561" w:rsidRPr="00BB5868" w:rsidRDefault="0082367F" w:rsidP="00EA0179">
      <w:pPr>
        <w:tabs>
          <w:tab w:val="left" w:pos="510"/>
          <w:tab w:val="left" w:pos="1077"/>
          <w:tab w:val="left" w:pos="1440"/>
        </w:tabs>
        <w:suppressAutoHyphens/>
        <w:ind w:left="510" w:hanging="510"/>
        <w:jc w:val="both"/>
        <w:rPr>
          <w:rFonts w:ascii="Arial" w:hAnsi="Arial" w:cs="Arial"/>
          <w:spacing w:val="-3"/>
          <w:lang w:val="en-GB"/>
        </w:rPr>
      </w:pPr>
      <w:r>
        <w:rPr>
          <w:rFonts w:ascii="Arial" w:hAnsi="Arial" w:cs="Arial"/>
          <w:spacing w:val="-3"/>
          <w:lang w:val="en-GB"/>
        </w:rPr>
        <w:t>1.</w:t>
      </w:r>
      <w:r>
        <w:rPr>
          <w:rFonts w:ascii="Arial" w:hAnsi="Arial" w:cs="Arial"/>
          <w:spacing w:val="-3"/>
          <w:lang w:val="en-GB"/>
        </w:rPr>
        <w:tab/>
      </w:r>
      <w:r w:rsidR="00CE17C8" w:rsidRPr="00BB5868">
        <w:rPr>
          <w:rFonts w:ascii="Arial" w:hAnsi="Arial" w:cs="Arial"/>
          <w:spacing w:val="-3"/>
          <w:lang w:val="en-GB"/>
        </w:rPr>
        <w:t xml:space="preserve">This is an application by the </w:t>
      </w:r>
      <w:r w:rsidR="00F613A6" w:rsidRPr="00BB5868">
        <w:rPr>
          <w:rFonts w:ascii="Arial" w:hAnsi="Arial" w:cs="Arial"/>
          <w:spacing w:val="-3"/>
          <w:lang w:val="en-GB"/>
        </w:rPr>
        <w:t>c</w:t>
      </w:r>
      <w:r w:rsidR="00CE17C8" w:rsidRPr="00BB5868">
        <w:rPr>
          <w:rFonts w:ascii="Arial" w:hAnsi="Arial" w:cs="Arial"/>
          <w:spacing w:val="-3"/>
          <w:lang w:val="en-GB"/>
        </w:rPr>
        <w:t xml:space="preserve">laimant for leave to appeal against a decision of </w:t>
      </w:r>
      <w:r w:rsidR="00F26ED9" w:rsidRPr="00BB5868">
        <w:rPr>
          <w:rFonts w:ascii="Arial" w:hAnsi="Arial" w:cs="Arial"/>
          <w:spacing w:val="-3"/>
          <w:lang w:val="en-GB"/>
        </w:rPr>
        <w:t xml:space="preserve">an </w:t>
      </w:r>
      <w:r w:rsidR="003F7863" w:rsidRPr="00BB5868">
        <w:rPr>
          <w:rFonts w:ascii="Arial" w:hAnsi="Arial" w:cs="Arial"/>
          <w:spacing w:val="-3"/>
          <w:lang w:val="en-GB"/>
        </w:rPr>
        <w:t>A</w:t>
      </w:r>
      <w:r w:rsidR="00F26ED9" w:rsidRPr="00BB5868">
        <w:rPr>
          <w:rFonts w:ascii="Arial" w:hAnsi="Arial" w:cs="Arial"/>
          <w:spacing w:val="-3"/>
          <w:lang w:val="en-GB"/>
        </w:rPr>
        <w:t>ppeal</w:t>
      </w:r>
      <w:r w:rsidR="00CE17C8" w:rsidRPr="00BB5868">
        <w:rPr>
          <w:rFonts w:ascii="Arial" w:hAnsi="Arial" w:cs="Arial"/>
          <w:spacing w:val="-3"/>
          <w:lang w:val="en-GB"/>
        </w:rPr>
        <w:t xml:space="preserve"> </w:t>
      </w:r>
      <w:r w:rsidR="003F7863" w:rsidRPr="00BB5868">
        <w:rPr>
          <w:rFonts w:ascii="Arial" w:hAnsi="Arial" w:cs="Arial"/>
          <w:spacing w:val="-3"/>
          <w:lang w:val="en-GB"/>
        </w:rPr>
        <w:t>T</w:t>
      </w:r>
      <w:r w:rsidR="00CE17C8" w:rsidRPr="00BB5868">
        <w:rPr>
          <w:rFonts w:ascii="Arial" w:hAnsi="Arial" w:cs="Arial"/>
          <w:spacing w:val="-3"/>
          <w:lang w:val="en-GB"/>
        </w:rPr>
        <w:t>ribunal</w:t>
      </w:r>
      <w:r w:rsidR="00F26ED9" w:rsidRPr="00BB5868">
        <w:rPr>
          <w:rFonts w:ascii="Arial" w:hAnsi="Arial" w:cs="Arial"/>
          <w:spacing w:val="-3"/>
          <w:lang w:val="en-GB"/>
        </w:rPr>
        <w:t xml:space="preserve">, dated </w:t>
      </w:r>
      <w:r w:rsidR="008C28FD" w:rsidRPr="00BB5868">
        <w:rPr>
          <w:rFonts w:ascii="Arial" w:hAnsi="Arial" w:cs="Arial"/>
          <w:spacing w:val="-3"/>
          <w:lang w:val="en-GB"/>
        </w:rPr>
        <w:t>6 November</w:t>
      </w:r>
      <w:r w:rsidR="006F22AC" w:rsidRPr="00BB5868">
        <w:rPr>
          <w:rFonts w:ascii="Arial" w:hAnsi="Arial" w:cs="Arial"/>
          <w:spacing w:val="-3"/>
          <w:lang w:val="en-GB"/>
        </w:rPr>
        <w:t xml:space="preserve"> 202</w:t>
      </w:r>
      <w:r w:rsidR="003F7863" w:rsidRPr="00BB5868">
        <w:rPr>
          <w:rFonts w:ascii="Arial" w:hAnsi="Arial" w:cs="Arial"/>
          <w:spacing w:val="-3"/>
          <w:lang w:val="en-GB"/>
        </w:rPr>
        <w:t>4</w:t>
      </w:r>
      <w:r w:rsidR="00F26ED9" w:rsidRPr="00BB5868">
        <w:rPr>
          <w:rFonts w:ascii="Arial" w:hAnsi="Arial" w:cs="Arial"/>
          <w:spacing w:val="-3"/>
          <w:lang w:val="en-GB"/>
        </w:rPr>
        <w:t>,</w:t>
      </w:r>
      <w:r w:rsidR="00CE17C8" w:rsidRPr="00BB5868">
        <w:rPr>
          <w:rFonts w:ascii="Arial" w:hAnsi="Arial" w:cs="Arial"/>
          <w:spacing w:val="-3"/>
          <w:lang w:val="en-GB"/>
        </w:rPr>
        <w:t xml:space="preserve"> to the effect that the </w:t>
      </w:r>
      <w:r w:rsidR="00F613A6" w:rsidRPr="00BB5868">
        <w:rPr>
          <w:rFonts w:ascii="Arial" w:hAnsi="Arial" w:cs="Arial"/>
          <w:spacing w:val="-3"/>
          <w:lang w:val="en-GB"/>
        </w:rPr>
        <w:t>claiman</w:t>
      </w:r>
      <w:r w:rsidR="00F26ED9" w:rsidRPr="00BB5868">
        <w:rPr>
          <w:rFonts w:ascii="Arial" w:hAnsi="Arial" w:cs="Arial"/>
          <w:spacing w:val="-3"/>
          <w:lang w:val="en-GB"/>
        </w:rPr>
        <w:t>t</w:t>
      </w:r>
      <w:r w:rsidR="006F22AC" w:rsidRPr="00BB5868">
        <w:rPr>
          <w:rFonts w:ascii="Arial" w:hAnsi="Arial" w:cs="Arial"/>
          <w:spacing w:val="-3"/>
          <w:lang w:val="en-GB"/>
        </w:rPr>
        <w:t xml:space="preserve"> was entitled to</w:t>
      </w:r>
      <w:r w:rsidR="00AA6FE9" w:rsidRPr="00BB5868">
        <w:rPr>
          <w:rFonts w:ascii="Arial" w:hAnsi="Arial" w:cs="Arial"/>
          <w:spacing w:val="-3"/>
          <w:lang w:val="en-GB"/>
        </w:rPr>
        <w:t xml:space="preserve"> </w:t>
      </w:r>
      <w:r w:rsidR="008C28FD" w:rsidRPr="00BB5868">
        <w:rPr>
          <w:rFonts w:ascii="Arial" w:hAnsi="Arial" w:cs="Arial"/>
          <w:spacing w:val="-3"/>
          <w:lang w:val="en-GB"/>
        </w:rPr>
        <w:t>the car</w:t>
      </w:r>
      <w:r w:rsidR="00C27F21" w:rsidRPr="00BB5868">
        <w:rPr>
          <w:rFonts w:ascii="Arial" w:hAnsi="Arial" w:cs="Arial"/>
          <w:spacing w:val="-3"/>
          <w:lang w:val="en-GB"/>
        </w:rPr>
        <w:t>ers</w:t>
      </w:r>
      <w:r w:rsidR="008C28FD" w:rsidRPr="00BB5868">
        <w:rPr>
          <w:rFonts w:ascii="Arial" w:hAnsi="Arial" w:cs="Arial"/>
          <w:spacing w:val="-3"/>
          <w:lang w:val="en-GB"/>
        </w:rPr>
        <w:t xml:space="preserve"> element of Universal Credit</w:t>
      </w:r>
      <w:r w:rsidR="003D57D6" w:rsidRPr="00BB5868">
        <w:rPr>
          <w:rFonts w:ascii="Arial" w:hAnsi="Arial" w:cs="Arial"/>
          <w:spacing w:val="-3"/>
          <w:lang w:val="en-GB"/>
        </w:rPr>
        <w:t xml:space="preserve"> (UC)</w:t>
      </w:r>
      <w:r w:rsidR="008C28FD" w:rsidRPr="00BB5868">
        <w:rPr>
          <w:rFonts w:ascii="Arial" w:hAnsi="Arial" w:cs="Arial"/>
          <w:spacing w:val="-3"/>
          <w:lang w:val="en-GB"/>
        </w:rPr>
        <w:t xml:space="preserve"> from 6 February 2024, confirming the decision of the Department of 7 March 2024.</w:t>
      </w:r>
    </w:p>
    <w:p w14:paraId="7C115244" w14:textId="77777777" w:rsidR="00313561" w:rsidRPr="00BB5868" w:rsidRDefault="00313561" w:rsidP="00EA0179">
      <w:pPr>
        <w:tabs>
          <w:tab w:val="left" w:pos="510"/>
          <w:tab w:val="left" w:pos="1077"/>
          <w:tab w:val="left" w:pos="1440"/>
        </w:tabs>
        <w:suppressAutoHyphens/>
        <w:ind w:left="510" w:hanging="510"/>
        <w:jc w:val="both"/>
        <w:rPr>
          <w:rFonts w:ascii="Arial" w:hAnsi="Arial" w:cs="Arial"/>
          <w:spacing w:val="-3"/>
          <w:lang w:val="en-GB"/>
        </w:rPr>
      </w:pPr>
    </w:p>
    <w:p w14:paraId="3F8DE374" w14:textId="67B6AC8C" w:rsidR="00CF22CE" w:rsidRPr="00BB5868" w:rsidRDefault="0082367F" w:rsidP="00EA0179">
      <w:pPr>
        <w:tabs>
          <w:tab w:val="left" w:pos="510"/>
          <w:tab w:val="left" w:pos="1077"/>
          <w:tab w:val="left" w:pos="1440"/>
        </w:tabs>
        <w:suppressAutoHyphens/>
        <w:ind w:left="510" w:hanging="510"/>
        <w:jc w:val="both"/>
        <w:rPr>
          <w:rFonts w:ascii="Arial" w:hAnsi="Arial" w:cs="Arial"/>
          <w:spacing w:val="-3"/>
          <w:lang w:val="en-GB"/>
        </w:rPr>
      </w:pPr>
      <w:r>
        <w:rPr>
          <w:rFonts w:ascii="Arial" w:hAnsi="Arial" w:cs="Arial"/>
          <w:spacing w:val="-3"/>
          <w:lang w:val="en-GB"/>
        </w:rPr>
        <w:t>2.</w:t>
      </w:r>
      <w:r>
        <w:rPr>
          <w:rFonts w:ascii="Arial" w:hAnsi="Arial" w:cs="Arial"/>
          <w:spacing w:val="-3"/>
          <w:lang w:val="en-GB"/>
        </w:rPr>
        <w:tab/>
      </w:r>
      <w:r w:rsidR="008C28FD" w:rsidRPr="00BB5868">
        <w:rPr>
          <w:rFonts w:ascii="Arial" w:hAnsi="Arial" w:cs="Arial"/>
          <w:spacing w:val="-3"/>
          <w:lang w:val="en-GB"/>
        </w:rPr>
        <w:t>I held a hearing of this application</w:t>
      </w:r>
      <w:r w:rsidR="00F80280" w:rsidRPr="00BB5868">
        <w:rPr>
          <w:rFonts w:ascii="Arial" w:hAnsi="Arial" w:cs="Arial"/>
          <w:spacing w:val="-3"/>
          <w:lang w:val="en-GB"/>
        </w:rPr>
        <w:t xml:space="preserve"> and appeal</w:t>
      </w:r>
      <w:r w:rsidR="008C28FD" w:rsidRPr="00BB5868">
        <w:rPr>
          <w:rFonts w:ascii="Arial" w:hAnsi="Arial" w:cs="Arial"/>
          <w:spacing w:val="-3"/>
          <w:lang w:val="en-GB"/>
        </w:rPr>
        <w:t xml:space="preserve"> on Tuesday 3 March 2026. </w:t>
      </w:r>
      <w:r w:rsidR="00EA0179">
        <w:rPr>
          <w:rFonts w:ascii="Arial" w:hAnsi="Arial" w:cs="Arial"/>
          <w:spacing w:val="-3"/>
          <w:lang w:val="en-GB"/>
        </w:rPr>
        <w:t xml:space="preserve"> </w:t>
      </w:r>
      <w:r w:rsidR="008C28FD" w:rsidRPr="00BB5868">
        <w:rPr>
          <w:rFonts w:ascii="Arial" w:hAnsi="Arial" w:cs="Arial"/>
          <w:spacing w:val="-3"/>
          <w:lang w:val="en-GB"/>
        </w:rPr>
        <w:t xml:space="preserve">This was attended remotely by the claimant and in person by her representative Ms Corr from Law Centre NI and Mr Donnan on behalf of the Department for Communities </w:t>
      </w:r>
      <w:r w:rsidR="009506D1" w:rsidRPr="00BB5868">
        <w:rPr>
          <w:rFonts w:ascii="Arial" w:hAnsi="Arial" w:cs="Arial"/>
          <w:spacing w:val="-3"/>
          <w:lang w:val="en-GB"/>
        </w:rPr>
        <w:t>(the Department</w:t>
      </w:r>
      <w:r w:rsidR="008C28FD" w:rsidRPr="00BB5868">
        <w:rPr>
          <w:rFonts w:ascii="Arial" w:hAnsi="Arial" w:cs="Arial"/>
          <w:spacing w:val="-3"/>
          <w:lang w:val="en-GB"/>
        </w:rPr>
        <w:t xml:space="preserve">). </w:t>
      </w:r>
      <w:r w:rsidR="00EA0179">
        <w:rPr>
          <w:rFonts w:ascii="Arial" w:hAnsi="Arial" w:cs="Arial"/>
          <w:spacing w:val="-3"/>
          <w:lang w:val="en-GB"/>
        </w:rPr>
        <w:t xml:space="preserve"> </w:t>
      </w:r>
      <w:r w:rsidR="008C28FD" w:rsidRPr="00BB5868">
        <w:rPr>
          <w:rFonts w:ascii="Arial" w:hAnsi="Arial" w:cs="Arial"/>
          <w:spacing w:val="-3"/>
          <w:lang w:val="en-GB"/>
        </w:rPr>
        <w:t>Mr Donnan outlined at hearing t</w:t>
      </w:r>
      <w:r w:rsidR="00AA6FE9" w:rsidRPr="00BB5868">
        <w:rPr>
          <w:rFonts w:ascii="Arial" w:hAnsi="Arial" w:cs="Arial"/>
          <w:spacing w:val="-3"/>
          <w:lang w:val="en-GB"/>
        </w:rPr>
        <w:t>he Department ha</w:t>
      </w:r>
      <w:r w:rsidR="008C28FD" w:rsidRPr="00BB5868">
        <w:rPr>
          <w:rFonts w:ascii="Arial" w:hAnsi="Arial" w:cs="Arial"/>
          <w:spacing w:val="-3"/>
          <w:lang w:val="en-GB"/>
        </w:rPr>
        <w:t>d</w:t>
      </w:r>
      <w:r w:rsidR="00AA6FE9" w:rsidRPr="00BB5868">
        <w:rPr>
          <w:rFonts w:ascii="Arial" w:hAnsi="Arial" w:cs="Arial"/>
          <w:spacing w:val="-3"/>
          <w:lang w:val="en-GB"/>
        </w:rPr>
        <w:t xml:space="preserve"> changed its position</w:t>
      </w:r>
      <w:r w:rsidR="00F613A6" w:rsidRPr="00BB5868">
        <w:rPr>
          <w:rFonts w:ascii="Arial" w:hAnsi="Arial" w:cs="Arial"/>
          <w:spacing w:val="-3"/>
          <w:lang w:val="en-GB"/>
        </w:rPr>
        <w:t xml:space="preserve"> </w:t>
      </w:r>
      <w:r w:rsidR="00C50F3F" w:rsidRPr="00BB5868">
        <w:rPr>
          <w:rFonts w:ascii="Arial" w:hAnsi="Arial" w:cs="Arial"/>
          <w:spacing w:val="-3"/>
          <w:lang w:val="en-GB"/>
        </w:rPr>
        <w:t>and now</w:t>
      </w:r>
      <w:r w:rsidR="008C28FD" w:rsidRPr="00BB5868">
        <w:rPr>
          <w:rFonts w:ascii="Arial" w:hAnsi="Arial" w:cs="Arial"/>
          <w:spacing w:val="-3"/>
          <w:lang w:val="en-GB"/>
        </w:rPr>
        <w:t xml:space="preserve"> </w:t>
      </w:r>
      <w:r w:rsidR="00AA6FE9" w:rsidRPr="00BB5868">
        <w:rPr>
          <w:rFonts w:ascii="Arial" w:hAnsi="Arial" w:cs="Arial"/>
          <w:spacing w:val="-3"/>
          <w:lang w:val="en-GB"/>
        </w:rPr>
        <w:t>support</w:t>
      </w:r>
      <w:r w:rsidR="00C27F21" w:rsidRPr="00BB5868">
        <w:rPr>
          <w:rFonts w:ascii="Arial" w:hAnsi="Arial" w:cs="Arial"/>
          <w:spacing w:val="-3"/>
          <w:lang w:val="en-GB"/>
        </w:rPr>
        <w:t>ed</w:t>
      </w:r>
      <w:r w:rsidR="00AA6FE9" w:rsidRPr="00BB5868">
        <w:rPr>
          <w:rFonts w:ascii="Arial" w:hAnsi="Arial" w:cs="Arial"/>
          <w:spacing w:val="-3"/>
          <w:lang w:val="en-GB"/>
        </w:rPr>
        <w:t xml:space="preserve"> the appeal on the ground</w:t>
      </w:r>
      <w:r w:rsidR="00F613A6" w:rsidRPr="00BB5868">
        <w:rPr>
          <w:rFonts w:ascii="Arial" w:hAnsi="Arial" w:cs="Arial"/>
          <w:spacing w:val="-3"/>
          <w:lang w:val="en-GB"/>
        </w:rPr>
        <w:t>s</w:t>
      </w:r>
      <w:r w:rsidR="00AA6FE9" w:rsidRPr="00BB5868">
        <w:rPr>
          <w:rFonts w:ascii="Arial" w:hAnsi="Arial" w:cs="Arial"/>
          <w:spacing w:val="-3"/>
          <w:lang w:val="en-GB"/>
        </w:rPr>
        <w:t xml:space="preserve"> set out in</w:t>
      </w:r>
      <w:r w:rsidR="008C28FD" w:rsidRPr="00BB5868">
        <w:rPr>
          <w:rFonts w:ascii="Arial" w:hAnsi="Arial" w:cs="Arial"/>
          <w:spacing w:val="-3"/>
          <w:lang w:val="en-GB"/>
        </w:rPr>
        <w:t xml:space="preserve"> his oral submissions at hearing which have been helpfully set </w:t>
      </w:r>
      <w:r w:rsidR="00C50F3F" w:rsidRPr="00BB5868">
        <w:rPr>
          <w:rFonts w:ascii="Arial" w:hAnsi="Arial" w:cs="Arial"/>
          <w:spacing w:val="-3"/>
          <w:lang w:val="en-GB"/>
        </w:rPr>
        <w:t>out in</w:t>
      </w:r>
      <w:r w:rsidR="008C28FD" w:rsidRPr="00BB5868">
        <w:rPr>
          <w:rFonts w:ascii="Arial" w:hAnsi="Arial" w:cs="Arial"/>
          <w:spacing w:val="-3"/>
          <w:lang w:val="en-GB"/>
        </w:rPr>
        <w:t xml:space="preserve"> a further submission dated 5 March 2026.</w:t>
      </w:r>
      <w:r w:rsidR="00AA6FE9" w:rsidRPr="00BB5868">
        <w:rPr>
          <w:rFonts w:ascii="Arial" w:hAnsi="Arial" w:cs="Arial"/>
          <w:spacing w:val="-3"/>
          <w:lang w:val="en-GB"/>
        </w:rPr>
        <w:t xml:space="preserve"> </w:t>
      </w:r>
      <w:r w:rsidR="00EA0179">
        <w:rPr>
          <w:rFonts w:ascii="Arial" w:hAnsi="Arial" w:cs="Arial"/>
          <w:spacing w:val="-3"/>
          <w:lang w:val="en-GB"/>
        </w:rPr>
        <w:t xml:space="preserve"> </w:t>
      </w:r>
      <w:r w:rsidR="00C50F3F" w:rsidRPr="00BB5868">
        <w:rPr>
          <w:rFonts w:ascii="Arial" w:hAnsi="Arial" w:cs="Arial"/>
          <w:spacing w:val="-3"/>
          <w:lang w:val="en-GB"/>
        </w:rPr>
        <w:t>Ms Corr is in agreement</w:t>
      </w:r>
      <w:r w:rsidR="00F81CAE" w:rsidRPr="00BB5868">
        <w:rPr>
          <w:rFonts w:ascii="Arial" w:hAnsi="Arial" w:cs="Arial"/>
          <w:spacing w:val="-3"/>
          <w:lang w:val="en-GB"/>
        </w:rPr>
        <w:t>.</w:t>
      </w:r>
    </w:p>
    <w:p w14:paraId="415BB095" w14:textId="77777777" w:rsidR="00CF22CE" w:rsidRPr="00BB5868" w:rsidRDefault="00CF22CE" w:rsidP="00EA0179">
      <w:pPr>
        <w:pStyle w:val="ListParagraph"/>
        <w:tabs>
          <w:tab w:val="left" w:pos="510"/>
          <w:tab w:val="left" w:pos="1077"/>
          <w:tab w:val="left" w:pos="1440"/>
        </w:tabs>
        <w:ind w:left="510" w:hanging="510"/>
        <w:rPr>
          <w:rFonts w:ascii="Arial" w:hAnsi="Arial" w:cs="Arial"/>
          <w:spacing w:val="-3"/>
          <w:lang w:val="en-GB"/>
        </w:rPr>
      </w:pPr>
    </w:p>
    <w:p w14:paraId="75921CFE" w14:textId="51EA0579" w:rsidR="00313561" w:rsidRPr="00BB5868" w:rsidRDefault="00EA0179" w:rsidP="00EA0179">
      <w:pPr>
        <w:tabs>
          <w:tab w:val="left" w:pos="510"/>
          <w:tab w:val="left" w:pos="1077"/>
          <w:tab w:val="left" w:pos="1440"/>
        </w:tabs>
        <w:suppressAutoHyphens/>
        <w:ind w:left="510" w:hanging="510"/>
        <w:jc w:val="both"/>
        <w:rPr>
          <w:rFonts w:ascii="Arial" w:hAnsi="Arial" w:cs="Arial"/>
          <w:spacing w:val="-3"/>
          <w:lang w:val="en-GB"/>
        </w:rPr>
      </w:pPr>
      <w:r>
        <w:rPr>
          <w:rFonts w:ascii="Arial" w:hAnsi="Arial" w:cs="Arial"/>
          <w:spacing w:val="-3"/>
          <w:lang w:val="en-GB"/>
        </w:rPr>
        <w:t>3.</w:t>
      </w:r>
      <w:r>
        <w:rPr>
          <w:rFonts w:ascii="Arial" w:hAnsi="Arial" w:cs="Arial"/>
          <w:spacing w:val="-3"/>
          <w:lang w:val="en-GB"/>
        </w:rPr>
        <w:tab/>
      </w:r>
      <w:r w:rsidR="00A126C1" w:rsidRPr="00BB5868">
        <w:rPr>
          <w:rFonts w:ascii="Arial" w:hAnsi="Arial" w:cs="Arial"/>
          <w:spacing w:val="-3"/>
          <w:lang w:val="en-GB"/>
        </w:rPr>
        <w:t>L</w:t>
      </w:r>
      <w:r w:rsidR="00CE17C8" w:rsidRPr="00BB5868">
        <w:rPr>
          <w:rFonts w:ascii="Arial" w:hAnsi="Arial" w:cs="Arial"/>
          <w:spacing w:val="-3"/>
          <w:lang w:val="en-GB"/>
        </w:rPr>
        <w:t>eave to appeal is granted.</w:t>
      </w:r>
    </w:p>
    <w:p w14:paraId="016F2673" w14:textId="77777777" w:rsidR="00313561" w:rsidRPr="00BB5868" w:rsidRDefault="00313561" w:rsidP="00EA0179">
      <w:pPr>
        <w:pStyle w:val="ListParagraph"/>
        <w:tabs>
          <w:tab w:val="left" w:pos="510"/>
          <w:tab w:val="left" w:pos="1077"/>
          <w:tab w:val="left" w:pos="1440"/>
        </w:tabs>
        <w:ind w:left="510" w:hanging="510"/>
        <w:rPr>
          <w:rFonts w:ascii="Arial" w:hAnsi="Arial" w:cs="Arial"/>
          <w:spacing w:val="-3"/>
          <w:lang w:val="en-GB"/>
        </w:rPr>
      </w:pPr>
    </w:p>
    <w:p w14:paraId="2022CC17" w14:textId="5FA56C94" w:rsidR="00313561" w:rsidRPr="00BB5868" w:rsidRDefault="00EA0179" w:rsidP="00EA0179">
      <w:pPr>
        <w:tabs>
          <w:tab w:val="left" w:pos="510"/>
          <w:tab w:val="left" w:pos="1077"/>
          <w:tab w:val="left" w:pos="1440"/>
        </w:tabs>
        <w:suppressAutoHyphens/>
        <w:ind w:left="510" w:hanging="510"/>
        <w:jc w:val="both"/>
        <w:rPr>
          <w:rFonts w:ascii="Arial" w:hAnsi="Arial" w:cs="Arial"/>
          <w:spacing w:val="-3"/>
          <w:lang w:val="en-GB"/>
        </w:rPr>
      </w:pPr>
      <w:r>
        <w:rPr>
          <w:rFonts w:ascii="Arial" w:hAnsi="Arial" w:cs="Arial"/>
          <w:spacing w:val="-3"/>
          <w:lang w:val="en-GB"/>
        </w:rPr>
        <w:t>4.</w:t>
      </w:r>
      <w:r>
        <w:rPr>
          <w:rFonts w:ascii="Arial" w:hAnsi="Arial" w:cs="Arial"/>
          <w:spacing w:val="-3"/>
          <w:lang w:val="en-GB"/>
        </w:rPr>
        <w:tab/>
      </w:r>
      <w:r w:rsidR="00CE17C8" w:rsidRPr="00BB5868">
        <w:rPr>
          <w:rFonts w:ascii="Arial" w:hAnsi="Arial" w:cs="Arial"/>
          <w:spacing w:val="-3"/>
          <w:lang w:val="en-GB"/>
        </w:rPr>
        <w:t>By virtue of regulation 11(3) of the Social Security Commissioners (Procedure) Regulations (Northern Ireland) 1999, I treat and determine this application as an appeal</w:t>
      </w:r>
      <w:r w:rsidR="00111703" w:rsidRPr="00BB5868">
        <w:rPr>
          <w:rFonts w:ascii="Arial" w:hAnsi="Arial" w:cs="Arial"/>
          <w:spacing w:val="-3"/>
          <w:lang w:val="en-GB"/>
        </w:rPr>
        <w:t xml:space="preserve">. </w:t>
      </w:r>
      <w:r>
        <w:rPr>
          <w:rFonts w:ascii="Arial" w:hAnsi="Arial" w:cs="Arial"/>
          <w:spacing w:val="-3"/>
          <w:lang w:val="en-GB"/>
        </w:rPr>
        <w:t xml:space="preserve"> </w:t>
      </w:r>
      <w:r w:rsidR="00111703" w:rsidRPr="00BB5868">
        <w:rPr>
          <w:rFonts w:ascii="Arial" w:hAnsi="Arial" w:cs="Arial"/>
          <w:spacing w:val="-3"/>
          <w:lang w:val="en-GB"/>
        </w:rPr>
        <w:t>B</w:t>
      </w:r>
      <w:r w:rsidR="00CE17C8" w:rsidRPr="00BB5868">
        <w:rPr>
          <w:rFonts w:ascii="Arial" w:hAnsi="Arial" w:cs="Arial"/>
          <w:spacing w:val="-3"/>
          <w:lang w:val="en-GB"/>
        </w:rPr>
        <w:t>oth parties have given their consent.</w:t>
      </w:r>
    </w:p>
    <w:p w14:paraId="71FC5EAD" w14:textId="77777777" w:rsidR="00313561" w:rsidRPr="00BB5868" w:rsidRDefault="00313561" w:rsidP="00EA0179">
      <w:pPr>
        <w:pStyle w:val="ListParagraph"/>
        <w:tabs>
          <w:tab w:val="left" w:pos="510"/>
          <w:tab w:val="left" w:pos="1077"/>
          <w:tab w:val="left" w:pos="1440"/>
        </w:tabs>
        <w:ind w:left="510" w:hanging="510"/>
        <w:rPr>
          <w:rFonts w:ascii="Arial" w:hAnsi="Arial" w:cs="Arial"/>
          <w:spacing w:val="-3"/>
          <w:lang w:val="en-GB"/>
        </w:rPr>
      </w:pPr>
    </w:p>
    <w:p w14:paraId="79C913C2" w14:textId="3B293CBD" w:rsidR="00313561" w:rsidRPr="00BB5868" w:rsidRDefault="00EA0179" w:rsidP="00EA0179">
      <w:pPr>
        <w:tabs>
          <w:tab w:val="left" w:pos="510"/>
          <w:tab w:val="left" w:pos="1077"/>
          <w:tab w:val="left" w:pos="1440"/>
        </w:tabs>
        <w:suppressAutoHyphens/>
        <w:ind w:left="510" w:hanging="510"/>
        <w:jc w:val="both"/>
        <w:rPr>
          <w:rFonts w:ascii="Arial" w:hAnsi="Arial" w:cs="Arial"/>
          <w:spacing w:val="-3"/>
          <w:lang w:val="en-GB"/>
        </w:rPr>
      </w:pPr>
      <w:r>
        <w:rPr>
          <w:rFonts w:ascii="Arial" w:hAnsi="Arial" w:cs="Arial"/>
          <w:spacing w:val="-3"/>
          <w:lang w:val="en-GB"/>
        </w:rPr>
        <w:t>5.</w:t>
      </w:r>
      <w:r>
        <w:rPr>
          <w:rFonts w:ascii="Arial" w:hAnsi="Arial" w:cs="Arial"/>
          <w:spacing w:val="-3"/>
          <w:lang w:val="en-GB"/>
        </w:rPr>
        <w:tab/>
      </w:r>
      <w:r w:rsidR="00295422" w:rsidRPr="00BB5868">
        <w:rPr>
          <w:rFonts w:ascii="Arial" w:hAnsi="Arial" w:cs="Arial"/>
          <w:spacing w:val="-3"/>
          <w:lang w:val="en-GB"/>
        </w:rPr>
        <w:t>Both parties have expressed the view that the decision appealed against was erroneous in point of law.</w:t>
      </w:r>
    </w:p>
    <w:p w14:paraId="3207FA48" w14:textId="77777777" w:rsidR="006D521F" w:rsidRPr="00BB5868" w:rsidRDefault="006D521F" w:rsidP="00EA0179">
      <w:pPr>
        <w:pStyle w:val="ListParagraph"/>
        <w:tabs>
          <w:tab w:val="left" w:pos="510"/>
          <w:tab w:val="left" w:pos="1077"/>
          <w:tab w:val="left" w:pos="1440"/>
        </w:tabs>
        <w:ind w:left="510" w:hanging="510"/>
        <w:rPr>
          <w:rFonts w:ascii="Arial" w:hAnsi="Arial" w:cs="Arial"/>
          <w:spacing w:val="-3"/>
          <w:lang w:val="en-GB"/>
        </w:rPr>
      </w:pPr>
    </w:p>
    <w:p w14:paraId="771958EC" w14:textId="2CFCC2FF" w:rsidR="00313561" w:rsidRPr="00BB5868" w:rsidRDefault="00EA0179" w:rsidP="007858A8">
      <w:pPr>
        <w:widowControl/>
        <w:tabs>
          <w:tab w:val="left" w:pos="510"/>
          <w:tab w:val="left" w:pos="1077"/>
          <w:tab w:val="left" w:pos="1440"/>
        </w:tabs>
        <w:suppressAutoHyphens/>
        <w:ind w:left="510" w:hanging="510"/>
        <w:jc w:val="both"/>
        <w:rPr>
          <w:rFonts w:ascii="Arial" w:hAnsi="Arial" w:cs="Arial"/>
          <w:spacing w:val="-3"/>
          <w:lang w:val="en-GB"/>
        </w:rPr>
      </w:pPr>
      <w:r>
        <w:rPr>
          <w:rFonts w:ascii="Arial" w:hAnsi="Arial" w:cs="Arial"/>
          <w:spacing w:val="-3"/>
          <w:lang w:val="en-GB"/>
        </w:rPr>
        <w:t>6.</w:t>
      </w:r>
      <w:r>
        <w:rPr>
          <w:rFonts w:ascii="Arial" w:hAnsi="Arial" w:cs="Arial"/>
          <w:spacing w:val="-3"/>
          <w:lang w:val="en-GB"/>
        </w:rPr>
        <w:tab/>
      </w:r>
      <w:r w:rsidR="00295422" w:rsidRPr="00BB5868">
        <w:rPr>
          <w:rFonts w:ascii="Arial" w:hAnsi="Arial" w:cs="Arial"/>
          <w:spacing w:val="-3"/>
          <w:lang w:val="en-GB"/>
        </w:rPr>
        <w:t xml:space="preserve">Accordingly, pursuant to the powers conferred on me by Article 15(7) of the Social Security (Northern Ireland) Order 1998, I allow the appeal, I set aside </w:t>
      </w:r>
      <w:r w:rsidR="00295422" w:rsidRPr="00BB5868">
        <w:rPr>
          <w:rFonts w:ascii="Arial" w:hAnsi="Arial" w:cs="Arial"/>
          <w:spacing w:val="-3"/>
          <w:lang w:val="en-GB"/>
        </w:rPr>
        <w:lastRenderedPageBreak/>
        <w:t xml:space="preserve">the decision appealed against and I refer the case to a differently constituted </w:t>
      </w:r>
      <w:r w:rsidR="003F7863" w:rsidRPr="00BB5868">
        <w:rPr>
          <w:rFonts w:ascii="Arial" w:hAnsi="Arial" w:cs="Arial"/>
          <w:spacing w:val="-3"/>
          <w:lang w:val="en-GB"/>
        </w:rPr>
        <w:t>T</w:t>
      </w:r>
      <w:r w:rsidR="00295422" w:rsidRPr="00BB5868">
        <w:rPr>
          <w:rFonts w:ascii="Arial" w:hAnsi="Arial" w:cs="Arial"/>
          <w:spacing w:val="-3"/>
          <w:lang w:val="en-GB"/>
        </w:rPr>
        <w:t>ribunal for determination.</w:t>
      </w:r>
    </w:p>
    <w:p w14:paraId="22753B7D" w14:textId="77777777" w:rsidR="00313561" w:rsidRPr="00BB5868" w:rsidRDefault="00313561" w:rsidP="00EA0179">
      <w:pPr>
        <w:pStyle w:val="ListParagraph"/>
        <w:tabs>
          <w:tab w:val="left" w:pos="510"/>
          <w:tab w:val="left" w:pos="1077"/>
          <w:tab w:val="left" w:pos="1440"/>
        </w:tabs>
        <w:ind w:left="510" w:hanging="510"/>
        <w:rPr>
          <w:rFonts w:ascii="Arial" w:hAnsi="Arial" w:cs="Arial"/>
          <w:spacing w:val="-3"/>
          <w:lang w:val="en-GB"/>
        </w:rPr>
      </w:pPr>
    </w:p>
    <w:p w14:paraId="0677F7AA" w14:textId="4123DD71" w:rsidR="00295422" w:rsidRPr="00BB5868" w:rsidRDefault="00EA0179" w:rsidP="00EA0179">
      <w:pPr>
        <w:tabs>
          <w:tab w:val="left" w:pos="510"/>
          <w:tab w:val="left" w:pos="1077"/>
          <w:tab w:val="left" w:pos="1440"/>
        </w:tabs>
        <w:suppressAutoHyphens/>
        <w:ind w:left="510" w:hanging="510"/>
        <w:jc w:val="both"/>
        <w:rPr>
          <w:rFonts w:ascii="Arial" w:hAnsi="Arial" w:cs="Arial"/>
          <w:spacing w:val="-3"/>
          <w:lang w:val="en-GB"/>
        </w:rPr>
      </w:pPr>
      <w:r>
        <w:rPr>
          <w:rFonts w:ascii="Arial" w:hAnsi="Arial" w:cs="Arial"/>
          <w:spacing w:val="-3"/>
          <w:lang w:val="en-GB"/>
        </w:rPr>
        <w:t>7.</w:t>
      </w:r>
      <w:r>
        <w:rPr>
          <w:rFonts w:ascii="Arial" w:hAnsi="Arial" w:cs="Arial"/>
          <w:spacing w:val="-3"/>
          <w:lang w:val="en-GB"/>
        </w:rPr>
        <w:tab/>
      </w:r>
      <w:r w:rsidR="00295422" w:rsidRPr="00BB5868">
        <w:rPr>
          <w:rFonts w:ascii="Arial" w:hAnsi="Arial" w:cs="Arial"/>
          <w:spacing w:val="-3"/>
          <w:lang w:val="en-GB"/>
        </w:rPr>
        <w:t xml:space="preserve">I direct that the parties to the proceedings and the newly constituted </w:t>
      </w:r>
      <w:r w:rsidR="008826D8" w:rsidRPr="00BB5868">
        <w:rPr>
          <w:rFonts w:ascii="Arial" w:hAnsi="Arial" w:cs="Arial"/>
          <w:spacing w:val="-3"/>
          <w:lang w:val="en-GB"/>
        </w:rPr>
        <w:t>A</w:t>
      </w:r>
      <w:r w:rsidR="00295422" w:rsidRPr="00BB5868">
        <w:rPr>
          <w:rFonts w:ascii="Arial" w:hAnsi="Arial" w:cs="Arial"/>
          <w:spacing w:val="-3"/>
          <w:lang w:val="en-GB"/>
        </w:rPr>
        <w:t xml:space="preserve">ppeal </w:t>
      </w:r>
      <w:r w:rsidR="008826D8" w:rsidRPr="00BB5868">
        <w:rPr>
          <w:rFonts w:ascii="Arial" w:hAnsi="Arial" w:cs="Arial"/>
          <w:spacing w:val="-3"/>
          <w:lang w:val="en-GB"/>
        </w:rPr>
        <w:t>T</w:t>
      </w:r>
      <w:r w:rsidR="00295422" w:rsidRPr="00BB5868">
        <w:rPr>
          <w:rFonts w:ascii="Arial" w:hAnsi="Arial" w:cs="Arial"/>
          <w:spacing w:val="-3"/>
          <w:lang w:val="en-GB"/>
        </w:rPr>
        <w:t>ribunal take into account the following:</w:t>
      </w:r>
    </w:p>
    <w:p w14:paraId="4364F2A6" w14:textId="77777777" w:rsidR="00295422" w:rsidRPr="00BB5868" w:rsidRDefault="00295422" w:rsidP="003B426B">
      <w:pPr>
        <w:tabs>
          <w:tab w:val="left" w:pos="510"/>
          <w:tab w:val="left" w:pos="1077"/>
          <w:tab w:val="left" w:pos="1440"/>
        </w:tabs>
        <w:suppressAutoHyphens/>
        <w:jc w:val="both"/>
        <w:rPr>
          <w:rFonts w:ascii="Arial" w:hAnsi="Arial" w:cs="Arial"/>
          <w:spacing w:val="-3"/>
          <w:lang w:val="en-GB"/>
        </w:rPr>
      </w:pPr>
    </w:p>
    <w:p w14:paraId="12BDA57F" w14:textId="4D9D06FD" w:rsidR="00295422" w:rsidRDefault="0054141F" w:rsidP="00E2654D">
      <w:pPr>
        <w:tabs>
          <w:tab w:val="left" w:pos="510"/>
          <w:tab w:val="left" w:pos="1077"/>
          <w:tab w:val="left" w:pos="1440"/>
        </w:tabs>
        <w:suppressAutoHyphens/>
        <w:ind w:left="1077" w:hanging="1077"/>
        <w:jc w:val="both"/>
        <w:rPr>
          <w:rFonts w:ascii="Arial" w:hAnsi="Arial" w:cs="Arial"/>
          <w:spacing w:val="-3"/>
        </w:rPr>
      </w:pPr>
      <w:r>
        <w:rPr>
          <w:rFonts w:ascii="Arial" w:hAnsi="Arial" w:cs="Arial"/>
          <w:spacing w:val="-3"/>
          <w:lang w:val="en-GB"/>
        </w:rPr>
        <w:tab/>
        <w:t>(i)</w:t>
      </w:r>
      <w:r>
        <w:rPr>
          <w:rFonts w:ascii="Arial" w:hAnsi="Arial" w:cs="Arial"/>
          <w:spacing w:val="-3"/>
          <w:lang w:val="en-GB"/>
        </w:rPr>
        <w:tab/>
      </w:r>
      <w:r w:rsidR="00295422" w:rsidRPr="00BB5868">
        <w:rPr>
          <w:rFonts w:ascii="Arial" w:hAnsi="Arial" w:cs="Arial"/>
          <w:spacing w:val="-3"/>
          <w:lang w:val="en-GB"/>
        </w:rPr>
        <w:t xml:space="preserve">The </w:t>
      </w:r>
      <w:r w:rsidR="00295422" w:rsidRPr="00BB5868">
        <w:rPr>
          <w:rFonts w:ascii="Arial" w:hAnsi="Arial" w:cs="Arial"/>
          <w:spacing w:val="-3"/>
        </w:rPr>
        <w:t xml:space="preserve">decision under appeal is a decision of the Department, dated </w:t>
      </w:r>
      <w:bookmarkStart w:id="0" w:name="_Hlk172281617"/>
      <w:r w:rsidR="00C50F3F" w:rsidRPr="00BB5868">
        <w:rPr>
          <w:rFonts w:ascii="Arial" w:hAnsi="Arial" w:cs="Arial"/>
          <w:spacing w:val="-3"/>
        </w:rPr>
        <w:t>7 March</w:t>
      </w:r>
      <w:r w:rsidR="006F22AC" w:rsidRPr="00BB5868">
        <w:rPr>
          <w:rFonts w:ascii="Arial" w:hAnsi="Arial" w:cs="Arial"/>
          <w:spacing w:val="-3"/>
        </w:rPr>
        <w:t xml:space="preserve"> 202</w:t>
      </w:r>
      <w:r w:rsidR="00C50F3F" w:rsidRPr="00BB5868">
        <w:rPr>
          <w:rFonts w:ascii="Arial" w:hAnsi="Arial" w:cs="Arial"/>
          <w:spacing w:val="-3"/>
        </w:rPr>
        <w:t>4</w:t>
      </w:r>
      <w:r w:rsidR="00295422" w:rsidRPr="00BB5868">
        <w:rPr>
          <w:rFonts w:ascii="Arial" w:hAnsi="Arial" w:cs="Arial"/>
          <w:spacing w:val="-3"/>
        </w:rPr>
        <w:t xml:space="preserve">, which decided that the </w:t>
      </w:r>
      <w:r w:rsidR="00C50F3F" w:rsidRPr="00BB5868">
        <w:rPr>
          <w:rFonts w:ascii="Arial" w:hAnsi="Arial" w:cs="Arial"/>
          <w:spacing w:val="-3"/>
        </w:rPr>
        <w:t xml:space="preserve">claimant </w:t>
      </w:r>
      <w:r w:rsidR="00295422" w:rsidRPr="00BB5868">
        <w:rPr>
          <w:rFonts w:ascii="Arial" w:hAnsi="Arial" w:cs="Arial"/>
          <w:spacing w:val="-3"/>
        </w:rPr>
        <w:t>was</w:t>
      </w:r>
      <w:r w:rsidR="006F22AC" w:rsidRPr="00BB5868">
        <w:rPr>
          <w:rFonts w:ascii="Arial" w:hAnsi="Arial" w:cs="Arial"/>
          <w:spacing w:val="-3"/>
        </w:rPr>
        <w:t xml:space="preserve"> entitled to </w:t>
      </w:r>
      <w:r w:rsidR="00C50F3F" w:rsidRPr="00BB5868">
        <w:rPr>
          <w:rFonts w:ascii="Arial" w:hAnsi="Arial" w:cs="Arial"/>
          <w:spacing w:val="-3"/>
        </w:rPr>
        <w:t>the caring element of Universal Credit from 6 February 2024</w:t>
      </w:r>
      <w:r w:rsidR="00710A5E" w:rsidRPr="00BB5868">
        <w:rPr>
          <w:rFonts w:ascii="Arial" w:hAnsi="Arial" w:cs="Arial"/>
          <w:spacing w:val="-3"/>
        </w:rPr>
        <w:t>.</w:t>
      </w:r>
    </w:p>
    <w:p w14:paraId="4941B3D4" w14:textId="77777777" w:rsidR="00950971" w:rsidRPr="00BB5868" w:rsidRDefault="00950971" w:rsidP="00E2654D">
      <w:pPr>
        <w:tabs>
          <w:tab w:val="left" w:pos="510"/>
          <w:tab w:val="left" w:pos="1077"/>
          <w:tab w:val="left" w:pos="1440"/>
        </w:tabs>
        <w:suppressAutoHyphens/>
        <w:ind w:left="1077" w:hanging="1077"/>
        <w:jc w:val="both"/>
        <w:rPr>
          <w:rFonts w:ascii="Arial" w:hAnsi="Arial" w:cs="Arial"/>
          <w:spacing w:val="-3"/>
        </w:rPr>
      </w:pPr>
    </w:p>
    <w:bookmarkEnd w:id="0"/>
    <w:p w14:paraId="1082AECA" w14:textId="4AB4A61B" w:rsidR="00295422" w:rsidRDefault="0054141F" w:rsidP="00E2654D">
      <w:pPr>
        <w:tabs>
          <w:tab w:val="left" w:pos="510"/>
          <w:tab w:val="left" w:pos="1077"/>
          <w:tab w:val="left" w:pos="1440"/>
        </w:tabs>
        <w:suppressAutoHyphens/>
        <w:ind w:left="1077" w:hanging="1077"/>
        <w:jc w:val="both"/>
        <w:rPr>
          <w:rFonts w:ascii="Arial" w:hAnsi="Arial" w:cs="Arial"/>
          <w:spacing w:val="-3"/>
        </w:rPr>
      </w:pPr>
      <w:r>
        <w:rPr>
          <w:rFonts w:ascii="Arial" w:hAnsi="Arial" w:cs="Arial"/>
          <w:spacing w:val="-3"/>
        </w:rPr>
        <w:tab/>
        <w:t>(ii)</w:t>
      </w:r>
      <w:r>
        <w:rPr>
          <w:rFonts w:ascii="Arial" w:hAnsi="Arial" w:cs="Arial"/>
          <w:spacing w:val="-3"/>
        </w:rPr>
        <w:tab/>
      </w:r>
      <w:r w:rsidR="00295422" w:rsidRPr="00BB5868">
        <w:rPr>
          <w:rFonts w:ascii="Arial" w:hAnsi="Arial" w:cs="Arial"/>
          <w:spacing w:val="-3"/>
        </w:rPr>
        <w:t xml:space="preserve">The Department is directed to provide details of any subsequent claims to </w:t>
      </w:r>
      <w:r w:rsidR="00C50F3F" w:rsidRPr="00BB5868">
        <w:rPr>
          <w:rFonts w:ascii="Arial" w:hAnsi="Arial" w:cs="Arial"/>
          <w:spacing w:val="-3"/>
        </w:rPr>
        <w:t>UC</w:t>
      </w:r>
      <w:r w:rsidR="00295422" w:rsidRPr="00BB5868">
        <w:rPr>
          <w:rFonts w:ascii="Arial" w:hAnsi="Arial" w:cs="Arial"/>
          <w:spacing w:val="-3"/>
        </w:rPr>
        <w:t xml:space="preserve"> and the outcome of any such claims to the </w:t>
      </w:r>
      <w:r w:rsidR="00C35669" w:rsidRPr="00BB5868">
        <w:rPr>
          <w:rFonts w:ascii="Arial" w:hAnsi="Arial" w:cs="Arial"/>
          <w:spacing w:val="-3"/>
        </w:rPr>
        <w:t>A</w:t>
      </w:r>
      <w:r w:rsidR="00295422" w:rsidRPr="00BB5868">
        <w:rPr>
          <w:rFonts w:ascii="Arial" w:hAnsi="Arial" w:cs="Arial"/>
          <w:spacing w:val="-3"/>
        </w:rPr>
        <w:t xml:space="preserve">ppeal </w:t>
      </w:r>
      <w:r w:rsidR="00C35669" w:rsidRPr="00BB5868">
        <w:rPr>
          <w:rFonts w:ascii="Arial" w:hAnsi="Arial" w:cs="Arial"/>
          <w:spacing w:val="-3"/>
        </w:rPr>
        <w:t>T</w:t>
      </w:r>
      <w:r w:rsidR="00295422" w:rsidRPr="00BB5868">
        <w:rPr>
          <w:rFonts w:ascii="Arial" w:hAnsi="Arial" w:cs="Arial"/>
          <w:spacing w:val="-3"/>
        </w:rPr>
        <w:t>ribunal to which the appeal is being referred.</w:t>
      </w:r>
    </w:p>
    <w:p w14:paraId="044E5830" w14:textId="77777777" w:rsidR="00950971" w:rsidRPr="00BB5868" w:rsidRDefault="00950971" w:rsidP="00E2654D">
      <w:pPr>
        <w:tabs>
          <w:tab w:val="left" w:pos="510"/>
          <w:tab w:val="left" w:pos="1077"/>
          <w:tab w:val="left" w:pos="1440"/>
        </w:tabs>
        <w:suppressAutoHyphens/>
        <w:ind w:left="1077" w:hanging="1077"/>
        <w:jc w:val="both"/>
        <w:rPr>
          <w:rFonts w:ascii="Arial" w:hAnsi="Arial" w:cs="Arial"/>
          <w:spacing w:val="-3"/>
        </w:rPr>
      </w:pPr>
    </w:p>
    <w:p w14:paraId="007830F6" w14:textId="7D036C45" w:rsidR="00295422" w:rsidRDefault="0054141F" w:rsidP="00E2654D">
      <w:pPr>
        <w:tabs>
          <w:tab w:val="left" w:pos="510"/>
          <w:tab w:val="left" w:pos="1077"/>
          <w:tab w:val="left" w:pos="1440"/>
        </w:tabs>
        <w:suppressAutoHyphens/>
        <w:ind w:left="1077" w:hanging="1077"/>
        <w:jc w:val="both"/>
        <w:rPr>
          <w:rFonts w:ascii="Arial" w:hAnsi="Arial" w:cs="Arial"/>
          <w:spacing w:val="-3"/>
        </w:rPr>
      </w:pPr>
      <w:r>
        <w:rPr>
          <w:rFonts w:ascii="Arial" w:hAnsi="Arial" w:cs="Arial"/>
          <w:spacing w:val="-3"/>
        </w:rPr>
        <w:tab/>
        <w:t>(iii)</w:t>
      </w:r>
      <w:r>
        <w:rPr>
          <w:rFonts w:ascii="Arial" w:hAnsi="Arial" w:cs="Arial"/>
          <w:spacing w:val="-3"/>
        </w:rPr>
        <w:tab/>
      </w:r>
      <w:r w:rsidR="00295422" w:rsidRPr="00BB5868">
        <w:rPr>
          <w:rFonts w:ascii="Arial" w:hAnsi="Arial" w:cs="Arial"/>
          <w:spacing w:val="-3"/>
        </w:rPr>
        <w:t>It will be for both parties to the proceedings to make submissions, and adduce evidence in support of those submissions, on all of the issues relevant to the appeal</w:t>
      </w:r>
      <w:r w:rsidR="00710A5E" w:rsidRPr="00BB5868">
        <w:rPr>
          <w:rFonts w:ascii="Arial" w:hAnsi="Arial" w:cs="Arial"/>
          <w:spacing w:val="-3"/>
        </w:rPr>
        <w:t>.</w:t>
      </w:r>
      <w:r w:rsidR="002B3957" w:rsidRPr="00BB5868">
        <w:rPr>
          <w:rFonts w:ascii="Arial" w:hAnsi="Arial" w:cs="Arial"/>
          <w:spacing w:val="-3"/>
        </w:rPr>
        <w:t xml:space="preserve"> </w:t>
      </w:r>
      <w:r>
        <w:rPr>
          <w:rFonts w:ascii="Arial" w:hAnsi="Arial" w:cs="Arial"/>
          <w:spacing w:val="-3"/>
        </w:rPr>
        <w:t xml:space="preserve"> </w:t>
      </w:r>
      <w:r w:rsidR="002B3957" w:rsidRPr="00BB5868">
        <w:rPr>
          <w:rFonts w:ascii="Arial" w:hAnsi="Arial" w:cs="Arial"/>
          <w:spacing w:val="-3"/>
        </w:rPr>
        <w:t>If the claimant wishes to adduce any further evidence this should be done within one month of the issue of this decision.</w:t>
      </w:r>
    </w:p>
    <w:p w14:paraId="0FFF0299" w14:textId="77777777" w:rsidR="00950971" w:rsidRPr="00BB5868" w:rsidRDefault="00950971" w:rsidP="00E2654D">
      <w:pPr>
        <w:tabs>
          <w:tab w:val="left" w:pos="510"/>
          <w:tab w:val="left" w:pos="1077"/>
          <w:tab w:val="left" w:pos="1440"/>
        </w:tabs>
        <w:suppressAutoHyphens/>
        <w:ind w:left="1077" w:hanging="1077"/>
        <w:jc w:val="both"/>
        <w:rPr>
          <w:rFonts w:ascii="Arial" w:hAnsi="Arial" w:cs="Arial"/>
          <w:spacing w:val="-3"/>
        </w:rPr>
      </w:pPr>
    </w:p>
    <w:p w14:paraId="1DFAFBFA" w14:textId="48B13605" w:rsidR="00111703" w:rsidRDefault="0054141F" w:rsidP="00E2654D">
      <w:pPr>
        <w:tabs>
          <w:tab w:val="left" w:pos="510"/>
          <w:tab w:val="left" w:pos="1077"/>
          <w:tab w:val="left" w:pos="1440"/>
        </w:tabs>
        <w:suppressAutoHyphens/>
        <w:ind w:left="1077" w:hanging="1077"/>
        <w:jc w:val="both"/>
        <w:rPr>
          <w:rFonts w:ascii="Arial" w:hAnsi="Arial" w:cs="Arial"/>
          <w:spacing w:val="-3"/>
        </w:rPr>
      </w:pPr>
      <w:r>
        <w:rPr>
          <w:rFonts w:ascii="Arial" w:hAnsi="Arial" w:cs="Arial"/>
          <w:spacing w:val="-3"/>
        </w:rPr>
        <w:tab/>
        <w:t>(iv)</w:t>
      </w:r>
      <w:r>
        <w:rPr>
          <w:rFonts w:ascii="Arial" w:hAnsi="Arial" w:cs="Arial"/>
          <w:spacing w:val="-3"/>
        </w:rPr>
        <w:tab/>
      </w:r>
      <w:r w:rsidR="00295422" w:rsidRPr="00BB5868">
        <w:rPr>
          <w:rFonts w:ascii="Arial" w:hAnsi="Arial" w:cs="Arial"/>
          <w:spacing w:val="-3"/>
        </w:rPr>
        <w:t xml:space="preserve">It will be for the </w:t>
      </w:r>
      <w:r w:rsidR="009F07AF" w:rsidRPr="00BB5868">
        <w:rPr>
          <w:rFonts w:ascii="Arial" w:hAnsi="Arial" w:cs="Arial"/>
          <w:spacing w:val="-3"/>
        </w:rPr>
        <w:t>A</w:t>
      </w:r>
      <w:r w:rsidR="00295422" w:rsidRPr="00BB5868">
        <w:rPr>
          <w:rFonts w:ascii="Arial" w:hAnsi="Arial" w:cs="Arial"/>
          <w:spacing w:val="-3"/>
        </w:rPr>
        <w:t xml:space="preserve">ppeal </w:t>
      </w:r>
      <w:r w:rsidR="009F07AF" w:rsidRPr="00BB5868">
        <w:rPr>
          <w:rFonts w:ascii="Arial" w:hAnsi="Arial" w:cs="Arial"/>
          <w:spacing w:val="-3"/>
        </w:rPr>
        <w:t>T</w:t>
      </w:r>
      <w:r w:rsidR="00295422" w:rsidRPr="00BB5868">
        <w:rPr>
          <w:rFonts w:ascii="Arial" w:hAnsi="Arial" w:cs="Arial"/>
          <w:spacing w:val="-3"/>
        </w:rPr>
        <w:t>ribunal to consider the submissions made by the parties to the proceedings on these issues, and any evidence adduced in support of them, and then to make its determination, in light of all that is before it.</w:t>
      </w:r>
    </w:p>
    <w:p w14:paraId="1562000D" w14:textId="77777777" w:rsidR="00950971" w:rsidRPr="00BB5868" w:rsidRDefault="00950971" w:rsidP="00E2654D">
      <w:pPr>
        <w:tabs>
          <w:tab w:val="left" w:pos="510"/>
          <w:tab w:val="left" w:pos="1077"/>
          <w:tab w:val="left" w:pos="1440"/>
        </w:tabs>
        <w:suppressAutoHyphens/>
        <w:ind w:left="1077" w:hanging="1077"/>
        <w:jc w:val="both"/>
        <w:rPr>
          <w:rFonts w:ascii="Arial" w:hAnsi="Arial" w:cs="Arial"/>
          <w:spacing w:val="-3"/>
        </w:rPr>
      </w:pPr>
    </w:p>
    <w:p w14:paraId="40A1588C" w14:textId="7A78ED41" w:rsidR="00295422" w:rsidRPr="00BB5868" w:rsidRDefault="0054141F" w:rsidP="00E2654D">
      <w:pPr>
        <w:tabs>
          <w:tab w:val="left" w:pos="510"/>
          <w:tab w:val="left" w:pos="1077"/>
          <w:tab w:val="left" w:pos="1440"/>
        </w:tabs>
        <w:suppressAutoHyphens/>
        <w:ind w:left="1077" w:hanging="1077"/>
        <w:jc w:val="both"/>
        <w:rPr>
          <w:rFonts w:ascii="Arial" w:hAnsi="Arial" w:cs="Arial"/>
          <w:spacing w:val="-3"/>
        </w:rPr>
      </w:pPr>
      <w:r>
        <w:rPr>
          <w:rFonts w:ascii="Arial" w:hAnsi="Arial" w:cs="Arial"/>
          <w:spacing w:val="-3"/>
        </w:rPr>
        <w:tab/>
        <w:t>(v)</w:t>
      </w:r>
      <w:r>
        <w:rPr>
          <w:rFonts w:ascii="Arial" w:hAnsi="Arial" w:cs="Arial"/>
          <w:spacing w:val="-3"/>
        </w:rPr>
        <w:tab/>
      </w:r>
      <w:r w:rsidR="00111703" w:rsidRPr="00BB5868">
        <w:rPr>
          <w:rFonts w:ascii="Arial" w:hAnsi="Arial" w:cs="Arial"/>
          <w:spacing w:val="-3"/>
        </w:rPr>
        <w:t xml:space="preserve">The Tribunal may find it helpful to consider paragraphs </w:t>
      </w:r>
      <w:r w:rsidR="00F81CAE" w:rsidRPr="00BB5868">
        <w:rPr>
          <w:rFonts w:ascii="Arial" w:hAnsi="Arial" w:cs="Arial"/>
          <w:spacing w:val="-3"/>
        </w:rPr>
        <w:t>23 to 27</w:t>
      </w:r>
      <w:r w:rsidR="00111703" w:rsidRPr="00BB5868">
        <w:rPr>
          <w:rFonts w:ascii="Arial" w:hAnsi="Arial" w:cs="Arial"/>
          <w:spacing w:val="-3"/>
        </w:rPr>
        <w:t xml:space="preserve"> below.</w:t>
      </w:r>
    </w:p>
    <w:p w14:paraId="08CED714" w14:textId="77777777" w:rsidR="00295422" w:rsidRPr="00BB5868" w:rsidRDefault="00295422" w:rsidP="003B426B">
      <w:pPr>
        <w:tabs>
          <w:tab w:val="left" w:pos="510"/>
          <w:tab w:val="left" w:pos="1077"/>
          <w:tab w:val="left" w:pos="1440"/>
          <w:tab w:val="center" w:pos="4513"/>
        </w:tabs>
        <w:suppressAutoHyphens/>
        <w:jc w:val="both"/>
        <w:rPr>
          <w:rFonts w:ascii="Arial" w:hAnsi="Arial" w:cs="Arial"/>
          <w:spacing w:val="-3"/>
          <w:lang w:val="en-GB"/>
        </w:rPr>
      </w:pPr>
    </w:p>
    <w:p w14:paraId="021DDEC1" w14:textId="70948045" w:rsidR="00295422" w:rsidRPr="00BB5868" w:rsidRDefault="00135A82" w:rsidP="003B426B">
      <w:pPr>
        <w:tabs>
          <w:tab w:val="left" w:pos="510"/>
          <w:tab w:val="left" w:pos="1077"/>
          <w:tab w:val="left" w:pos="1440"/>
          <w:tab w:val="center" w:pos="4513"/>
        </w:tabs>
        <w:suppressAutoHyphens/>
        <w:jc w:val="both"/>
        <w:rPr>
          <w:rFonts w:ascii="Arial" w:hAnsi="Arial" w:cs="Arial"/>
          <w:b/>
          <w:spacing w:val="-3"/>
          <w:lang w:val="en-GB"/>
        </w:rPr>
      </w:pPr>
      <w:r>
        <w:rPr>
          <w:rFonts w:ascii="Arial" w:hAnsi="Arial" w:cs="Arial"/>
          <w:b/>
          <w:spacing w:val="-3"/>
          <w:lang w:val="en-GB"/>
        </w:rPr>
        <w:tab/>
      </w:r>
      <w:r w:rsidR="00295422" w:rsidRPr="00BB5868">
        <w:rPr>
          <w:rFonts w:ascii="Arial" w:hAnsi="Arial" w:cs="Arial"/>
          <w:b/>
          <w:spacing w:val="-3"/>
          <w:lang w:val="en-GB"/>
        </w:rPr>
        <w:t>Background</w:t>
      </w:r>
    </w:p>
    <w:p w14:paraId="4EF74656" w14:textId="77777777" w:rsidR="00295422" w:rsidRPr="00135A82" w:rsidRDefault="00295422" w:rsidP="003B426B">
      <w:pPr>
        <w:tabs>
          <w:tab w:val="left" w:pos="510"/>
          <w:tab w:val="left" w:pos="1077"/>
          <w:tab w:val="left" w:pos="1440"/>
          <w:tab w:val="center" w:pos="4513"/>
        </w:tabs>
        <w:suppressAutoHyphens/>
        <w:jc w:val="both"/>
        <w:rPr>
          <w:rFonts w:ascii="Arial" w:hAnsi="Arial" w:cs="Arial"/>
          <w:bCs/>
          <w:spacing w:val="-3"/>
          <w:lang w:val="en-GB"/>
        </w:rPr>
      </w:pPr>
    </w:p>
    <w:p w14:paraId="7F52423C" w14:textId="736EDAE8" w:rsidR="00E62F17" w:rsidRPr="00950971" w:rsidRDefault="00135A82" w:rsidP="001661F6">
      <w:pPr>
        <w:widowControl/>
        <w:tabs>
          <w:tab w:val="left" w:pos="510"/>
          <w:tab w:val="left" w:pos="1077"/>
          <w:tab w:val="left" w:pos="1440"/>
        </w:tabs>
        <w:autoSpaceDE/>
        <w:autoSpaceDN/>
        <w:adjustRightInd/>
        <w:ind w:left="510" w:hanging="510"/>
        <w:jc w:val="both"/>
        <w:textAlignment w:val="baseline"/>
        <w:rPr>
          <w:rFonts w:ascii="Arial" w:hAnsi="Arial" w:cs="Arial"/>
        </w:rPr>
      </w:pPr>
      <w:r>
        <w:rPr>
          <w:rFonts w:ascii="Arial" w:eastAsia="Calibri" w:hAnsi="Arial" w:cs="Arial"/>
          <w:lang w:val="en-GB" w:eastAsia="en-GB"/>
        </w:rPr>
        <w:t>8.</w:t>
      </w:r>
      <w:r>
        <w:rPr>
          <w:rFonts w:ascii="Arial" w:eastAsia="Calibri" w:hAnsi="Arial" w:cs="Arial"/>
          <w:lang w:val="en-GB" w:eastAsia="en-GB"/>
        </w:rPr>
        <w:tab/>
      </w:r>
      <w:r w:rsidR="00E62F17" w:rsidRPr="00950971">
        <w:rPr>
          <w:rFonts w:ascii="Arial" w:eastAsia="Calibri" w:hAnsi="Arial" w:cs="Arial"/>
          <w:lang w:val="en-GB" w:eastAsia="en-GB"/>
        </w:rPr>
        <w:t>The claimant claimed and was awarded UC from 6 September 2019.</w:t>
      </w:r>
      <w:r w:rsidR="00E62F17" w:rsidRPr="00950971">
        <w:rPr>
          <w:rFonts w:ascii="Arial" w:hAnsi="Arial" w:cs="Arial"/>
        </w:rPr>
        <w:t xml:space="preserve"> </w:t>
      </w:r>
      <w:r w:rsidR="001661F6">
        <w:rPr>
          <w:rFonts w:ascii="Arial" w:hAnsi="Arial" w:cs="Arial"/>
        </w:rPr>
        <w:t xml:space="preserve"> </w:t>
      </w:r>
      <w:r w:rsidR="00E62F17" w:rsidRPr="00950971">
        <w:rPr>
          <w:rFonts w:ascii="Arial" w:hAnsi="Arial" w:cs="Arial"/>
        </w:rPr>
        <w:t>She reported her caring responsibilities to her UC office on 9 January 2023 by using her journal</w:t>
      </w:r>
      <w:r w:rsidR="00111703" w:rsidRPr="00950971">
        <w:rPr>
          <w:rFonts w:ascii="Arial" w:hAnsi="Arial" w:cs="Arial"/>
        </w:rPr>
        <w:t xml:space="preserve">. </w:t>
      </w:r>
      <w:r w:rsidR="001661F6">
        <w:rPr>
          <w:rFonts w:ascii="Arial" w:hAnsi="Arial" w:cs="Arial"/>
        </w:rPr>
        <w:t xml:space="preserve"> </w:t>
      </w:r>
      <w:r w:rsidR="00111703" w:rsidRPr="00950971">
        <w:rPr>
          <w:rFonts w:ascii="Arial" w:hAnsi="Arial" w:cs="Arial"/>
        </w:rPr>
        <w:t>S</w:t>
      </w:r>
      <w:r w:rsidR="00E62F17" w:rsidRPr="00950971">
        <w:rPr>
          <w:rFonts w:ascii="Arial" w:hAnsi="Arial" w:cs="Arial"/>
        </w:rPr>
        <w:t>he</w:t>
      </w:r>
      <w:r w:rsidR="00111703" w:rsidRPr="00950971">
        <w:rPr>
          <w:rFonts w:ascii="Arial" w:hAnsi="Arial" w:cs="Arial"/>
        </w:rPr>
        <w:t xml:space="preserve"> also</w:t>
      </w:r>
      <w:r w:rsidR="00E62F17" w:rsidRPr="00950971">
        <w:rPr>
          <w:rFonts w:ascii="Arial" w:hAnsi="Arial" w:cs="Arial"/>
        </w:rPr>
        <w:t xml:space="preserve"> reported her caring responsibilities to her work coach in her local Jobs and Benefits </w:t>
      </w:r>
      <w:r w:rsidR="009007ED" w:rsidRPr="00950971">
        <w:rPr>
          <w:rFonts w:ascii="Arial" w:hAnsi="Arial" w:cs="Arial"/>
        </w:rPr>
        <w:t>o</w:t>
      </w:r>
      <w:r w:rsidR="00E62F17" w:rsidRPr="00950971">
        <w:rPr>
          <w:rFonts w:ascii="Arial" w:hAnsi="Arial" w:cs="Arial"/>
        </w:rPr>
        <w:t xml:space="preserve">ffice on 24 October 2022. </w:t>
      </w:r>
      <w:r w:rsidR="001661F6">
        <w:rPr>
          <w:rFonts w:ascii="Arial" w:hAnsi="Arial" w:cs="Arial"/>
        </w:rPr>
        <w:t xml:space="preserve"> </w:t>
      </w:r>
      <w:r w:rsidR="00E62F17" w:rsidRPr="00950971">
        <w:rPr>
          <w:rFonts w:ascii="Arial" w:hAnsi="Arial" w:cs="Arial"/>
        </w:rPr>
        <w:t xml:space="preserve">This issue is not disputed by </w:t>
      </w:r>
      <w:r w:rsidR="009506D1" w:rsidRPr="00950971">
        <w:rPr>
          <w:rFonts w:ascii="Arial" w:hAnsi="Arial" w:cs="Arial"/>
        </w:rPr>
        <w:t>the Department</w:t>
      </w:r>
      <w:r w:rsidR="00E62F17" w:rsidRPr="00950971">
        <w:rPr>
          <w:rFonts w:ascii="Arial" w:hAnsi="Arial" w:cs="Arial"/>
        </w:rPr>
        <w:t>.</w:t>
      </w:r>
      <w:r w:rsidR="004F39C8" w:rsidRPr="00950971">
        <w:rPr>
          <w:rFonts w:ascii="Arial" w:hAnsi="Arial" w:cs="Arial"/>
        </w:rPr>
        <w:t xml:space="preserve"> </w:t>
      </w:r>
      <w:r w:rsidR="001661F6">
        <w:rPr>
          <w:rFonts w:ascii="Arial" w:hAnsi="Arial" w:cs="Arial"/>
        </w:rPr>
        <w:t xml:space="preserve"> </w:t>
      </w:r>
      <w:r w:rsidR="004F39C8" w:rsidRPr="00950971">
        <w:rPr>
          <w:rFonts w:ascii="Arial" w:hAnsi="Arial" w:cs="Arial"/>
        </w:rPr>
        <w:t>It is also clear the claimant reported a change to her circumstances to her UC office on 21 February 2024.</w:t>
      </w:r>
      <w:r w:rsidR="001661F6">
        <w:rPr>
          <w:rFonts w:ascii="Arial" w:hAnsi="Arial" w:cs="Arial"/>
        </w:rPr>
        <w:t xml:space="preserve"> </w:t>
      </w:r>
      <w:r w:rsidR="004F39C8" w:rsidRPr="00950971">
        <w:rPr>
          <w:rFonts w:ascii="Arial" w:hAnsi="Arial" w:cs="Arial"/>
        </w:rPr>
        <w:t xml:space="preserve"> This was treated by the decision maker as a late application for a supersession with the change of circumstances being reported outside the permitted time limit.</w:t>
      </w:r>
      <w:r w:rsidR="001661F6">
        <w:rPr>
          <w:rFonts w:ascii="Arial" w:hAnsi="Arial" w:cs="Arial"/>
        </w:rPr>
        <w:t xml:space="preserve"> </w:t>
      </w:r>
      <w:r w:rsidR="004F39C8" w:rsidRPr="00950971">
        <w:rPr>
          <w:rFonts w:ascii="Arial" w:hAnsi="Arial" w:cs="Arial"/>
        </w:rPr>
        <w:t xml:space="preserve"> The Department then made its decision on 7 </w:t>
      </w:r>
      <w:r w:rsidR="00C27F21" w:rsidRPr="00950971">
        <w:rPr>
          <w:rFonts w:ascii="Arial" w:hAnsi="Arial" w:cs="Arial"/>
        </w:rPr>
        <w:t>March</w:t>
      </w:r>
      <w:r w:rsidR="004F39C8" w:rsidRPr="00950971">
        <w:rPr>
          <w:rFonts w:ascii="Arial" w:hAnsi="Arial" w:cs="Arial"/>
        </w:rPr>
        <w:t xml:space="preserve"> </w:t>
      </w:r>
      <w:r w:rsidR="00111703" w:rsidRPr="00950971">
        <w:rPr>
          <w:rFonts w:ascii="Arial" w:hAnsi="Arial" w:cs="Arial"/>
        </w:rPr>
        <w:t>2024 that the claimant</w:t>
      </w:r>
      <w:r w:rsidR="004F39C8" w:rsidRPr="00950971">
        <w:rPr>
          <w:rFonts w:ascii="Arial" w:hAnsi="Arial" w:cs="Arial"/>
        </w:rPr>
        <w:t xml:space="preserve"> was </w:t>
      </w:r>
      <w:r w:rsidR="004F39C8" w:rsidRPr="00950971">
        <w:rPr>
          <w:rFonts w:ascii="Arial" w:hAnsi="Arial" w:cs="Arial"/>
          <w:spacing w:val="-3"/>
          <w:lang w:val="en-GB"/>
        </w:rPr>
        <w:t>entitled to the caring element of UC from 6 February 2024.</w:t>
      </w:r>
    </w:p>
    <w:p w14:paraId="11C3E558" w14:textId="77777777" w:rsidR="00313561" w:rsidRPr="00BB5868" w:rsidRDefault="00313561" w:rsidP="001661F6">
      <w:pPr>
        <w:tabs>
          <w:tab w:val="left" w:pos="510"/>
          <w:tab w:val="left" w:pos="1077"/>
          <w:tab w:val="left" w:pos="1440"/>
          <w:tab w:val="center" w:pos="4513"/>
        </w:tabs>
        <w:suppressAutoHyphens/>
        <w:ind w:left="510" w:hanging="510"/>
        <w:jc w:val="both"/>
        <w:rPr>
          <w:rFonts w:ascii="Arial" w:hAnsi="Arial" w:cs="Arial"/>
          <w:spacing w:val="-3"/>
          <w:lang w:val="en-GB"/>
        </w:rPr>
      </w:pPr>
    </w:p>
    <w:p w14:paraId="23422A07" w14:textId="3EF9F2C7" w:rsidR="00313561" w:rsidRPr="00BB5868" w:rsidRDefault="001661F6" w:rsidP="001661F6">
      <w:pPr>
        <w:tabs>
          <w:tab w:val="left" w:pos="510"/>
          <w:tab w:val="left" w:pos="1077"/>
          <w:tab w:val="left" w:pos="1440"/>
          <w:tab w:val="center" w:pos="4513"/>
        </w:tabs>
        <w:suppressAutoHyphens/>
        <w:ind w:left="510" w:hanging="510"/>
        <w:jc w:val="both"/>
        <w:rPr>
          <w:rFonts w:ascii="Arial" w:hAnsi="Arial" w:cs="Arial"/>
          <w:spacing w:val="-3"/>
          <w:lang w:val="en-GB"/>
        </w:rPr>
      </w:pPr>
      <w:r>
        <w:rPr>
          <w:rFonts w:ascii="Arial" w:hAnsi="Arial" w:cs="Arial"/>
          <w:spacing w:val="-3"/>
          <w:lang w:val="en-GB"/>
        </w:rPr>
        <w:t>9.</w:t>
      </w:r>
      <w:r>
        <w:rPr>
          <w:rFonts w:ascii="Arial" w:hAnsi="Arial" w:cs="Arial"/>
          <w:spacing w:val="-3"/>
          <w:lang w:val="en-GB"/>
        </w:rPr>
        <w:tab/>
      </w:r>
      <w:r w:rsidR="00295422" w:rsidRPr="00BB5868">
        <w:rPr>
          <w:rFonts w:ascii="Arial" w:hAnsi="Arial" w:cs="Arial"/>
          <w:spacing w:val="-3"/>
          <w:lang w:val="en-GB"/>
        </w:rPr>
        <w:t xml:space="preserve">The </w:t>
      </w:r>
      <w:r w:rsidR="00706AEF" w:rsidRPr="00BB5868">
        <w:rPr>
          <w:rFonts w:ascii="Arial" w:hAnsi="Arial" w:cs="Arial"/>
          <w:spacing w:val="-3"/>
          <w:lang w:val="en-GB"/>
        </w:rPr>
        <w:t>A</w:t>
      </w:r>
      <w:r w:rsidR="00295422" w:rsidRPr="00BB5868">
        <w:rPr>
          <w:rFonts w:ascii="Arial" w:hAnsi="Arial" w:cs="Arial"/>
          <w:spacing w:val="-3"/>
          <w:lang w:val="en-GB"/>
        </w:rPr>
        <w:t xml:space="preserve">ppeal </w:t>
      </w:r>
      <w:r w:rsidR="00706AEF" w:rsidRPr="00BB5868">
        <w:rPr>
          <w:rFonts w:ascii="Arial" w:hAnsi="Arial" w:cs="Arial"/>
          <w:spacing w:val="-3"/>
          <w:lang w:val="en-GB"/>
        </w:rPr>
        <w:t>T</w:t>
      </w:r>
      <w:r w:rsidR="00295422" w:rsidRPr="00BB5868">
        <w:rPr>
          <w:rFonts w:ascii="Arial" w:hAnsi="Arial" w:cs="Arial"/>
          <w:spacing w:val="-3"/>
          <w:lang w:val="en-GB"/>
        </w:rPr>
        <w:t xml:space="preserve">ribunal hearing took place on </w:t>
      </w:r>
      <w:r w:rsidR="00E62F17" w:rsidRPr="00BB5868">
        <w:rPr>
          <w:rFonts w:ascii="Arial" w:hAnsi="Arial" w:cs="Arial"/>
          <w:spacing w:val="-3"/>
          <w:lang w:val="en-GB"/>
        </w:rPr>
        <w:t>6 November</w:t>
      </w:r>
      <w:r w:rsidR="006F22AC" w:rsidRPr="00BB5868">
        <w:rPr>
          <w:rFonts w:ascii="Arial" w:hAnsi="Arial" w:cs="Arial"/>
          <w:spacing w:val="-3"/>
          <w:lang w:val="en-GB"/>
        </w:rPr>
        <w:t xml:space="preserve"> </w:t>
      </w:r>
      <w:r w:rsidR="00295422" w:rsidRPr="00BB5868">
        <w:rPr>
          <w:rFonts w:ascii="Arial" w:hAnsi="Arial" w:cs="Arial"/>
          <w:spacing w:val="-3"/>
          <w:lang w:val="en-GB"/>
        </w:rPr>
        <w:t>202</w:t>
      </w:r>
      <w:r w:rsidR="00706AEF" w:rsidRPr="00BB5868">
        <w:rPr>
          <w:rFonts w:ascii="Arial" w:hAnsi="Arial" w:cs="Arial"/>
          <w:spacing w:val="-3"/>
          <w:lang w:val="en-GB"/>
        </w:rPr>
        <w:t>4</w:t>
      </w:r>
      <w:r w:rsidR="007642B0" w:rsidRPr="00BB5868">
        <w:rPr>
          <w:rFonts w:ascii="Arial" w:hAnsi="Arial" w:cs="Arial"/>
          <w:spacing w:val="-3"/>
          <w:lang w:val="en-GB"/>
        </w:rPr>
        <w:t>.</w:t>
      </w:r>
      <w:r>
        <w:rPr>
          <w:rFonts w:ascii="Arial" w:hAnsi="Arial" w:cs="Arial"/>
          <w:spacing w:val="-3"/>
          <w:lang w:val="en-GB"/>
        </w:rPr>
        <w:t xml:space="preserve"> </w:t>
      </w:r>
      <w:r w:rsidR="007642B0" w:rsidRPr="00BB5868">
        <w:rPr>
          <w:rFonts w:ascii="Arial" w:hAnsi="Arial" w:cs="Arial"/>
          <w:spacing w:val="-3"/>
          <w:lang w:val="en-GB"/>
        </w:rPr>
        <w:t xml:space="preserve"> It appears from the record of proceedings the claimant attended with her representative from Advice Northwest and a representative also attended on behalf of </w:t>
      </w:r>
      <w:r w:rsidR="009007ED" w:rsidRPr="00BB5868">
        <w:rPr>
          <w:rFonts w:ascii="Arial" w:hAnsi="Arial" w:cs="Arial"/>
          <w:spacing w:val="-3"/>
          <w:lang w:val="en-GB"/>
        </w:rPr>
        <w:t>the Department</w:t>
      </w:r>
      <w:r w:rsidR="007642B0" w:rsidRPr="00BB5868">
        <w:rPr>
          <w:rFonts w:ascii="Arial" w:hAnsi="Arial" w:cs="Arial"/>
          <w:spacing w:val="-3"/>
          <w:lang w:val="en-GB"/>
        </w:rPr>
        <w:t>.</w:t>
      </w:r>
    </w:p>
    <w:p w14:paraId="3C5305D7" w14:textId="77777777" w:rsidR="00313561" w:rsidRPr="00BB5868" w:rsidRDefault="00313561" w:rsidP="001661F6">
      <w:pPr>
        <w:pStyle w:val="ListParagraph"/>
        <w:tabs>
          <w:tab w:val="left" w:pos="510"/>
          <w:tab w:val="left" w:pos="1077"/>
          <w:tab w:val="left" w:pos="1440"/>
        </w:tabs>
        <w:ind w:left="510" w:hanging="510"/>
        <w:rPr>
          <w:rFonts w:ascii="Arial" w:hAnsi="Arial" w:cs="Arial"/>
          <w:spacing w:val="-3"/>
          <w:lang w:val="en-GB"/>
        </w:rPr>
      </w:pPr>
    </w:p>
    <w:p w14:paraId="5813E4E4" w14:textId="1543E9A0" w:rsidR="00313561" w:rsidRPr="00BB5868" w:rsidRDefault="001661F6" w:rsidP="001661F6">
      <w:pPr>
        <w:tabs>
          <w:tab w:val="left" w:pos="510"/>
          <w:tab w:val="left" w:pos="1077"/>
          <w:tab w:val="left" w:pos="1440"/>
          <w:tab w:val="center" w:pos="4513"/>
        </w:tabs>
        <w:suppressAutoHyphens/>
        <w:ind w:left="510" w:hanging="510"/>
        <w:jc w:val="both"/>
        <w:rPr>
          <w:rFonts w:ascii="Arial" w:hAnsi="Arial" w:cs="Arial"/>
          <w:spacing w:val="-3"/>
          <w:lang w:val="en-GB"/>
        </w:rPr>
      </w:pPr>
      <w:r>
        <w:rPr>
          <w:rFonts w:ascii="Arial" w:hAnsi="Arial" w:cs="Arial"/>
          <w:spacing w:val="-3"/>
          <w:lang w:val="en-GB"/>
        </w:rPr>
        <w:t>10.</w:t>
      </w:r>
      <w:r>
        <w:rPr>
          <w:rFonts w:ascii="Arial" w:hAnsi="Arial" w:cs="Arial"/>
          <w:spacing w:val="-3"/>
          <w:lang w:val="en-GB"/>
        </w:rPr>
        <w:tab/>
      </w:r>
      <w:r w:rsidR="00BE281C" w:rsidRPr="00BB5868">
        <w:rPr>
          <w:rFonts w:ascii="Arial" w:hAnsi="Arial" w:cs="Arial"/>
          <w:spacing w:val="-3"/>
          <w:lang w:val="en-GB"/>
        </w:rPr>
        <w:t xml:space="preserve">The </w:t>
      </w:r>
      <w:r w:rsidR="004F39C8" w:rsidRPr="00BB5868">
        <w:rPr>
          <w:rFonts w:ascii="Arial" w:hAnsi="Arial" w:cs="Arial"/>
          <w:spacing w:val="-3"/>
          <w:lang w:val="en-GB"/>
        </w:rPr>
        <w:t>Tribunal confirmed the Department’s decision of 7 March 2024 that the claimant was entitled to the caring element of UC from 6 February 2024.</w:t>
      </w:r>
      <w:r w:rsidR="00815DBB" w:rsidRPr="00BB5868">
        <w:rPr>
          <w:rFonts w:ascii="Arial" w:hAnsi="Arial" w:cs="Arial"/>
          <w:spacing w:val="-3"/>
          <w:lang w:val="en-GB"/>
        </w:rPr>
        <w:t xml:space="preserve"> </w:t>
      </w:r>
      <w:r>
        <w:rPr>
          <w:rFonts w:ascii="Arial" w:hAnsi="Arial" w:cs="Arial"/>
          <w:spacing w:val="-3"/>
          <w:lang w:val="en-GB"/>
        </w:rPr>
        <w:t xml:space="preserve"> </w:t>
      </w:r>
      <w:r w:rsidR="00815DBB" w:rsidRPr="00BB5868">
        <w:rPr>
          <w:rFonts w:ascii="Arial" w:hAnsi="Arial" w:cs="Arial"/>
          <w:spacing w:val="-3"/>
          <w:lang w:val="en-GB"/>
        </w:rPr>
        <w:t xml:space="preserve">The Legally Qualified </w:t>
      </w:r>
      <w:r w:rsidR="00BE281C" w:rsidRPr="00BB5868">
        <w:rPr>
          <w:rFonts w:ascii="Arial" w:hAnsi="Arial" w:cs="Arial"/>
          <w:spacing w:val="-3"/>
          <w:lang w:val="en-GB"/>
        </w:rPr>
        <w:t>Member (</w:t>
      </w:r>
      <w:r w:rsidR="009556EA" w:rsidRPr="00BB5868">
        <w:rPr>
          <w:rFonts w:ascii="Arial" w:hAnsi="Arial" w:cs="Arial"/>
          <w:spacing w:val="-3"/>
          <w:lang w:val="en-GB"/>
        </w:rPr>
        <w:t xml:space="preserve">LQPM) </w:t>
      </w:r>
      <w:r w:rsidR="00815DBB" w:rsidRPr="00BB5868">
        <w:rPr>
          <w:rFonts w:ascii="Arial" w:hAnsi="Arial" w:cs="Arial"/>
          <w:spacing w:val="-3"/>
          <w:lang w:val="en-GB"/>
        </w:rPr>
        <w:t>refused the</w:t>
      </w:r>
      <w:r w:rsidR="006F056F" w:rsidRPr="00BB5868">
        <w:rPr>
          <w:rFonts w:ascii="Arial" w:hAnsi="Arial" w:cs="Arial"/>
          <w:spacing w:val="-3"/>
          <w:lang w:val="en-GB"/>
        </w:rPr>
        <w:t xml:space="preserve"> application </w:t>
      </w:r>
      <w:r w:rsidR="00BE281C" w:rsidRPr="00BB5868">
        <w:rPr>
          <w:rFonts w:ascii="Arial" w:hAnsi="Arial" w:cs="Arial"/>
          <w:spacing w:val="-3"/>
          <w:lang w:val="en-GB"/>
        </w:rPr>
        <w:t>for leave to appeal to the Social Security Commissioner</w:t>
      </w:r>
      <w:r w:rsidR="006F056F" w:rsidRPr="00BB5868">
        <w:rPr>
          <w:rFonts w:ascii="Arial" w:hAnsi="Arial" w:cs="Arial"/>
          <w:spacing w:val="-3"/>
          <w:lang w:val="en-GB"/>
        </w:rPr>
        <w:t xml:space="preserve"> on </w:t>
      </w:r>
      <w:r w:rsidR="00815DBB" w:rsidRPr="00BB5868">
        <w:rPr>
          <w:rFonts w:ascii="Arial" w:hAnsi="Arial" w:cs="Arial"/>
          <w:spacing w:val="-3"/>
          <w:lang w:val="en-GB"/>
        </w:rPr>
        <w:t>1 April</w:t>
      </w:r>
      <w:r w:rsidR="006F056F" w:rsidRPr="00BB5868">
        <w:rPr>
          <w:rFonts w:ascii="Arial" w:hAnsi="Arial" w:cs="Arial"/>
          <w:spacing w:val="-3"/>
          <w:lang w:val="en-GB"/>
        </w:rPr>
        <w:t xml:space="preserve"> 2025</w:t>
      </w:r>
      <w:r w:rsidR="00BE281C" w:rsidRPr="00BB5868">
        <w:rPr>
          <w:rFonts w:ascii="Arial" w:hAnsi="Arial" w:cs="Arial"/>
          <w:spacing w:val="-3"/>
          <w:lang w:val="en-GB"/>
        </w:rPr>
        <w:t xml:space="preserve"> and this was communicated to the </w:t>
      </w:r>
      <w:r w:rsidR="009007ED" w:rsidRPr="00BB5868">
        <w:rPr>
          <w:rFonts w:ascii="Arial" w:hAnsi="Arial" w:cs="Arial"/>
          <w:spacing w:val="-3"/>
          <w:lang w:val="en-GB"/>
        </w:rPr>
        <w:t>claimant</w:t>
      </w:r>
      <w:r w:rsidR="00BE281C" w:rsidRPr="00BB5868">
        <w:rPr>
          <w:rFonts w:ascii="Arial" w:hAnsi="Arial" w:cs="Arial"/>
          <w:spacing w:val="-3"/>
          <w:lang w:val="en-GB"/>
        </w:rPr>
        <w:t xml:space="preserve"> on</w:t>
      </w:r>
      <w:r w:rsidR="00B27FC0" w:rsidRPr="00BB5868">
        <w:rPr>
          <w:rFonts w:ascii="Arial" w:hAnsi="Arial" w:cs="Arial"/>
          <w:spacing w:val="-3"/>
          <w:lang w:val="en-GB"/>
        </w:rPr>
        <w:t xml:space="preserve"> </w:t>
      </w:r>
      <w:r w:rsidR="00815DBB" w:rsidRPr="00BB5868">
        <w:rPr>
          <w:rFonts w:ascii="Arial" w:hAnsi="Arial" w:cs="Arial"/>
          <w:spacing w:val="-3"/>
          <w:lang w:val="en-GB"/>
        </w:rPr>
        <w:t>14 April</w:t>
      </w:r>
      <w:r w:rsidR="00B27FC0" w:rsidRPr="00BB5868">
        <w:rPr>
          <w:rFonts w:ascii="Arial" w:hAnsi="Arial" w:cs="Arial"/>
          <w:spacing w:val="-3"/>
          <w:lang w:val="en-GB"/>
        </w:rPr>
        <w:t xml:space="preserve"> 2025.</w:t>
      </w:r>
    </w:p>
    <w:p w14:paraId="0E40EC3A" w14:textId="77777777" w:rsidR="00313561" w:rsidRPr="001661F6" w:rsidRDefault="00313561" w:rsidP="003B426B">
      <w:pPr>
        <w:pStyle w:val="ListParagraph"/>
        <w:tabs>
          <w:tab w:val="left" w:pos="510"/>
          <w:tab w:val="left" w:pos="1077"/>
          <w:tab w:val="left" w:pos="1440"/>
        </w:tabs>
        <w:ind w:left="0"/>
        <w:rPr>
          <w:rFonts w:ascii="Arial" w:hAnsi="Arial" w:cs="Arial"/>
          <w:bCs/>
          <w:spacing w:val="-3"/>
          <w:lang w:val="en-GB"/>
        </w:rPr>
      </w:pPr>
    </w:p>
    <w:p w14:paraId="6BB32809" w14:textId="1F161415" w:rsidR="00313561" w:rsidRPr="00BB5868" w:rsidRDefault="00D54BFB" w:rsidP="003B426B">
      <w:pPr>
        <w:tabs>
          <w:tab w:val="left" w:pos="510"/>
          <w:tab w:val="left" w:pos="1077"/>
          <w:tab w:val="left" w:pos="1440"/>
        </w:tabs>
        <w:suppressAutoHyphens/>
        <w:jc w:val="both"/>
        <w:rPr>
          <w:rFonts w:ascii="Arial" w:hAnsi="Arial" w:cs="Arial"/>
          <w:spacing w:val="-3"/>
          <w:lang w:val="en-GB"/>
        </w:rPr>
      </w:pPr>
      <w:r>
        <w:rPr>
          <w:rFonts w:ascii="Arial" w:hAnsi="Arial" w:cs="Arial"/>
          <w:b/>
          <w:spacing w:val="-3"/>
          <w:lang w:val="en-GB"/>
        </w:rPr>
        <w:tab/>
      </w:r>
      <w:r w:rsidR="00295422" w:rsidRPr="00BB5868">
        <w:rPr>
          <w:rFonts w:ascii="Arial" w:hAnsi="Arial" w:cs="Arial"/>
          <w:b/>
          <w:spacing w:val="-3"/>
          <w:lang w:val="en-GB"/>
        </w:rPr>
        <w:t>Proceedings before the Social Security Commissioners</w:t>
      </w:r>
    </w:p>
    <w:p w14:paraId="5313DF99" w14:textId="77777777" w:rsidR="00313561" w:rsidRPr="00BB5868" w:rsidRDefault="00313561" w:rsidP="003B426B">
      <w:pPr>
        <w:pStyle w:val="ListParagraph"/>
        <w:tabs>
          <w:tab w:val="left" w:pos="510"/>
          <w:tab w:val="left" w:pos="1077"/>
          <w:tab w:val="left" w:pos="1440"/>
        </w:tabs>
        <w:ind w:left="0"/>
        <w:rPr>
          <w:rFonts w:ascii="Arial" w:hAnsi="Arial" w:cs="Arial"/>
          <w:spacing w:val="-3"/>
          <w:lang w:val="en-GB"/>
        </w:rPr>
      </w:pPr>
    </w:p>
    <w:p w14:paraId="3C75D403" w14:textId="410D3563" w:rsidR="00F80280" w:rsidRPr="00BB5868" w:rsidRDefault="00D54BFB" w:rsidP="00D54BFB">
      <w:pPr>
        <w:tabs>
          <w:tab w:val="left" w:pos="510"/>
          <w:tab w:val="left" w:pos="1077"/>
          <w:tab w:val="left" w:pos="1440"/>
        </w:tabs>
        <w:suppressAutoHyphens/>
        <w:ind w:left="510" w:hanging="510"/>
        <w:jc w:val="both"/>
        <w:rPr>
          <w:rFonts w:ascii="Arial" w:hAnsi="Arial" w:cs="Arial"/>
          <w:bCs/>
          <w:spacing w:val="-3"/>
          <w:lang w:val="en-GB"/>
        </w:rPr>
      </w:pPr>
      <w:r>
        <w:rPr>
          <w:rFonts w:ascii="Arial" w:hAnsi="Arial" w:cs="Arial"/>
          <w:spacing w:val="-3"/>
          <w:lang w:val="en-GB"/>
        </w:rPr>
        <w:t>11.</w:t>
      </w:r>
      <w:r>
        <w:rPr>
          <w:rFonts w:ascii="Arial" w:hAnsi="Arial" w:cs="Arial"/>
          <w:spacing w:val="-3"/>
          <w:lang w:val="en-GB"/>
        </w:rPr>
        <w:tab/>
      </w:r>
      <w:r w:rsidR="00295422" w:rsidRPr="00BB5868">
        <w:rPr>
          <w:rFonts w:ascii="Arial" w:hAnsi="Arial" w:cs="Arial"/>
          <w:spacing w:val="-3"/>
          <w:lang w:val="en-GB"/>
        </w:rPr>
        <w:t xml:space="preserve">On </w:t>
      </w:r>
      <w:r w:rsidR="00BE281C" w:rsidRPr="00BB5868">
        <w:rPr>
          <w:rFonts w:ascii="Arial" w:hAnsi="Arial" w:cs="Arial"/>
          <w:spacing w:val="-3"/>
          <w:lang w:val="en-GB"/>
        </w:rPr>
        <w:t>1</w:t>
      </w:r>
      <w:r w:rsidR="00815DBB" w:rsidRPr="00BB5868">
        <w:rPr>
          <w:rFonts w:ascii="Arial" w:hAnsi="Arial" w:cs="Arial"/>
          <w:spacing w:val="-3"/>
          <w:lang w:val="en-GB"/>
        </w:rPr>
        <w:t xml:space="preserve">5 </w:t>
      </w:r>
      <w:r w:rsidR="009556EA" w:rsidRPr="00BB5868">
        <w:rPr>
          <w:rFonts w:ascii="Arial" w:hAnsi="Arial" w:cs="Arial"/>
          <w:spacing w:val="-3"/>
          <w:lang w:val="en-GB"/>
        </w:rPr>
        <w:t>May</w:t>
      </w:r>
      <w:r w:rsidR="00B27FC0" w:rsidRPr="00BB5868">
        <w:rPr>
          <w:rFonts w:ascii="Arial" w:hAnsi="Arial" w:cs="Arial"/>
          <w:spacing w:val="-3"/>
          <w:lang w:val="en-GB"/>
        </w:rPr>
        <w:t xml:space="preserve"> </w:t>
      </w:r>
      <w:r w:rsidR="00295422" w:rsidRPr="00BB5868">
        <w:rPr>
          <w:rFonts w:ascii="Arial" w:hAnsi="Arial" w:cs="Arial"/>
          <w:spacing w:val="-3"/>
          <w:lang w:val="en-GB"/>
        </w:rPr>
        <w:t>202</w:t>
      </w:r>
      <w:r w:rsidR="00BE281C" w:rsidRPr="00BB5868">
        <w:rPr>
          <w:rFonts w:ascii="Arial" w:hAnsi="Arial" w:cs="Arial"/>
          <w:spacing w:val="-3"/>
          <w:lang w:val="en-GB"/>
        </w:rPr>
        <w:t>5</w:t>
      </w:r>
      <w:r w:rsidR="00295422" w:rsidRPr="00BB5868">
        <w:rPr>
          <w:rFonts w:ascii="Arial" w:hAnsi="Arial" w:cs="Arial"/>
          <w:spacing w:val="-3"/>
          <w:lang w:val="en-GB"/>
        </w:rPr>
        <w:t xml:space="preserve"> a</w:t>
      </w:r>
      <w:r w:rsidR="00BE281C" w:rsidRPr="00BB5868">
        <w:rPr>
          <w:rFonts w:ascii="Arial" w:hAnsi="Arial" w:cs="Arial"/>
          <w:spacing w:val="-3"/>
          <w:lang w:val="en-GB"/>
        </w:rPr>
        <w:t>n</w:t>
      </w:r>
      <w:r w:rsidR="00295422" w:rsidRPr="00BB5868">
        <w:rPr>
          <w:rFonts w:ascii="Arial" w:hAnsi="Arial" w:cs="Arial"/>
          <w:spacing w:val="-3"/>
          <w:lang w:val="en-GB"/>
        </w:rPr>
        <w:t xml:space="preserve"> application for leave to appeal was received in the </w:t>
      </w:r>
      <w:r w:rsidR="00093345" w:rsidRPr="00BB5868">
        <w:rPr>
          <w:rFonts w:ascii="Arial" w:hAnsi="Arial" w:cs="Arial"/>
          <w:spacing w:val="-3"/>
          <w:lang w:val="en-GB"/>
        </w:rPr>
        <w:t>O</w:t>
      </w:r>
      <w:r w:rsidR="00295422" w:rsidRPr="00BB5868">
        <w:rPr>
          <w:rFonts w:ascii="Arial" w:hAnsi="Arial" w:cs="Arial"/>
          <w:spacing w:val="-3"/>
          <w:lang w:val="en-GB"/>
        </w:rPr>
        <w:t>ffice of the Social Security Commissioners.</w:t>
      </w:r>
      <w:r>
        <w:rPr>
          <w:rFonts w:ascii="Arial" w:hAnsi="Arial" w:cs="Arial"/>
          <w:spacing w:val="-3"/>
          <w:lang w:val="en-GB"/>
        </w:rPr>
        <w:t xml:space="preserve"> </w:t>
      </w:r>
      <w:r w:rsidR="00BE281C" w:rsidRPr="00BB5868">
        <w:rPr>
          <w:rFonts w:ascii="Arial" w:hAnsi="Arial" w:cs="Arial"/>
          <w:spacing w:val="-3"/>
          <w:lang w:val="en-GB"/>
        </w:rPr>
        <w:t xml:space="preserve"> </w:t>
      </w:r>
      <w:r w:rsidR="00F80280" w:rsidRPr="00BB5868">
        <w:rPr>
          <w:rFonts w:ascii="Arial" w:hAnsi="Arial" w:cs="Arial"/>
          <w:spacing w:val="-3"/>
          <w:lang w:val="en-GB"/>
        </w:rPr>
        <w:t>O</w:t>
      </w:r>
      <w:r w:rsidR="00B27FC0" w:rsidRPr="00BB5868">
        <w:rPr>
          <w:rFonts w:ascii="Arial" w:hAnsi="Arial" w:cs="Arial"/>
          <w:spacing w:val="-3"/>
          <w:lang w:val="en-GB"/>
        </w:rPr>
        <w:t xml:space="preserve">n </w:t>
      </w:r>
      <w:r w:rsidR="009556EA" w:rsidRPr="00BB5868">
        <w:rPr>
          <w:rFonts w:ascii="Arial" w:hAnsi="Arial" w:cs="Arial"/>
          <w:spacing w:val="-3"/>
          <w:lang w:val="en-GB"/>
        </w:rPr>
        <w:t>2</w:t>
      </w:r>
      <w:r w:rsidR="00815DBB" w:rsidRPr="00BB5868">
        <w:rPr>
          <w:rFonts w:ascii="Arial" w:hAnsi="Arial" w:cs="Arial"/>
          <w:spacing w:val="-3"/>
          <w:lang w:val="en-GB"/>
        </w:rPr>
        <w:t>9</w:t>
      </w:r>
      <w:r w:rsidR="00B27FC0" w:rsidRPr="00BB5868">
        <w:rPr>
          <w:rFonts w:ascii="Arial" w:hAnsi="Arial" w:cs="Arial"/>
          <w:spacing w:val="-3"/>
          <w:lang w:val="en-GB"/>
        </w:rPr>
        <w:t xml:space="preserve"> </w:t>
      </w:r>
      <w:r w:rsidR="009556EA" w:rsidRPr="00BB5868">
        <w:rPr>
          <w:rFonts w:ascii="Arial" w:hAnsi="Arial" w:cs="Arial"/>
          <w:spacing w:val="-3"/>
          <w:lang w:val="en-GB"/>
        </w:rPr>
        <w:t>May</w:t>
      </w:r>
      <w:r w:rsidR="00295422" w:rsidRPr="00BB5868">
        <w:rPr>
          <w:rFonts w:ascii="Arial" w:hAnsi="Arial" w:cs="Arial"/>
          <w:spacing w:val="-3"/>
          <w:lang w:val="en-GB"/>
        </w:rPr>
        <w:t xml:space="preserve"> 202</w:t>
      </w:r>
      <w:r w:rsidR="00BE281C" w:rsidRPr="00BB5868">
        <w:rPr>
          <w:rFonts w:ascii="Arial" w:hAnsi="Arial" w:cs="Arial"/>
          <w:spacing w:val="-3"/>
          <w:lang w:val="en-GB"/>
        </w:rPr>
        <w:t>5</w:t>
      </w:r>
      <w:r w:rsidR="00295422" w:rsidRPr="00BB5868">
        <w:rPr>
          <w:rFonts w:ascii="Arial" w:hAnsi="Arial" w:cs="Arial"/>
          <w:spacing w:val="-3"/>
          <w:lang w:val="en-GB"/>
        </w:rPr>
        <w:t xml:space="preserve"> observations on the application for leave to appeal were requested from Decision Making Services (DMS). </w:t>
      </w:r>
      <w:r>
        <w:rPr>
          <w:rFonts w:ascii="Arial" w:hAnsi="Arial" w:cs="Arial"/>
          <w:spacing w:val="-3"/>
          <w:lang w:val="en-GB"/>
        </w:rPr>
        <w:t xml:space="preserve"> </w:t>
      </w:r>
      <w:r w:rsidR="00295422" w:rsidRPr="00BB5868">
        <w:rPr>
          <w:rFonts w:ascii="Arial" w:hAnsi="Arial" w:cs="Arial"/>
          <w:spacing w:val="-3"/>
          <w:lang w:val="en-GB"/>
        </w:rPr>
        <w:t xml:space="preserve">In written observations on the application dated </w:t>
      </w:r>
      <w:r w:rsidR="009556EA" w:rsidRPr="00BB5868">
        <w:rPr>
          <w:rFonts w:ascii="Arial" w:hAnsi="Arial" w:cs="Arial"/>
          <w:spacing w:val="-3"/>
          <w:lang w:val="en-GB"/>
        </w:rPr>
        <w:t>2</w:t>
      </w:r>
      <w:r w:rsidR="00815DBB" w:rsidRPr="00BB5868">
        <w:rPr>
          <w:rFonts w:ascii="Arial" w:hAnsi="Arial" w:cs="Arial"/>
          <w:spacing w:val="-3"/>
          <w:lang w:val="en-GB"/>
        </w:rPr>
        <w:t>0</w:t>
      </w:r>
      <w:r w:rsidR="00FF10BB" w:rsidRPr="00BB5868">
        <w:rPr>
          <w:rFonts w:ascii="Arial" w:hAnsi="Arial" w:cs="Arial"/>
          <w:spacing w:val="-3"/>
          <w:lang w:val="en-GB"/>
        </w:rPr>
        <w:t xml:space="preserve"> </w:t>
      </w:r>
      <w:r w:rsidR="009556EA" w:rsidRPr="00BB5868">
        <w:rPr>
          <w:rFonts w:ascii="Arial" w:hAnsi="Arial" w:cs="Arial"/>
          <w:spacing w:val="-3"/>
          <w:lang w:val="en-GB"/>
        </w:rPr>
        <w:t>June</w:t>
      </w:r>
      <w:r w:rsidR="00295422" w:rsidRPr="00BB5868">
        <w:rPr>
          <w:rFonts w:ascii="Arial" w:hAnsi="Arial" w:cs="Arial"/>
          <w:spacing w:val="-3"/>
          <w:lang w:val="en-GB"/>
        </w:rPr>
        <w:t xml:space="preserve"> 202</w:t>
      </w:r>
      <w:r w:rsidR="00FF10BB" w:rsidRPr="00BB5868">
        <w:rPr>
          <w:rFonts w:ascii="Arial" w:hAnsi="Arial" w:cs="Arial"/>
          <w:spacing w:val="-3"/>
          <w:lang w:val="en-GB"/>
        </w:rPr>
        <w:t>5</w:t>
      </w:r>
      <w:r w:rsidR="00295422" w:rsidRPr="00BB5868">
        <w:rPr>
          <w:rFonts w:ascii="Arial" w:hAnsi="Arial" w:cs="Arial"/>
          <w:spacing w:val="-3"/>
          <w:lang w:val="en-GB"/>
        </w:rPr>
        <w:t>, M</w:t>
      </w:r>
      <w:r w:rsidR="00B27FC0" w:rsidRPr="00BB5868">
        <w:rPr>
          <w:rFonts w:ascii="Arial" w:hAnsi="Arial" w:cs="Arial"/>
          <w:spacing w:val="-3"/>
          <w:lang w:val="en-GB"/>
        </w:rPr>
        <w:t>r</w:t>
      </w:r>
      <w:r w:rsidR="00815DBB" w:rsidRPr="00BB5868">
        <w:rPr>
          <w:rFonts w:ascii="Arial" w:hAnsi="Arial" w:cs="Arial"/>
          <w:spacing w:val="-3"/>
          <w:lang w:val="en-GB"/>
        </w:rPr>
        <w:t xml:space="preserve"> Donnan</w:t>
      </w:r>
      <w:r w:rsidR="00295422" w:rsidRPr="00BB5868">
        <w:rPr>
          <w:rFonts w:ascii="Arial" w:hAnsi="Arial" w:cs="Arial"/>
          <w:spacing w:val="-3"/>
          <w:lang w:val="en-GB"/>
        </w:rPr>
        <w:t xml:space="preserve">, for DMS, </w:t>
      </w:r>
      <w:r w:rsidR="00B27FC0" w:rsidRPr="00BB5868">
        <w:rPr>
          <w:rFonts w:ascii="Arial" w:hAnsi="Arial" w:cs="Arial"/>
          <w:spacing w:val="-3"/>
          <w:lang w:val="en-GB"/>
        </w:rPr>
        <w:t>opposed</w:t>
      </w:r>
      <w:r w:rsidR="00295422" w:rsidRPr="00BB5868">
        <w:rPr>
          <w:rFonts w:ascii="Arial" w:hAnsi="Arial" w:cs="Arial"/>
          <w:spacing w:val="-3"/>
          <w:lang w:val="en-GB"/>
        </w:rPr>
        <w:t xml:space="preserve"> the application for leave to appeal </w:t>
      </w:r>
      <w:r w:rsidR="00A653F8" w:rsidRPr="00BB5868">
        <w:rPr>
          <w:rFonts w:ascii="Arial" w:hAnsi="Arial" w:cs="Arial"/>
          <w:spacing w:val="-3"/>
          <w:lang w:val="en-GB"/>
        </w:rPr>
        <w:t>on the</w:t>
      </w:r>
      <w:r w:rsidR="00B27FC0" w:rsidRPr="00BB5868">
        <w:rPr>
          <w:rFonts w:ascii="Arial" w:hAnsi="Arial" w:cs="Arial"/>
          <w:spacing w:val="-3"/>
          <w:lang w:val="en-GB"/>
        </w:rPr>
        <w:t xml:space="preserve"> basis the Tribunal was not in error of law</w:t>
      </w:r>
      <w:r w:rsidR="00295422" w:rsidRPr="00BB5868">
        <w:rPr>
          <w:rFonts w:ascii="Arial" w:hAnsi="Arial" w:cs="Arial"/>
          <w:spacing w:val="-3"/>
          <w:lang w:val="en-GB"/>
        </w:rPr>
        <w:t xml:space="preserve">. </w:t>
      </w:r>
      <w:r>
        <w:rPr>
          <w:rFonts w:ascii="Arial" w:hAnsi="Arial" w:cs="Arial"/>
          <w:spacing w:val="-3"/>
          <w:lang w:val="en-GB"/>
        </w:rPr>
        <w:t xml:space="preserve"> </w:t>
      </w:r>
      <w:r w:rsidR="00A653F8" w:rsidRPr="00BB5868">
        <w:rPr>
          <w:rFonts w:ascii="Arial" w:hAnsi="Arial" w:cs="Arial"/>
          <w:spacing w:val="-3"/>
          <w:lang w:val="en-GB"/>
        </w:rPr>
        <w:t>However,</w:t>
      </w:r>
      <w:r w:rsidR="00B27FC0" w:rsidRPr="00BB5868">
        <w:rPr>
          <w:rFonts w:ascii="Arial" w:hAnsi="Arial" w:cs="Arial"/>
          <w:spacing w:val="-3"/>
          <w:lang w:val="en-GB"/>
        </w:rPr>
        <w:t xml:space="preserve"> </w:t>
      </w:r>
      <w:r w:rsidR="00815DBB" w:rsidRPr="00BB5868">
        <w:rPr>
          <w:rFonts w:ascii="Arial" w:hAnsi="Arial" w:cs="Arial"/>
          <w:spacing w:val="-3"/>
          <w:lang w:val="en-GB"/>
        </w:rPr>
        <w:t xml:space="preserve">at the oral hearing of this application and </w:t>
      </w:r>
      <w:r w:rsidR="00B27FC0" w:rsidRPr="00BB5868">
        <w:rPr>
          <w:rFonts w:ascii="Arial" w:hAnsi="Arial" w:cs="Arial"/>
          <w:spacing w:val="-3"/>
          <w:lang w:val="en-GB"/>
        </w:rPr>
        <w:t xml:space="preserve">in subsequent observations dated </w:t>
      </w:r>
      <w:r w:rsidR="00815DBB" w:rsidRPr="00BB5868">
        <w:rPr>
          <w:rFonts w:ascii="Arial" w:hAnsi="Arial" w:cs="Arial"/>
          <w:spacing w:val="-3"/>
          <w:lang w:val="en-GB"/>
        </w:rPr>
        <w:t>5 March</w:t>
      </w:r>
      <w:r w:rsidR="00B27FC0" w:rsidRPr="00BB5868">
        <w:rPr>
          <w:rFonts w:ascii="Arial" w:hAnsi="Arial" w:cs="Arial"/>
          <w:spacing w:val="-3"/>
          <w:lang w:val="en-GB"/>
        </w:rPr>
        <w:t xml:space="preserve"> 202</w:t>
      </w:r>
      <w:r w:rsidR="009556EA" w:rsidRPr="00BB5868">
        <w:rPr>
          <w:rFonts w:ascii="Arial" w:hAnsi="Arial" w:cs="Arial"/>
          <w:spacing w:val="-3"/>
          <w:lang w:val="en-GB"/>
        </w:rPr>
        <w:t>6</w:t>
      </w:r>
      <w:r w:rsidR="00B27FC0" w:rsidRPr="00BB5868">
        <w:rPr>
          <w:rFonts w:ascii="Arial" w:hAnsi="Arial" w:cs="Arial"/>
          <w:spacing w:val="-3"/>
          <w:lang w:val="en-GB"/>
        </w:rPr>
        <w:t xml:space="preserve"> Mr </w:t>
      </w:r>
      <w:r w:rsidR="00815DBB" w:rsidRPr="00BB5868">
        <w:rPr>
          <w:rFonts w:ascii="Arial" w:hAnsi="Arial" w:cs="Arial"/>
          <w:spacing w:val="-3"/>
          <w:lang w:val="en-GB"/>
        </w:rPr>
        <w:t>Donnan</w:t>
      </w:r>
      <w:r w:rsidR="00B27FC0" w:rsidRPr="00BB5868">
        <w:rPr>
          <w:rFonts w:ascii="Arial" w:hAnsi="Arial" w:cs="Arial"/>
          <w:spacing w:val="-3"/>
          <w:lang w:val="en-GB"/>
        </w:rPr>
        <w:t xml:space="preserve"> resiled from that position </w:t>
      </w:r>
      <w:r w:rsidR="00A653F8" w:rsidRPr="00BB5868">
        <w:rPr>
          <w:rFonts w:ascii="Arial" w:hAnsi="Arial" w:cs="Arial"/>
          <w:spacing w:val="-3"/>
          <w:lang w:val="en-GB"/>
        </w:rPr>
        <w:t xml:space="preserve">and supported the application on the basis the Tribunal was in error of law </w:t>
      </w:r>
      <w:r w:rsidR="009556EA" w:rsidRPr="00BB5868">
        <w:rPr>
          <w:rFonts w:ascii="Arial" w:hAnsi="Arial" w:cs="Arial"/>
          <w:spacing w:val="-3"/>
          <w:lang w:val="en-GB"/>
        </w:rPr>
        <w:t xml:space="preserve">on </w:t>
      </w:r>
      <w:r w:rsidR="00815DBB" w:rsidRPr="00BB5868">
        <w:rPr>
          <w:rFonts w:ascii="Arial" w:hAnsi="Arial" w:cs="Arial"/>
          <w:spacing w:val="-3"/>
          <w:lang w:val="en-GB"/>
        </w:rPr>
        <w:t>the</w:t>
      </w:r>
      <w:r w:rsidR="009556EA" w:rsidRPr="00BB5868">
        <w:rPr>
          <w:rFonts w:ascii="Arial" w:hAnsi="Arial" w:cs="Arial"/>
          <w:spacing w:val="-3"/>
          <w:lang w:val="en-GB"/>
        </w:rPr>
        <w:t xml:space="preserve"> grounds set out in his submission</w:t>
      </w:r>
      <w:r w:rsidR="00815DBB" w:rsidRPr="00BB5868">
        <w:rPr>
          <w:rFonts w:ascii="Arial" w:hAnsi="Arial" w:cs="Arial"/>
          <w:spacing w:val="-3"/>
          <w:lang w:val="en-GB"/>
        </w:rPr>
        <w:t>,</w:t>
      </w:r>
      <w:r w:rsidR="009556EA" w:rsidRPr="00BB5868">
        <w:rPr>
          <w:rFonts w:ascii="Arial" w:hAnsi="Arial" w:cs="Arial"/>
          <w:spacing w:val="-3"/>
          <w:lang w:val="en-GB"/>
        </w:rPr>
        <w:t xml:space="preserve"> which I will refer to below.</w:t>
      </w:r>
    </w:p>
    <w:p w14:paraId="0A8B29AE" w14:textId="77777777" w:rsidR="009007ED" w:rsidRPr="00BB5868" w:rsidRDefault="009007ED" w:rsidP="003B426B">
      <w:pPr>
        <w:tabs>
          <w:tab w:val="left" w:pos="510"/>
          <w:tab w:val="left" w:pos="1077"/>
          <w:tab w:val="left" w:pos="1440"/>
        </w:tabs>
        <w:suppressAutoHyphens/>
        <w:jc w:val="both"/>
        <w:rPr>
          <w:rFonts w:ascii="Arial" w:hAnsi="Arial" w:cs="Arial"/>
          <w:bCs/>
          <w:spacing w:val="-3"/>
          <w:lang w:val="en-GB"/>
        </w:rPr>
      </w:pPr>
    </w:p>
    <w:p w14:paraId="17CAA9AB" w14:textId="32C5DED2" w:rsidR="00313561" w:rsidRPr="00BB5868" w:rsidRDefault="00D54BFB" w:rsidP="003B426B">
      <w:pPr>
        <w:tabs>
          <w:tab w:val="left" w:pos="510"/>
          <w:tab w:val="left" w:pos="567"/>
          <w:tab w:val="left" w:pos="1077"/>
          <w:tab w:val="left" w:pos="1440"/>
          <w:tab w:val="center" w:pos="4513"/>
        </w:tabs>
        <w:suppressAutoHyphens/>
        <w:jc w:val="both"/>
        <w:rPr>
          <w:rFonts w:ascii="Arial" w:hAnsi="Arial" w:cs="Arial"/>
          <w:spacing w:val="-3"/>
          <w:lang w:val="en-GB"/>
        </w:rPr>
      </w:pPr>
      <w:r>
        <w:rPr>
          <w:rFonts w:ascii="Arial" w:hAnsi="Arial" w:cs="Arial"/>
          <w:b/>
          <w:spacing w:val="-3"/>
          <w:lang w:val="en-GB"/>
        </w:rPr>
        <w:tab/>
      </w:r>
      <w:r w:rsidR="00295422" w:rsidRPr="00BB5868">
        <w:rPr>
          <w:rFonts w:ascii="Arial" w:hAnsi="Arial" w:cs="Arial"/>
          <w:b/>
          <w:spacing w:val="-3"/>
          <w:lang w:val="en-GB"/>
        </w:rPr>
        <w:t>Errors of law</w:t>
      </w:r>
    </w:p>
    <w:p w14:paraId="54DBB41A" w14:textId="77777777" w:rsidR="00313561" w:rsidRPr="00BB5868" w:rsidRDefault="00313561" w:rsidP="003B426B">
      <w:pPr>
        <w:pStyle w:val="ListParagraph"/>
        <w:tabs>
          <w:tab w:val="left" w:pos="510"/>
          <w:tab w:val="left" w:pos="1077"/>
          <w:tab w:val="left" w:pos="1440"/>
        </w:tabs>
        <w:ind w:left="0"/>
        <w:rPr>
          <w:rFonts w:ascii="Arial" w:hAnsi="Arial" w:cs="Arial"/>
          <w:spacing w:val="-3"/>
          <w:lang w:val="en-GB"/>
        </w:rPr>
      </w:pPr>
    </w:p>
    <w:p w14:paraId="0B991F04" w14:textId="62F9EC26" w:rsidR="00313561" w:rsidRPr="00BB5868" w:rsidRDefault="00C86F90" w:rsidP="00C86F90">
      <w:pPr>
        <w:tabs>
          <w:tab w:val="left" w:pos="510"/>
          <w:tab w:val="left" w:pos="567"/>
          <w:tab w:val="left" w:pos="1077"/>
          <w:tab w:val="left" w:pos="1440"/>
          <w:tab w:val="center" w:pos="4513"/>
        </w:tabs>
        <w:suppressAutoHyphens/>
        <w:ind w:left="510" w:hanging="510"/>
        <w:jc w:val="both"/>
        <w:rPr>
          <w:rFonts w:ascii="Arial" w:hAnsi="Arial" w:cs="Arial"/>
          <w:spacing w:val="-3"/>
          <w:lang w:val="en-GB"/>
        </w:rPr>
      </w:pPr>
      <w:r>
        <w:rPr>
          <w:rFonts w:ascii="Arial" w:hAnsi="Arial" w:cs="Arial"/>
          <w:spacing w:val="-3"/>
          <w:lang w:val="en-GB"/>
        </w:rPr>
        <w:t>12.</w:t>
      </w:r>
      <w:r>
        <w:rPr>
          <w:rFonts w:ascii="Arial" w:hAnsi="Arial" w:cs="Arial"/>
          <w:spacing w:val="-3"/>
          <w:lang w:val="en-GB"/>
        </w:rPr>
        <w:tab/>
      </w:r>
      <w:r w:rsidR="00295422" w:rsidRPr="00BB5868">
        <w:rPr>
          <w:rFonts w:ascii="Arial" w:hAnsi="Arial" w:cs="Arial"/>
          <w:spacing w:val="-3"/>
          <w:lang w:val="en-GB"/>
        </w:rPr>
        <w:t xml:space="preserve">A decision of an </w:t>
      </w:r>
      <w:r w:rsidR="00C35669" w:rsidRPr="00BB5868">
        <w:rPr>
          <w:rFonts w:ascii="Arial" w:hAnsi="Arial" w:cs="Arial"/>
          <w:spacing w:val="-3"/>
          <w:lang w:val="en-GB"/>
        </w:rPr>
        <w:t>A</w:t>
      </w:r>
      <w:r w:rsidR="00295422" w:rsidRPr="00BB5868">
        <w:rPr>
          <w:rFonts w:ascii="Arial" w:hAnsi="Arial" w:cs="Arial"/>
          <w:spacing w:val="-3"/>
          <w:lang w:val="en-GB"/>
        </w:rPr>
        <w:t xml:space="preserve">ppeal </w:t>
      </w:r>
      <w:r w:rsidR="00C35669" w:rsidRPr="00BB5868">
        <w:rPr>
          <w:rFonts w:ascii="Arial" w:hAnsi="Arial" w:cs="Arial"/>
          <w:spacing w:val="-3"/>
          <w:lang w:val="en-GB"/>
        </w:rPr>
        <w:t>T</w:t>
      </w:r>
      <w:r w:rsidR="00295422" w:rsidRPr="00BB5868">
        <w:rPr>
          <w:rFonts w:ascii="Arial" w:hAnsi="Arial" w:cs="Arial"/>
          <w:spacing w:val="-3"/>
          <w:lang w:val="en-GB"/>
        </w:rPr>
        <w:t>ribunal may only be set aside by a Social Security Commissioner on the basis that it is in error of law.</w:t>
      </w:r>
    </w:p>
    <w:p w14:paraId="0C47A091" w14:textId="77777777" w:rsidR="00313561" w:rsidRPr="00BB5868" w:rsidRDefault="00313561" w:rsidP="00C86F90">
      <w:pPr>
        <w:tabs>
          <w:tab w:val="left" w:pos="510"/>
          <w:tab w:val="left" w:pos="567"/>
          <w:tab w:val="left" w:pos="1077"/>
          <w:tab w:val="left" w:pos="1440"/>
          <w:tab w:val="center" w:pos="4513"/>
        </w:tabs>
        <w:suppressAutoHyphens/>
        <w:ind w:left="510" w:hanging="510"/>
        <w:jc w:val="both"/>
        <w:rPr>
          <w:rFonts w:ascii="Arial" w:hAnsi="Arial" w:cs="Arial"/>
          <w:spacing w:val="-3"/>
          <w:lang w:val="en-GB"/>
        </w:rPr>
      </w:pPr>
    </w:p>
    <w:p w14:paraId="32E7926C" w14:textId="144C9165" w:rsidR="00295422" w:rsidRPr="00BB5868" w:rsidRDefault="00C86F90" w:rsidP="00C86F90">
      <w:pPr>
        <w:tabs>
          <w:tab w:val="left" w:pos="510"/>
          <w:tab w:val="left" w:pos="567"/>
          <w:tab w:val="left" w:pos="1077"/>
          <w:tab w:val="left" w:pos="1440"/>
          <w:tab w:val="center" w:pos="4513"/>
        </w:tabs>
        <w:suppressAutoHyphens/>
        <w:ind w:left="510" w:hanging="510"/>
        <w:jc w:val="both"/>
        <w:rPr>
          <w:rFonts w:ascii="Arial" w:hAnsi="Arial" w:cs="Arial"/>
          <w:spacing w:val="-3"/>
          <w:lang w:val="en-GB"/>
        </w:rPr>
      </w:pPr>
      <w:r>
        <w:rPr>
          <w:rFonts w:ascii="Arial" w:hAnsi="Arial" w:cs="Arial"/>
          <w:spacing w:val="-3"/>
          <w:lang w:val="en-GB"/>
        </w:rPr>
        <w:t>13.</w:t>
      </w:r>
      <w:r>
        <w:rPr>
          <w:rFonts w:ascii="Arial" w:hAnsi="Arial" w:cs="Arial"/>
          <w:spacing w:val="-3"/>
          <w:lang w:val="en-GB"/>
        </w:rPr>
        <w:tab/>
      </w:r>
      <w:r w:rsidR="00295422" w:rsidRPr="00BB5868">
        <w:rPr>
          <w:rFonts w:ascii="Arial" w:hAnsi="Arial" w:cs="Arial"/>
          <w:spacing w:val="-3"/>
          <w:lang w:val="en-GB"/>
        </w:rPr>
        <w:t xml:space="preserve">In </w:t>
      </w:r>
      <w:r w:rsidR="00295422" w:rsidRPr="00BB5868">
        <w:rPr>
          <w:rFonts w:ascii="Arial" w:hAnsi="Arial" w:cs="Arial"/>
          <w:i/>
          <w:spacing w:val="-3"/>
          <w:lang w:val="en-GB"/>
        </w:rPr>
        <w:t>R(I) 2/06</w:t>
      </w:r>
      <w:r w:rsidR="00295422" w:rsidRPr="00BB5868">
        <w:rPr>
          <w:rFonts w:ascii="Arial" w:hAnsi="Arial" w:cs="Arial"/>
          <w:spacing w:val="-3"/>
          <w:lang w:val="en-GB"/>
        </w:rPr>
        <w:t xml:space="preserve"> and </w:t>
      </w:r>
      <w:r w:rsidR="00295422" w:rsidRPr="00BB5868">
        <w:rPr>
          <w:rFonts w:ascii="Arial" w:hAnsi="Arial" w:cs="Arial"/>
          <w:i/>
          <w:spacing w:val="-3"/>
          <w:lang w:val="en-GB"/>
        </w:rPr>
        <w:t>CSDLA/500/2007</w:t>
      </w:r>
      <w:r w:rsidR="00295422" w:rsidRPr="00BB5868">
        <w:rPr>
          <w:rFonts w:ascii="Arial" w:hAnsi="Arial" w:cs="Arial"/>
          <w:spacing w:val="-3"/>
          <w:lang w:val="en-GB"/>
        </w:rPr>
        <w:t xml:space="preserve">, Tribunals of Commissioners in Great Britain have referred to the judgment of the Court of Appeal for England and Wales in </w:t>
      </w:r>
      <w:r w:rsidR="00295422" w:rsidRPr="00BB5868">
        <w:rPr>
          <w:rFonts w:ascii="Arial" w:hAnsi="Arial" w:cs="Arial"/>
          <w:i/>
          <w:spacing w:val="-3"/>
          <w:lang w:val="en-GB"/>
        </w:rPr>
        <w:t>R(Iran) v Secretary of State for the Home Department</w:t>
      </w:r>
      <w:r w:rsidR="00295422" w:rsidRPr="00BB5868">
        <w:rPr>
          <w:rFonts w:ascii="Arial" w:hAnsi="Arial" w:cs="Arial"/>
          <w:spacing w:val="-3"/>
          <w:lang w:val="en-GB"/>
        </w:rPr>
        <w:t xml:space="preserve"> ([2005] EWCA Civ 982), outlining examples of commonly encountered errors of law in terms that can apply equally to appellate legal tribunals. </w:t>
      </w:r>
      <w:r>
        <w:rPr>
          <w:rFonts w:ascii="Arial" w:hAnsi="Arial" w:cs="Arial"/>
          <w:spacing w:val="-3"/>
          <w:lang w:val="en-GB"/>
        </w:rPr>
        <w:t xml:space="preserve"> </w:t>
      </w:r>
      <w:r w:rsidR="00295422" w:rsidRPr="00BB5868">
        <w:rPr>
          <w:rFonts w:ascii="Arial" w:hAnsi="Arial" w:cs="Arial"/>
          <w:spacing w:val="-3"/>
          <w:lang w:val="en-GB"/>
        </w:rPr>
        <w:t xml:space="preserve">As set out at paragraph 30 of </w:t>
      </w:r>
      <w:r w:rsidR="00295422" w:rsidRPr="00BB5868">
        <w:rPr>
          <w:rFonts w:ascii="Arial" w:hAnsi="Arial" w:cs="Arial"/>
          <w:i/>
          <w:spacing w:val="-3"/>
          <w:lang w:val="en-GB"/>
        </w:rPr>
        <w:t>R(I) 2/06</w:t>
      </w:r>
      <w:r w:rsidR="00295422" w:rsidRPr="00BB5868">
        <w:rPr>
          <w:rFonts w:ascii="Arial" w:hAnsi="Arial" w:cs="Arial"/>
          <w:spacing w:val="-3"/>
          <w:lang w:val="en-GB"/>
        </w:rPr>
        <w:t xml:space="preserve"> these are:</w:t>
      </w:r>
    </w:p>
    <w:p w14:paraId="78E91877" w14:textId="77777777" w:rsidR="00B96FCF" w:rsidRPr="00BB5868" w:rsidRDefault="00B96FCF" w:rsidP="003B426B">
      <w:pPr>
        <w:pStyle w:val="ListParagraph"/>
        <w:tabs>
          <w:tab w:val="left" w:pos="510"/>
          <w:tab w:val="left" w:pos="1077"/>
          <w:tab w:val="left" w:pos="1440"/>
        </w:tabs>
        <w:ind w:left="0"/>
        <w:rPr>
          <w:rFonts w:ascii="Arial" w:hAnsi="Arial" w:cs="Arial"/>
          <w:spacing w:val="-3"/>
          <w:lang w:val="en-GB"/>
        </w:rPr>
      </w:pPr>
    </w:p>
    <w:p w14:paraId="215C8844" w14:textId="77777777" w:rsidR="00B96FCF" w:rsidRDefault="00B96FCF" w:rsidP="00D214E5">
      <w:pPr>
        <w:tabs>
          <w:tab w:val="left" w:pos="510"/>
          <w:tab w:val="left" w:pos="1077"/>
          <w:tab w:val="left" w:pos="1701"/>
        </w:tabs>
        <w:ind w:left="1701" w:right="1077" w:hanging="624"/>
        <w:jc w:val="both"/>
        <w:rPr>
          <w:rFonts w:ascii="Arial" w:hAnsi="Arial" w:cs="Arial"/>
          <w:spacing w:val="-3"/>
          <w:lang w:val="en-GB"/>
        </w:rPr>
      </w:pPr>
      <w:r w:rsidRPr="00BB5868">
        <w:rPr>
          <w:rFonts w:ascii="Arial" w:hAnsi="Arial" w:cs="Arial"/>
          <w:spacing w:val="-3"/>
          <w:lang w:val="en-GB"/>
        </w:rPr>
        <w:t>“(i)</w:t>
      </w:r>
      <w:r w:rsidRPr="00BB5868">
        <w:rPr>
          <w:rFonts w:ascii="Arial" w:hAnsi="Arial" w:cs="Arial"/>
          <w:spacing w:val="-3"/>
          <w:lang w:val="en-GB"/>
        </w:rPr>
        <w:tab/>
        <w:t>making perverse or irrational findings on a matter or matters that were material to the outcome (‘material matters’);</w:t>
      </w:r>
    </w:p>
    <w:p w14:paraId="42E678C4" w14:textId="77777777" w:rsidR="007A1EA1" w:rsidRPr="00BB5868" w:rsidRDefault="007A1EA1" w:rsidP="00D214E5">
      <w:pPr>
        <w:tabs>
          <w:tab w:val="left" w:pos="510"/>
          <w:tab w:val="left" w:pos="1077"/>
          <w:tab w:val="left" w:pos="1701"/>
        </w:tabs>
        <w:ind w:left="1701" w:right="1077" w:hanging="624"/>
        <w:jc w:val="both"/>
        <w:rPr>
          <w:rFonts w:ascii="Arial" w:hAnsi="Arial" w:cs="Arial"/>
          <w:spacing w:val="-3"/>
          <w:lang w:val="en-GB"/>
        </w:rPr>
      </w:pPr>
    </w:p>
    <w:p w14:paraId="75E45611" w14:textId="77777777" w:rsidR="00B96FCF" w:rsidRDefault="00B96FCF" w:rsidP="00D214E5">
      <w:pPr>
        <w:tabs>
          <w:tab w:val="left" w:pos="510"/>
          <w:tab w:val="left" w:pos="1077"/>
          <w:tab w:val="left" w:pos="1701"/>
        </w:tabs>
        <w:ind w:left="1701" w:right="1077" w:hanging="624"/>
        <w:jc w:val="both"/>
        <w:rPr>
          <w:rFonts w:ascii="Arial" w:hAnsi="Arial" w:cs="Arial"/>
          <w:spacing w:val="-3"/>
          <w:lang w:val="en-GB"/>
        </w:rPr>
      </w:pPr>
      <w:r w:rsidRPr="00BB5868">
        <w:rPr>
          <w:rFonts w:ascii="Arial" w:hAnsi="Arial" w:cs="Arial"/>
          <w:spacing w:val="-3"/>
          <w:lang w:val="en-GB"/>
        </w:rPr>
        <w:t>(ii)</w:t>
      </w:r>
      <w:r w:rsidRPr="00BB5868">
        <w:rPr>
          <w:rFonts w:ascii="Arial" w:hAnsi="Arial" w:cs="Arial"/>
          <w:spacing w:val="-3"/>
          <w:lang w:val="en-GB"/>
        </w:rPr>
        <w:tab/>
        <w:t>failing to give reasons or any adequate reasons for findings on material matters;</w:t>
      </w:r>
    </w:p>
    <w:p w14:paraId="749AF6D4" w14:textId="77777777" w:rsidR="007A1EA1" w:rsidRPr="00BB5868" w:rsidRDefault="007A1EA1" w:rsidP="00D214E5">
      <w:pPr>
        <w:tabs>
          <w:tab w:val="left" w:pos="510"/>
          <w:tab w:val="left" w:pos="1077"/>
          <w:tab w:val="left" w:pos="1701"/>
        </w:tabs>
        <w:ind w:left="1701" w:right="1077" w:hanging="624"/>
        <w:jc w:val="both"/>
        <w:rPr>
          <w:rFonts w:ascii="Arial" w:hAnsi="Arial" w:cs="Arial"/>
          <w:spacing w:val="-3"/>
          <w:lang w:val="en-GB"/>
        </w:rPr>
      </w:pPr>
    </w:p>
    <w:p w14:paraId="53C6C150" w14:textId="77777777" w:rsidR="00B96FCF" w:rsidRDefault="00B96FCF" w:rsidP="00D214E5">
      <w:pPr>
        <w:tabs>
          <w:tab w:val="left" w:pos="510"/>
          <w:tab w:val="left" w:pos="1077"/>
          <w:tab w:val="left" w:pos="1701"/>
        </w:tabs>
        <w:ind w:left="1701" w:right="1077" w:hanging="624"/>
        <w:jc w:val="both"/>
        <w:rPr>
          <w:rFonts w:ascii="Arial" w:hAnsi="Arial" w:cs="Arial"/>
          <w:spacing w:val="-3"/>
          <w:lang w:val="en-GB"/>
        </w:rPr>
      </w:pPr>
      <w:r w:rsidRPr="00BB5868">
        <w:rPr>
          <w:rFonts w:ascii="Arial" w:hAnsi="Arial" w:cs="Arial"/>
          <w:spacing w:val="-3"/>
          <w:lang w:val="en-GB"/>
        </w:rPr>
        <w:t>(iii)</w:t>
      </w:r>
      <w:r w:rsidRPr="00BB5868">
        <w:rPr>
          <w:rFonts w:ascii="Arial" w:hAnsi="Arial" w:cs="Arial"/>
          <w:spacing w:val="-3"/>
          <w:lang w:val="en-GB"/>
        </w:rPr>
        <w:tab/>
        <w:t>failing to take into account and/or resolve conflicts of fact or opinion on material matters;</w:t>
      </w:r>
    </w:p>
    <w:p w14:paraId="1BF76E83" w14:textId="77777777" w:rsidR="007A1EA1" w:rsidRPr="00BB5868" w:rsidRDefault="007A1EA1" w:rsidP="00D214E5">
      <w:pPr>
        <w:tabs>
          <w:tab w:val="left" w:pos="510"/>
          <w:tab w:val="left" w:pos="1077"/>
          <w:tab w:val="left" w:pos="1701"/>
        </w:tabs>
        <w:ind w:left="1701" w:right="1077" w:hanging="624"/>
        <w:jc w:val="both"/>
        <w:rPr>
          <w:rFonts w:ascii="Arial" w:hAnsi="Arial" w:cs="Arial"/>
          <w:spacing w:val="-3"/>
          <w:lang w:val="en-GB"/>
        </w:rPr>
      </w:pPr>
    </w:p>
    <w:p w14:paraId="0AF2ECB6" w14:textId="77777777" w:rsidR="0001109E" w:rsidRDefault="0001109E" w:rsidP="00D214E5">
      <w:pPr>
        <w:tabs>
          <w:tab w:val="left" w:pos="510"/>
          <w:tab w:val="left" w:pos="1077"/>
          <w:tab w:val="left" w:pos="1701"/>
        </w:tabs>
        <w:ind w:left="1701" w:right="1077" w:hanging="624"/>
        <w:jc w:val="both"/>
        <w:rPr>
          <w:rFonts w:ascii="Arial" w:hAnsi="Arial" w:cs="Arial"/>
          <w:spacing w:val="-3"/>
          <w:lang w:val="en-GB"/>
        </w:rPr>
      </w:pPr>
      <w:r w:rsidRPr="00BB5868">
        <w:rPr>
          <w:rFonts w:ascii="Arial" w:hAnsi="Arial" w:cs="Arial"/>
          <w:spacing w:val="-3"/>
          <w:lang w:val="en-GB"/>
        </w:rPr>
        <w:t xml:space="preserve">(iv) </w:t>
      </w:r>
      <w:r w:rsidRPr="00BB5868">
        <w:rPr>
          <w:rFonts w:ascii="Arial" w:hAnsi="Arial" w:cs="Arial"/>
          <w:spacing w:val="-3"/>
          <w:lang w:val="en-GB"/>
        </w:rPr>
        <w:tab/>
        <w:t>giving weight to immaterial matters;</w:t>
      </w:r>
    </w:p>
    <w:p w14:paraId="7A93670B" w14:textId="77777777" w:rsidR="007A1EA1" w:rsidRPr="00BB5868" w:rsidRDefault="007A1EA1" w:rsidP="00D214E5">
      <w:pPr>
        <w:tabs>
          <w:tab w:val="left" w:pos="510"/>
          <w:tab w:val="left" w:pos="1077"/>
          <w:tab w:val="left" w:pos="1701"/>
        </w:tabs>
        <w:ind w:left="1701" w:right="1077" w:hanging="624"/>
        <w:jc w:val="both"/>
        <w:rPr>
          <w:rFonts w:ascii="Arial" w:hAnsi="Arial" w:cs="Arial"/>
          <w:spacing w:val="-3"/>
          <w:lang w:val="en-GB"/>
        </w:rPr>
      </w:pPr>
    </w:p>
    <w:p w14:paraId="246FC302" w14:textId="0BDB9FEE" w:rsidR="00B96FCF" w:rsidRDefault="00D214E5" w:rsidP="00D214E5">
      <w:pPr>
        <w:tabs>
          <w:tab w:val="left" w:pos="510"/>
          <w:tab w:val="left" w:pos="1077"/>
          <w:tab w:val="left" w:pos="1701"/>
        </w:tabs>
        <w:ind w:left="1701" w:right="1077" w:hanging="624"/>
        <w:jc w:val="both"/>
        <w:rPr>
          <w:rFonts w:ascii="Arial" w:hAnsi="Arial" w:cs="Arial"/>
          <w:spacing w:val="-3"/>
          <w:lang w:val="en-GB"/>
        </w:rPr>
      </w:pPr>
      <w:r>
        <w:rPr>
          <w:rFonts w:ascii="Arial" w:hAnsi="Arial" w:cs="Arial"/>
          <w:spacing w:val="-3"/>
          <w:lang w:val="en-GB"/>
        </w:rPr>
        <w:t>(v)</w:t>
      </w:r>
      <w:r>
        <w:rPr>
          <w:rFonts w:ascii="Arial" w:hAnsi="Arial" w:cs="Arial"/>
          <w:spacing w:val="-3"/>
          <w:lang w:val="en-GB"/>
        </w:rPr>
        <w:tab/>
      </w:r>
      <w:r w:rsidR="00B96FCF" w:rsidRPr="00BB5868">
        <w:rPr>
          <w:rFonts w:ascii="Arial" w:hAnsi="Arial" w:cs="Arial"/>
          <w:spacing w:val="-3"/>
          <w:lang w:val="en-GB"/>
        </w:rPr>
        <w:t>making a material misdirection of law on any material matter;</w:t>
      </w:r>
    </w:p>
    <w:p w14:paraId="07920F1A" w14:textId="77777777" w:rsidR="007A1EA1" w:rsidRPr="00BB5868" w:rsidRDefault="007A1EA1" w:rsidP="00D214E5">
      <w:pPr>
        <w:tabs>
          <w:tab w:val="left" w:pos="510"/>
          <w:tab w:val="left" w:pos="1077"/>
          <w:tab w:val="left" w:pos="1701"/>
        </w:tabs>
        <w:ind w:left="1701" w:right="1077" w:hanging="624"/>
        <w:jc w:val="both"/>
        <w:rPr>
          <w:rFonts w:ascii="Arial" w:hAnsi="Arial" w:cs="Arial"/>
          <w:spacing w:val="-3"/>
          <w:lang w:val="en-GB"/>
        </w:rPr>
      </w:pPr>
    </w:p>
    <w:p w14:paraId="6E98E2BD" w14:textId="1088C225" w:rsidR="00A653F8" w:rsidRPr="00BB5868" w:rsidRDefault="00D214E5" w:rsidP="00D214E5">
      <w:pPr>
        <w:tabs>
          <w:tab w:val="left" w:pos="510"/>
          <w:tab w:val="left" w:pos="1077"/>
          <w:tab w:val="left" w:pos="1701"/>
        </w:tabs>
        <w:ind w:left="1701" w:right="1077" w:hanging="624"/>
        <w:jc w:val="both"/>
        <w:rPr>
          <w:rFonts w:ascii="Arial" w:hAnsi="Arial" w:cs="Arial"/>
        </w:rPr>
      </w:pPr>
      <w:r>
        <w:rPr>
          <w:rFonts w:ascii="Arial" w:hAnsi="Arial" w:cs="Arial"/>
          <w:spacing w:val="-3"/>
          <w:lang w:val="en-GB"/>
        </w:rPr>
        <w:t>(vi)</w:t>
      </w:r>
      <w:r>
        <w:rPr>
          <w:rFonts w:ascii="Arial" w:hAnsi="Arial" w:cs="Arial"/>
          <w:spacing w:val="-3"/>
          <w:lang w:val="en-GB"/>
        </w:rPr>
        <w:tab/>
      </w:r>
      <w:r w:rsidR="0001109E" w:rsidRPr="00BB5868">
        <w:rPr>
          <w:rFonts w:ascii="Arial" w:hAnsi="Arial" w:cs="Arial"/>
          <w:spacing w:val="-3"/>
          <w:lang w:val="en-GB"/>
        </w:rPr>
        <w:t>committing or permitting a procedural or other irregularity capable of making a material difference to the outcome or the fairness of proceedings; …”</w:t>
      </w:r>
    </w:p>
    <w:p w14:paraId="7A3F63A5" w14:textId="77777777" w:rsidR="00225B89" w:rsidRPr="00BB5868" w:rsidRDefault="00225B89" w:rsidP="003B426B">
      <w:pPr>
        <w:tabs>
          <w:tab w:val="left" w:pos="510"/>
          <w:tab w:val="left" w:pos="1077"/>
          <w:tab w:val="left" w:pos="1440"/>
        </w:tabs>
        <w:suppressAutoHyphens/>
        <w:jc w:val="both"/>
        <w:rPr>
          <w:rFonts w:ascii="Arial" w:hAnsi="Arial" w:cs="Arial"/>
          <w:spacing w:val="-3"/>
          <w:lang w:val="en-GB"/>
        </w:rPr>
      </w:pPr>
    </w:p>
    <w:p w14:paraId="6CDE9BDD" w14:textId="6DA27089" w:rsidR="00920888" w:rsidRPr="00BB5868" w:rsidRDefault="00D214E5" w:rsidP="003B426B">
      <w:pPr>
        <w:tabs>
          <w:tab w:val="left" w:pos="510"/>
          <w:tab w:val="left" w:pos="1077"/>
          <w:tab w:val="left" w:pos="1440"/>
          <w:tab w:val="center" w:pos="4513"/>
        </w:tabs>
        <w:suppressAutoHyphens/>
        <w:jc w:val="both"/>
        <w:rPr>
          <w:rFonts w:ascii="Arial" w:hAnsi="Arial" w:cs="Arial"/>
          <w:b/>
          <w:bCs/>
          <w:spacing w:val="-3"/>
          <w:lang w:val="en-GB"/>
        </w:rPr>
      </w:pPr>
      <w:r>
        <w:rPr>
          <w:rFonts w:ascii="Arial" w:hAnsi="Arial" w:cs="Arial"/>
          <w:b/>
          <w:bCs/>
          <w:spacing w:val="-3"/>
          <w:lang w:val="en-GB"/>
        </w:rPr>
        <w:tab/>
      </w:r>
      <w:r w:rsidR="00920888" w:rsidRPr="00BB5868">
        <w:rPr>
          <w:rFonts w:ascii="Arial" w:hAnsi="Arial" w:cs="Arial"/>
          <w:b/>
          <w:bCs/>
          <w:spacing w:val="-3"/>
          <w:lang w:val="en-GB"/>
        </w:rPr>
        <w:t>Leg</w:t>
      </w:r>
      <w:r w:rsidR="00394253" w:rsidRPr="00BB5868">
        <w:rPr>
          <w:rFonts w:ascii="Arial" w:hAnsi="Arial" w:cs="Arial"/>
          <w:b/>
          <w:bCs/>
          <w:spacing w:val="-3"/>
          <w:lang w:val="en-GB"/>
        </w:rPr>
        <w:t>islative context</w:t>
      </w:r>
    </w:p>
    <w:p w14:paraId="330E4EEB" w14:textId="77777777" w:rsidR="00920888" w:rsidRPr="002C0A1D" w:rsidRDefault="00920888" w:rsidP="003B426B">
      <w:pPr>
        <w:tabs>
          <w:tab w:val="left" w:pos="510"/>
          <w:tab w:val="left" w:pos="1077"/>
          <w:tab w:val="left" w:pos="1440"/>
        </w:tabs>
        <w:suppressAutoHyphens/>
        <w:jc w:val="both"/>
        <w:rPr>
          <w:rFonts w:ascii="Arial" w:hAnsi="Arial" w:cs="Arial"/>
          <w:spacing w:val="-3"/>
          <w:lang w:val="en-GB"/>
        </w:rPr>
      </w:pPr>
    </w:p>
    <w:p w14:paraId="46F65AEC" w14:textId="6798DE61" w:rsidR="000E008D" w:rsidRPr="00BB5868" w:rsidRDefault="002C0A1D" w:rsidP="007858A8">
      <w:pPr>
        <w:widowControl/>
        <w:tabs>
          <w:tab w:val="left" w:pos="510"/>
          <w:tab w:val="left" w:pos="1077"/>
          <w:tab w:val="left" w:pos="1440"/>
        </w:tabs>
        <w:suppressAutoHyphens/>
        <w:ind w:left="510" w:hanging="510"/>
        <w:jc w:val="both"/>
        <w:rPr>
          <w:rFonts w:ascii="Arial" w:hAnsi="Arial" w:cs="Arial"/>
          <w:spacing w:val="-3"/>
          <w:lang w:val="en-GB"/>
        </w:rPr>
      </w:pPr>
      <w:r>
        <w:rPr>
          <w:rFonts w:ascii="Arial" w:hAnsi="Arial" w:cs="Arial"/>
          <w:spacing w:val="-3"/>
          <w:lang w:val="en-GB"/>
        </w:rPr>
        <w:t>14.</w:t>
      </w:r>
      <w:r>
        <w:rPr>
          <w:rFonts w:ascii="Arial" w:hAnsi="Arial" w:cs="Arial"/>
          <w:spacing w:val="-3"/>
          <w:lang w:val="en-GB"/>
        </w:rPr>
        <w:tab/>
      </w:r>
      <w:r w:rsidR="00920888" w:rsidRPr="00BB5868">
        <w:rPr>
          <w:rFonts w:ascii="Arial" w:hAnsi="Arial" w:cs="Arial"/>
          <w:spacing w:val="-3"/>
          <w:lang w:val="en-GB"/>
        </w:rPr>
        <w:t xml:space="preserve">Under regulation 30(1) of the Universal Credit </w:t>
      </w:r>
      <w:r w:rsidR="009007ED" w:rsidRPr="00BB5868">
        <w:rPr>
          <w:rFonts w:ascii="Arial" w:hAnsi="Arial" w:cs="Arial"/>
          <w:spacing w:val="-3"/>
          <w:lang w:val="en-GB"/>
        </w:rPr>
        <w:t>R</w:t>
      </w:r>
      <w:r w:rsidR="00920888" w:rsidRPr="00BB5868">
        <w:rPr>
          <w:rFonts w:ascii="Arial" w:hAnsi="Arial" w:cs="Arial"/>
          <w:spacing w:val="-3"/>
          <w:lang w:val="en-GB"/>
        </w:rPr>
        <w:t xml:space="preserve">egulations (Northern Ireland) 2016 an award of </w:t>
      </w:r>
      <w:r w:rsidR="009007ED" w:rsidRPr="00BB5868">
        <w:rPr>
          <w:rFonts w:ascii="Arial" w:hAnsi="Arial" w:cs="Arial"/>
          <w:spacing w:val="-3"/>
          <w:lang w:val="en-GB"/>
        </w:rPr>
        <w:t>UC</w:t>
      </w:r>
      <w:r w:rsidR="00920888" w:rsidRPr="00BB5868">
        <w:rPr>
          <w:rFonts w:ascii="Arial" w:hAnsi="Arial" w:cs="Arial"/>
          <w:spacing w:val="-3"/>
          <w:lang w:val="en-GB"/>
        </w:rPr>
        <w:t xml:space="preserve"> is to include a carer element where an eligible adult in </w:t>
      </w:r>
      <w:r w:rsidR="00920888" w:rsidRPr="00BB5868">
        <w:rPr>
          <w:rFonts w:ascii="Arial" w:hAnsi="Arial" w:cs="Arial"/>
          <w:spacing w:val="-3"/>
          <w:lang w:val="en-GB"/>
        </w:rPr>
        <w:lastRenderedPageBreak/>
        <w:t>a household provides regular and substantial care for a severely disabled person</w:t>
      </w:r>
      <w:r w:rsidR="009007ED" w:rsidRPr="00BB5868">
        <w:rPr>
          <w:rFonts w:ascii="Arial" w:hAnsi="Arial" w:cs="Arial"/>
          <w:spacing w:val="-3"/>
          <w:lang w:val="en-GB"/>
        </w:rPr>
        <w:t>:</w:t>
      </w:r>
    </w:p>
    <w:p w14:paraId="740AE97F" w14:textId="77777777" w:rsidR="000E008D" w:rsidRPr="00BB5868" w:rsidRDefault="000E008D" w:rsidP="002C0A1D">
      <w:pPr>
        <w:tabs>
          <w:tab w:val="left" w:pos="510"/>
          <w:tab w:val="left" w:pos="1077"/>
          <w:tab w:val="left" w:pos="1440"/>
        </w:tabs>
        <w:suppressAutoHyphens/>
        <w:ind w:left="510" w:hanging="510"/>
        <w:jc w:val="both"/>
        <w:rPr>
          <w:rFonts w:ascii="Arial" w:hAnsi="Arial" w:cs="Arial"/>
          <w:spacing w:val="-3"/>
          <w:lang w:val="en-GB"/>
        </w:rPr>
      </w:pPr>
    </w:p>
    <w:p w14:paraId="61AC9E34" w14:textId="772BC88B" w:rsidR="000E008D" w:rsidRPr="00BB5868" w:rsidRDefault="002C0A1D" w:rsidP="002C0A1D">
      <w:pPr>
        <w:tabs>
          <w:tab w:val="left" w:pos="510"/>
          <w:tab w:val="left" w:pos="1077"/>
          <w:tab w:val="left" w:pos="1440"/>
        </w:tabs>
        <w:suppressAutoHyphens/>
        <w:ind w:left="510" w:hanging="510"/>
        <w:jc w:val="both"/>
        <w:rPr>
          <w:rFonts w:ascii="Arial" w:hAnsi="Arial" w:cs="Arial"/>
          <w:b/>
          <w:bCs/>
          <w:i/>
          <w:iCs/>
          <w:spacing w:val="-3"/>
          <w:lang w:val="en-GB"/>
        </w:rPr>
      </w:pPr>
      <w:r>
        <w:rPr>
          <w:rFonts w:ascii="Arial" w:hAnsi="Arial" w:cs="Arial"/>
          <w:b/>
          <w:bCs/>
          <w:i/>
          <w:iCs/>
          <w:spacing w:val="-3"/>
          <w:lang w:val="en-GB"/>
        </w:rPr>
        <w:tab/>
      </w:r>
      <w:r w:rsidR="000E008D" w:rsidRPr="00BB5868">
        <w:rPr>
          <w:rFonts w:ascii="Arial" w:hAnsi="Arial" w:cs="Arial"/>
          <w:b/>
          <w:bCs/>
          <w:i/>
          <w:iCs/>
          <w:spacing w:val="-3"/>
          <w:lang w:val="en-GB"/>
        </w:rPr>
        <w:t>Award to include the carer element</w:t>
      </w:r>
    </w:p>
    <w:p w14:paraId="601A826C" w14:textId="77777777" w:rsidR="002C0A1D" w:rsidRDefault="002C0A1D" w:rsidP="002C0A1D">
      <w:pPr>
        <w:tabs>
          <w:tab w:val="left" w:pos="510"/>
          <w:tab w:val="left" w:pos="1077"/>
          <w:tab w:val="left" w:pos="1440"/>
        </w:tabs>
        <w:suppressAutoHyphens/>
        <w:ind w:left="510" w:hanging="510"/>
        <w:jc w:val="both"/>
        <w:rPr>
          <w:rFonts w:ascii="Arial" w:hAnsi="Arial" w:cs="Arial"/>
          <w:i/>
          <w:iCs/>
          <w:spacing w:val="-3"/>
          <w:lang w:val="en-GB"/>
        </w:rPr>
      </w:pPr>
    </w:p>
    <w:p w14:paraId="363E0E7A" w14:textId="65B96E89" w:rsidR="000E008D" w:rsidRDefault="002C0A1D" w:rsidP="002C0A1D">
      <w:pPr>
        <w:tabs>
          <w:tab w:val="left" w:pos="510"/>
          <w:tab w:val="left" w:pos="1077"/>
          <w:tab w:val="left" w:pos="1440"/>
        </w:tabs>
        <w:suppressAutoHyphens/>
        <w:ind w:left="510" w:hanging="510"/>
        <w:jc w:val="both"/>
        <w:rPr>
          <w:rFonts w:ascii="Arial" w:hAnsi="Arial" w:cs="Arial"/>
          <w:i/>
          <w:iCs/>
          <w:spacing w:val="-3"/>
          <w:lang w:val="en-GB"/>
        </w:rPr>
      </w:pPr>
      <w:r>
        <w:rPr>
          <w:rFonts w:ascii="Arial" w:hAnsi="Arial" w:cs="Arial"/>
          <w:i/>
          <w:iCs/>
          <w:spacing w:val="-3"/>
          <w:lang w:val="en-GB"/>
        </w:rPr>
        <w:tab/>
      </w:r>
      <w:r w:rsidR="000E008D" w:rsidRPr="00BB5868">
        <w:rPr>
          <w:rFonts w:ascii="Arial" w:hAnsi="Arial" w:cs="Arial"/>
          <w:i/>
          <w:iCs/>
          <w:spacing w:val="-3"/>
          <w:lang w:val="en-GB"/>
        </w:rPr>
        <w:t>30.—(1) An award of universal credit is to include an amount (“the carer element”) specified in the table in regulation 38 where a claimant has regular and substantial caring responsibilities for a severely disabled person, subject to paragraphs (2) to (4) and section 70(7) of the Contributions and Benefits Act (entitlement by different persons to the carer element and to carer’s allowance in respect of the same severely disabled person).</w:t>
      </w:r>
    </w:p>
    <w:p w14:paraId="4D98A993" w14:textId="77777777" w:rsidR="002C0A1D" w:rsidRPr="00BB5868" w:rsidRDefault="002C0A1D" w:rsidP="002C0A1D">
      <w:pPr>
        <w:tabs>
          <w:tab w:val="left" w:pos="510"/>
          <w:tab w:val="left" w:pos="1077"/>
          <w:tab w:val="left" w:pos="1440"/>
        </w:tabs>
        <w:suppressAutoHyphens/>
        <w:ind w:left="510" w:hanging="510"/>
        <w:jc w:val="both"/>
        <w:rPr>
          <w:rFonts w:ascii="Arial" w:hAnsi="Arial" w:cs="Arial"/>
          <w:i/>
          <w:iCs/>
          <w:spacing w:val="-3"/>
          <w:lang w:val="en-GB"/>
        </w:rPr>
      </w:pPr>
    </w:p>
    <w:p w14:paraId="05BE3325" w14:textId="15D2694B" w:rsidR="000E008D" w:rsidRDefault="002C0A1D" w:rsidP="002C0A1D">
      <w:pPr>
        <w:tabs>
          <w:tab w:val="left" w:pos="510"/>
          <w:tab w:val="left" w:pos="1077"/>
          <w:tab w:val="left" w:pos="1440"/>
        </w:tabs>
        <w:suppressAutoHyphens/>
        <w:ind w:left="510" w:hanging="510"/>
        <w:jc w:val="both"/>
        <w:rPr>
          <w:rFonts w:ascii="Arial" w:hAnsi="Arial" w:cs="Arial"/>
          <w:i/>
          <w:iCs/>
          <w:spacing w:val="-3"/>
          <w:lang w:val="en-GB"/>
        </w:rPr>
      </w:pPr>
      <w:r>
        <w:rPr>
          <w:rFonts w:ascii="Arial" w:hAnsi="Arial" w:cs="Arial"/>
          <w:i/>
          <w:iCs/>
          <w:spacing w:val="-3"/>
          <w:lang w:val="en-GB"/>
        </w:rPr>
        <w:tab/>
      </w:r>
      <w:r w:rsidR="000E008D" w:rsidRPr="00BB5868">
        <w:rPr>
          <w:rFonts w:ascii="Arial" w:hAnsi="Arial" w:cs="Arial"/>
          <w:i/>
          <w:iCs/>
          <w:spacing w:val="-3"/>
          <w:lang w:val="en-GB"/>
        </w:rPr>
        <w:t>(2) In the case of joint claimants, an award is to include the carer element for both joint claimants if they both qualify for it, but only if they are not caring for the same severely disabled person.</w:t>
      </w:r>
    </w:p>
    <w:p w14:paraId="5F86EAA3" w14:textId="77777777" w:rsidR="002C0A1D" w:rsidRPr="00BB5868" w:rsidRDefault="002C0A1D" w:rsidP="002C0A1D">
      <w:pPr>
        <w:tabs>
          <w:tab w:val="left" w:pos="510"/>
          <w:tab w:val="left" w:pos="1077"/>
          <w:tab w:val="left" w:pos="1440"/>
        </w:tabs>
        <w:suppressAutoHyphens/>
        <w:ind w:left="510" w:hanging="510"/>
        <w:jc w:val="both"/>
        <w:rPr>
          <w:rFonts w:ascii="Arial" w:hAnsi="Arial" w:cs="Arial"/>
          <w:i/>
          <w:iCs/>
          <w:spacing w:val="-3"/>
          <w:lang w:val="en-GB"/>
        </w:rPr>
      </w:pPr>
    </w:p>
    <w:p w14:paraId="6CBCB73B" w14:textId="441E2ED3" w:rsidR="000E008D" w:rsidRPr="00BB5868" w:rsidRDefault="002C0A1D" w:rsidP="002C0A1D">
      <w:pPr>
        <w:tabs>
          <w:tab w:val="left" w:pos="510"/>
          <w:tab w:val="left" w:pos="1077"/>
          <w:tab w:val="left" w:pos="1440"/>
        </w:tabs>
        <w:suppressAutoHyphens/>
        <w:ind w:left="510" w:hanging="510"/>
        <w:jc w:val="both"/>
        <w:rPr>
          <w:rFonts w:ascii="Arial" w:hAnsi="Arial" w:cs="Arial"/>
          <w:i/>
          <w:iCs/>
          <w:spacing w:val="-3"/>
          <w:lang w:val="en-GB"/>
        </w:rPr>
      </w:pPr>
      <w:r>
        <w:rPr>
          <w:rFonts w:ascii="Arial" w:hAnsi="Arial" w:cs="Arial"/>
          <w:i/>
          <w:iCs/>
          <w:spacing w:val="-3"/>
          <w:lang w:val="en-GB"/>
        </w:rPr>
        <w:tab/>
      </w:r>
      <w:r w:rsidR="000E008D" w:rsidRPr="00BB5868">
        <w:rPr>
          <w:rFonts w:ascii="Arial" w:hAnsi="Arial" w:cs="Arial"/>
          <w:i/>
          <w:iCs/>
          <w:spacing w:val="-3"/>
          <w:lang w:val="en-GB"/>
        </w:rPr>
        <w:t>(3) Where two or more persons have regular and substantial caring responsibilities for the same severely disabled person, an award of universal credit may only include the carer element in respect of one of them and that is the one they jointly elect or, in default of election, the one the Department determines.</w:t>
      </w:r>
    </w:p>
    <w:p w14:paraId="1ECE3365" w14:textId="77777777" w:rsidR="000E008D" w:rsidRPr="00BB5868" w:rsidRDefault="000E008D" w:rsidP="002C0A1D">
      <w:pPr>
        <w:tabs>
          <w:tab w:val="left" w:pos="510"/>
          <w:tab w:val="left" w:pos="1077"/>
          <w:tab w:val="left" w:pos="1440"/>
        </w:tabs>
        <w:suppressAutoHyphens/>
        <w:ind w:left="510" w:hanging="510"/>
        <w:jc w:val="both"/>
        <w:rPr>
          <w:rFonts w:ascii="Arial" w:hAnsi="Arial" w:cs="Arial"/>
          <w:spacing w:val="-3"/>
          <w:lang w:val="en-GB"/>
        </w:rPr>
      </w:pPr>
    </w:p>
    <w:p w14:paraId="67965EF7" w14:textId="6FBB4E58" w:rsidR="00920888" w:rsidRPr="00BB5868" w:rsidRDefault="002C0A1D" w:rsidP="002C0A1D">
      <w:pPr>
        <w:tabs>
          <w:tab w:val="left" w:pos="510"/>
          <w:tab w:val="left" w:pos="1077"/>
          <w:tab w:val="left" w:pos="1440"/>
        </w:tabs>
        <w:suppressAutoHyphens/>
        <w:ind w:left="510" w:hanging="510"/>
        <w:jc w:val="both"/>
        <w:rPr>
          <w:rFonts w:ascii="Arial" w:hAnsi="Arial" w:cs="Arial"/>
          <w:spacing w:val="-3"/>
          <w:lang w:val="en-GB"/>
        </w:rPr>
      </w:pPr>
      <w:r>
        <w:rPr>
          <w:rFonts w:ascii="Arial" w:hAnsi="Arial" w:cs="Arial"/>
          <w:spacing w:val="-3"/>
          <w:lang w:val="en-GB"/>
        </w:rPr>
        <w:t>15.</w:t>
      </w:r>
      <w:r>
        <w:rPr>
          <w:rFonts w:ascii="Arial" w:hAnsi="Arial" w:cs="Arial"/>
          <w:spacing w:val="-3"/>
          <w:lang w:val="en-GB"/>
        </w:rPr>
        <w:tab/>
      </w:r>
      <w:r w:rsidR="00920888" w:rsidRPr="00BB5868">
        <w:rPr>
          <w:rFonts w:ascii="Arial" w:hAnsi="Arial" w:cs="Arial"/>
          <w:spacing w:val="-3"/>
          <w:lang w:val="en-GB"/>
        </w:rPr>
        <w:t>A severely disabled person includes a person receiving the daily living component of PIP (section 70(2)(d) of the Social Security Contributions and Benefits (Northern Ireland) Act 1992</w:t>
      </w:r>
      <w:r w:rsidR="0010254D" w:rsidRPr="00BB5868">
        <w:rPr>
          <w:rFonts w:ascii="Arial" w:hAnsi="Arial" w:cs="Arial"/>
          <w:spacing w:val="-3"/>
          <w:lang w:val="en-GB"/>
        </w:rPr>
        <w:t>)</w:t>
      </w:r>
      <w:r w:rsidR="00920888" w:rsidRPr="00BB5868">
        <w:rPr>
          <w:rFonts w:ascii="Arial" w:hAnsi="Arial" w:cs="Arial"/>
          <w:spacing w:val="-3"/>
          <w:lang w:val="en-GB"/>
        </w:rPr>
        <w:t xml:space="preserve">. </w:t>
      </w:r>
      <w:r>
        <w:rPr>
          <w:rFonts w:ascii="Arial" w:hAnsi="Arial" w:cs="Arial"/>
          <w:spacing w:val="-3"/>
          <w:lang w:val="en-GB"/>
        </w:rPr>
        <w:t xml:space="preserve"> </w:t>
      </w:r>
      <w:r w:rsidR="00920888" w:rsidRPr="00BB5868">
        <w:rPr>
          <w:rFonts w:ascii="Arial" w:hAnsi="Arial" w:cs="Arial"/>
          <w:spacing w:val="-3"/>
          <w:lang w:val="en-GB"/>
        </w:rPr>
        <w:t xml:space="preserve">The carers element is awarded where the person satisfies the same conditions of entitlement as those that are applied to carers allowance or would do so if their earnings did not exceed the prescribed limit for receiving carers allowance (regulation 31(1) of the 2016 </w:t>
      </w:r>
      <w:r w:rsidR="009007ED" w:rsidRPr="00BB5868">
        <w:rPr>
          <w:rFonts w:ascii="Arial" w:hAnsi="Arial" w:cs="Arial"/>
          <w:spacing w:val="-3"/>
          <w:lang w:val="en-GB"/>
        </w:rPr>
        <w:t>R</w:t>
      </w:r>
      <w:r w:rsidR="00920888" w:rsidRPr="00BB5868">
        <w:rPr>
          <w:rFonts w:ascii="Arial" w:hAnsi="Arial" w:cs="Arial"/>
          <w:spacing w:val="-3"/>
          <w:lang w:val="en-GB"/>
        </w:rPr>
        <w:t xml:space="preserve">egulations). </w:t>
      </w:r>
      <w:r>
        <w:rPr>
          <w:rFonts w:ascii="Arial" w:hAnsi="Arial" w:cs="Arial"/>
          <w:spacing w:val="-3"/>
          <w:lang w:val="en-GB"/>
        </w:rPr>
        <w:t xml:space="preserve"> </w:t>
      </w:r>
      <w:r w:rsidR="00920888" w:rsidRPr="00BB5868">
        <w:rPr>
          <w:rFonts w:ascii="Arial" w:hAnsi="Arial" w:cs="Arial"/>
          <w:spacing w:val="-3"/>
          <w:lang w:val="en-GB"/>
        </w:rPr>
        <w:t>To be eligible for carers allowance a person must spend at least 35 hours per week caring for someone who is ill or has a disability.</w:t>
      </w:r>
      <w:r>
        <w:rPr>
          <w:rFonts w:ascii="Arial" w:hAnsi="Arial" w:cs="Arial"/>
          <w:spacing w:val="-3"/>
          <w:lang w:val="en-GB"/>
        </w:rPr>
        <w:t xml:space="preserve"> </w:t>
      </w:r>
      <w:r w:rsidR="00920888" w:rsidRPr="00BB5868">
        <w:rPr>
          <w:rFonts w:ascii="Arial" w:hAnsi="Arial" w:cs="Arial"/>
          <w:spacing w:val="-3"/>
          <w:lang w:val="en-GB"/>
        </w:rPr>
        <w:t xml:space="preserve"> It is not necessary to claim carers allowance in order to be eligible for the carer element of </w:t>
      </w:r>
      <w:r w:rsidR="0010254D" w:rsidRPr="00BB5868">
        <w:rPr>
          <w:rFonts w:ascii="Arial" w:hAnsi="Arial" w:cs="Arial"/>
          <w:spacing w:val="-3"/>
          <w:lang w:val="en-GB"/>
        </w:rPr>
        <w:t>UC</w:t>
      </w:r>
      <w:r w:rsidR="00920888" w:rsidRPr="00BB5868">
        <w:rPr>
          <w:rFonts w:ascii="Arial" w:hAnsi="Arial" w:cs="Arial"/>
          <w:spacing w:val="-3"/>
          <w:lang w:val="en-GB"/>
        </w:rPr>
        <w:t xml:space="preserve">. </w:t>
      </w:r>
      <w:r>
        <w:rPr>
          <w:rFonts w:ascii="Arial" w:hAnsi="Arial" w:cs="Arial"/>
          <w:spacing w:val="-3"/>
          <w:lang w:val="en-GB"/>
        </w:rPr>
        <w:t xml:space="preserve"> </w:t>
      </w:r>
      <w:r w:rsidR="00920888" w:rsidRPr="00BB5868">
        <w:rPr>
          <w:rFonts w:ascii="Arial" w:hAnsi="Arial" w:cs="Arial"/>
          <w:spacing w:val="-3"/>
          <w:lang w:val="en-GB"/>
        </w:rPr>
        <w:t xml:space="preserve">Only one person can be in receipt of the carer element as a result of caring for one severely disabled person </w:t>
      </w:r>
      <w:r w:rsidR="00394253" w:rsidRPr="00BB5868">
        <w:rPr>
          <w:rFonts w:ascii="Arial" w:hAnsi="Arial" w:cs="Arial"/>
          <w:spacing w:val="-3"/>
          <w:lang w:val="en-GB"/>
        </w:rPr>
        <w:t>(regulation</w:t>
      </w:r>
      <w:r w:rsidR="00920888" w:rsidRPr="00BB5868">
        <w:rPr>
          <w:rFonts w:ascii="Arial" w:hAnsi="Arial" w:cs="Arial"/>
          <w:spacing w:val="-3"/>
          <w:lang w:val="en-GB"/>
        </w:rPr>
        <w:t xml:space="preserve"> 30(2) of the 2016 </w:t>
      </w:r>
      <w:r w:rsidR="009007ED" w:rsidRPr="00BB5868">
        <w:rPr>
          <w:rFonts w:ascii="Arial" w:hAnsi="Arial" w:cs="Arial"/>
          <w:spacing w:val="-3"/>
          <w:lang w:val="en-GB"/>
        </w:rPr>
        <w:t>R</w:t>
      </w:r>
      <w:r w:rsidR="00920888" w:rsidRPr="00BB5868">
        <w:rPr>
          <w:rFonts w:ascii="Arial" w:hAnsi="Arial" w:cs="Arial"/>
          <w:spacing w:val="-3"/>
          <w:lang w:val="en-GB"/>
        </w:rPr>
        <w:t>egulations).</w:t>
      </w:r>
    </w:p>
    <w:p w14:paraId="0EC60931" w14:textId="77777777" w:rsidR="009F139B" w:rsidRPr="00BB5868" w:rsidRDefault="009F139B" w:rsidP="003B426B">
      <w:pPr>
        <w:tabs>
          <w:tab w:val="left" w:pos="510"/>
          <w:tab w:val="left" w:pos="1077"/>
          <w:tab w:val="left" w:pos="1440"/>
        </w:tabs>
        <w:suppressAutoHyphens/>
        <w:jc w:val="both"/>
        <w:rPr>
          <w:rFonts w:ascii="Arial" w:hAnsi="Arial" w:cs="Arial"/>
          <w:spacing w:val="-3"/>
          <w:lang w:val="en-GB"/>
        </w:rPr>
      </w:pPr>
    </w:p>
    <w:p w14:paraId="5E5B6003" w14:textId="41698C5F" w:rsidR="009F139B" w:rsidRPr="00BB5868" w:rsidRDefault="002C0A1D" w:rsidP="003B426B">
      <w:pPr>
        <w:tabs>
          <w:tab w:val="left" w:pos="510"/>
          <w:tab w:val="left" w:pos="1077"/>
          <w:tab w:val="left" w:pos="1440"/>
        </w:tabs>
        <w:suppressAutoHyphens/>
        <w:jc w:val="both"/>
        <w:rPr>
          <w:rFonts w:ascii="Arial" w:hAnsi="Arial" w:cs="Arial"/>
          <w:spacing w:val="-3"/>
          <w:lang w:val="en-GB"/>
        </w:rPr>
      </w:pPr>
      <w:r>
        <w:rPr>
          <w:rFonts w:ascii="Arial" w:hAnsi="Arial" w:cs="Arial"/>
          <w:b/>
          <w:bCs/>
          <w:spacing w:val="-3"/>
          <w:lang w:val="en-GB"/>
        </w:rPr>
        <w:tab/>
      </w:r>
      <w:r w:rsidR="009F139B" w:rsidRPr="00BB5868">
        <w:rPr>
          <w:rFonts w:ascii="Arial" w:hAnsi="Arial" w:cs="Arial"/>
          <w:b/>
          <w:bCs/>
          <w:spacing w:val="-3"/>
          <w:lang w:val="en-GB"/>
        </w:rPr>
        <w:t>What this case is about</w:t>
      </w:r>
    </w:p>
    <w:p w14:paraId="727F2A4E" w14:textId="77777777" w:rsidR="00920888" w:rsidRPr="00BB5868" w:rsidRDefault="00920888" w:rsidP="003B426B">
      <w:pPr>
        <w:tabs>
          <w:tab w:val="left" w:pos="510"/>
          <w:tab w:val="left" w:pos="1077"/>
          <w:tab w:val="left" w:pos="1440"/>
        </w:tabs>
        <w:suppressAutoHyphens/>
        <w:jc w:val="both"/>
        <w:rPr>
          <w:rFonts w:ascii="Arial" w:hAnsi="Arial" w:cs="Arial"/>
          <w:spacing w:val="-3"/>
          <w:lang w:val="en-GB"/>
        </w:rPr>
      </w:pPr>
    </w:p>
    <w:p w14:paraId="1386DCAA" w14:textId="61EE925E" w:rsidR="0010254D" w:rsidRPr="00BB5868" w:rsidRDefault="002C0A1D" w:rsidP="008B195E">
      <w:pPr>
        <w:tabs>
          <w:tab w:val="left" w:pos="510"/>
          <w:tab w:val="left" w:pos="1077"/>
          <w:tab w:val="left" w:pos="1440"/>
        </w:tabs>
        <w:suppressAutoHyphens/>
        <w:ind w:left="510" w:hanging="510"/>
        <w:jc w:val="both"/>
        <w:rPr>
          <w:rFonts w:ascii="Arial" w:hAnsi="Arial" w:cs="Arial"/>
          <w:spacing w:val="-3"/>
          <w:lang w:val="en-GB"/>
        </w:rPr>
      </w:pPr>
      <w:r>
        <w:rPr>
          <w:rFonts w:ascii="Arial" w:hAnsi="Arial" w:cs="Arial"/>
          <w:spacing w:val="-3"/>
          <w:lang w:val="en-GB"/>
        </w:rPr>
        <w:t>16.</w:t>
      </w:r>
      <w:r>
        <w:rPr>
          <w:rFonts w:ascii="Arial" w:hAnsi="Arial" w:cs="Arial"/>
          <w:spacing w:val="-3"/>
          <w:lang w:val="en-GB"/>
        </w:rPr>
        <w:tab/>
      </w:r>
      <w:r w:rsidR="00225B89" w:rsidRPr="00BB5868">
        <w:rPr>
          <w:rFonts w:ascii="Arial" w:hAnsi="Arial" w:cs="Arial"/>
          <w:spacing w:val="-3"/>
          <w:lang w:val="en-GB"/>
        </w:rPr>
        <w:t xml:space="preserve">The claimant made a claim for UC on 6 September 2019. </w:t>
      </w:r>
      <w:r w:rsidR="008B195E">
        <w:rPr>
          <w:rFonts w:ascii="Arial" w:hAnsi="Arial" w:cs="Arial"/>
          <w:spacing w:val="-3"/>
          <w:lang w:val="en-GB"/>
        </w:rPr>
        <w:t xml:space="preserve"> </w:t>
      </w:r>
      <w:r w:rsidR="00225B89" w:rsidRPr="00BB5868">
        <w:rPr>
          <w:rFonts w:ascii="Arial" w:hAnsi="Arial" w:cs="Arial"/>
          <w:spacing w:val="-3"/>
          <w:lang w:val="en-GB"/>
        </w:rPr>
        <w:t xml:space="preserve">At the date of claim she declared she was not caring for anyone. </w:t>
      </w:r>
      <w:r w:rsidR="008B195E">
        <w:rPr>
          <w:rFonts w:ascii="Arial" w:hAnsi="Arial" w:cs="Arial"/>
          <w:spacing w:val="-3"/>
          <w:lang w:val="en-GB"/>
        </w:rPr>
        <w:t xml:space="preserve"> </w:t>
      </w:r>
      <w:r w:rsidR="00225B89" w:rsidRPr="00BB5868">
        <w:rPr>
          <w:rFonts w:ascii="Arial" w:hAnsi="Arial" w:cs="Arial"/>
          <w:spacing w:val="-3"/>
          <w:lang w:val="en-GB"/>
        </w:rPr>
        <w:t xml:space="preserve">On 24 October 2022 the claimant declared </w:t>
      </w:r>
      <w:r w:rsidR="000E5270" w:rsidRPr="00BB5868">
        <w:rPr>
          <w:rFonts w:ascii="Arial" w:hAnsi="Arial" w:cs="Arial"/>
          <w:spacing w:val="-3"/>
          <w:lang w:val="en-GB"/>
        </w:rPr>
        <w:t>to</w:t>
      </w:r>
      <w:r w:rsidR="00225B89" w:rsidRPr="00BB5868">
        <w:rPr>
          <w:rFonts w:ascii="Arial" w:hAnsi="Arial" w:cs="Arial"/>
          <w:spacing w:val="-3"/>
          <w:lang w:val="en-GB"/>
        </w:rPr>
        <w:t xml:space="preserve"> her </w:t>
      </w:r>
      <w:r w:rsidR="0010254D" w:rsidRPr="00BB5868">
        <w:rPr>
          <w:rFonts w:ascii="Arial" w:hAnsi="Arial" w:cs="Arial"/>
          <w:spacing w:val="-3"/>
          <w:lang w:val="en-GB"/>
        </w:rPr>
        <w:t>w</w:t>
      </w:r>
      <w:r w:rsidR="00225B89" w:rsidRPr="00BB5868">
        <w:rPr>
          <w:rFonts w:ascii="Arial" w:hAnsi="Arial" w:cs="Arial"/>
          <w:spacing w:val="-3"/>
          <w:lang w:val="en-GB"/>
        </w:rPr>
        <w:t xml:space="preserve">ork </w:t>
      </w:r>
      <w:r w:rsidR="0010254D" w:rsidRPr="00BB5868">
        <w:rPr>
          <w:rFonts w:ascii="Arial" w:hAnsi="Arial" w:cs="Arial"/>
          <w:spacing w:val="-3"/>
          <w:lang w:val="en-GB"/>
        </w:rPr>
        <w:t>c</w:t>
      </w:r>
      <w:r w:rsidR="00225B89" w:rsidRPr="00BB5868">
        <w:rPr>
          <w:rFonts w:ascii="Arial" w:hAnsi="Arial" w:cs="Arial"/>
          <w:spacing w:val="-3"/>
          <w:lang w:val="en-GB"/>
        </w:rPr>
        <w:t xml:space="preserve">oach that she had reduced her working hours from 20 to 15 per week as she was caring for her daughter who had epilepsy. </w:t>
      </w:r>
      <w:r w:rsidR="008B195E">
        <w:rPr>
          <w:rFonts w:ascii="Arial" w:hAnsi="Arial" w:cs="Arial"/>
          <w:spacing w:val="-3"/>
          <w:lang w:val="en-GB"/>
        </w:rPr>
        <w:t xml:space="preserve"> </w:t>
      </w:r>
      <w:r w:rsidR="00225B89" w:rsidRPr="00BB5868">
        <w:rPr>
          <w:rFonts w:ascii="Arial" w:hAnsi="Arial" w:cs="Arial"/>
          <w:spacing w:val="-3"/>
          <w:lang w:val="en-GB"/>
        </w:rPr>
        <w:t xml:space="preserve">Previously her son had been the </w:t>
      </w:r>
      <w:r w:rsidR="003C3F83" w:rsidRPr="00BB5868">
        <w:rPr>
          <w:rFonts w:ascii="Arial" w:hAnsi="Arial" w:cs="Arial"/>
          <w:spacing w:val="-3"/>
          <w:lang w:val="en-GB"/>
        </w:rPr>
        <w:t>carer,</w:t>
      </w:r>
      <w:r w:rsidR="00225B89" w:rsidRPr="00BB5868">
        <w:rPr>
          <w:rFonts w:ascii="Arial" w:hAnsi="Arial" w:cs="Arial"/>
          <w:spacing w:val="-3"/>
          <w:lang w:val="en-GB"/>
        </w:rPr>
        <w:t xml:space="preserve"> but this had ceased.</w:t>
      </w:r>
      <w:r w:rsidR="000E5270" w:rsidRPr="00BB5868">
        <w:rPr>
          <w:rFonts w:ascii="Arial" w:hAnsi="Arial" w:cs="Arial"/>
          <w:spacing w:val="-3"/>
          <w:lang w:val="en-GB"/>
        </w:rPr>
        <w:t xml:space="preserve"> </w:t>
      </w:r>
      <w:r w:rsidR="008B195E">
        <w:rPr>
          <w:rFonts w:ascii="Arial" w:hAnsi="Arial" w:cs="Arial"/>
          <w:spacing w:val="-3"/>
          <w:lang w:val="en-GB"/>
        </w:rPr>
        <w:t xml:space="preserve"> </w:t>
      </w:r>
      <w:r w:rsidR="000E5270" w:rsidRPr="00BB5868">
        <w:rPr>
          <w:rFonts w:ascii="Arial" w:hAnsi="Arial" w:cs="Arial"/>
          <w:spacing w:val="-3"/>
          <w:lang w:val="en-GB"/>
        </w:rPr>
        <w:t xml:space="preserve">This is recorded in the contact records with </w:t>
      </w:r>
      <w:r w:rsidR="0010254D" w:rsidRPr="00BB5868">
        <w:rPr>
          <w:rFonts w:ascii="Arial" w:hAnsi="Arial" w:cs="Arial"/>
          <w:spacing w:val="-3"/>
          <w:lang w:val="en-GB"/>
        </w:rPr>
        <w:t>w</w:t>
      </w:r>
      <w:r w:rsidR="000E5270" w:rsidRPr="00BB5868">
        <w:rPr>
          <w:rFonts w:ascii="Arial" w:hAnsi="Arial" w:cs="Arial"/>
          <w:spacing w:val="-3"/>
          <w:lang w:val="en-GB"/>
        </w:rPr>
        <w:t xml:space="preserve">ork </w:t>
      </w:r>
      <w:r w:rsidR="0010254D" w:rsidRPr="00BB5868">
        <w:rPr>
          <w:rFonts w:ascii="Arial" w:hAnsi="Arial" w:cs="Arial"/>
          <w:spacing w:val="-3"/>
          <w:lang w:val="en-GB"/>
        </w:rPr>
        <w:t>c</w:t>
      </w:r>
      <w:r w:rsidR="000E5270" w:rsidRPr="00BB5868">
        <w:rPr>
          <w:rFonts w:ascii="Arial" w:hAnsi="Arial" w:cs="Arial"/>
          <w:spacing w:val="-3"/>
          <w:lang w:val="en-GB"/>
        </w:rPr>
        <w:t>oach staff.</w:t>
      </w:r>
    </w:p>
    <w:p w14:paraId="37CC0FA5" w14:textId="77777777" w:rsidR="0010254D" w:rsidRPr="00BB5868" w:rsidRDefault="0010254D" w:rsidP="008B195E">
      <w:pPr>
        <w:tabs>
          <w:tab w:val="left" w:pos="510"/>
          <w:tab w:val="left" w:pos="1077"/>
          <w:tab w:val="left" w:pos="1440"/>
        </w:tabs>
        <w:suppressAutoHyphens/>
        <w:ind w:left="510" w:hanging="510"/>
        <w:jc w:val="both"/>
        <w:rPr>
          <w:rFonts w:ascii="Arial" w:hAnsi="Arial" w:cs="Arial"/>
          <w:spacing w:val="-3"/>
          <w:lang w:val="en-GB"/>
        </w:rPr>
      </w:pPr>
    </w:p>
    <w:p w14:paraId="2A80F506" w14:textId="377598F4" w:rsidR="0010254D" w:rsidRPr="00BB5868" w:rsidRDefault="008B195E" w:rsidP="008B195E">
      <w:pPr>
        <w:tabs>
          <w:tab w:val="left" w:pos="510"/>
          <w:tab w:val="left" w:pos="1077"/>
          <w:tab w:val="left" w:pos="1440"/>
        </w:tabs>
        <w:suppressAutoHyphens/>
        <w:ind w:left="510" w:hanging="510"/>
        <w:jc w:val="both"/>
        <w:rPr>
          <w:rFonts w:ascii="Arial" w:hAnsi="Arial" w:cs="Arial"/>
          <w:spacing w:val="-3"/>
          <w:lang w:val="en-GB"/>
        </w:rPr>
      </w:pPr>
      <w:r>
        <w:rPr>
          <w:rFonts w:ascii="Arial" w:hAnsi="Arial" w:cs="Arial"/>
          <w:spacing w:val="-3"/>
          <w:lang w:val="en-GB"/>
        </w:rPr>
        <w:t>17.</w:t>
      </w:r>
      <w:r>
        <w:rPr>
          <w:rFonts w:ascii="Arial" w:hAnsi="Arial" w:cs="Arial"/>
          <w:spacing w:val="-3"/>
          <w:lang w:val="en-GB"/>
        </w:rPr>
        <w:tab/>
      </w:r>
      <w:r w:rsidR="00225B89" w:rsidRPr="00BB5868">
        <w:rPr>
          <w:rFonts w:ascii="Arial" w:hAnsi="Arial" w:cs="Arial"/>
          <w:spacing w:val="-3"/>
          <w:lang w:val="en-GB"/>
        </w:rPr>
        <w:t xml:space="preserve">At this date the claimant was not entitled to make a claim for the carers element of UC as her daughter’s </w:t>
      </w:r>
      <w:r w:rsidR="00684C10" w:rsidRPr="00BB5868">
        <w:rPr>
          <w:rFonts w:ascii="Arial" w:hAnsi="Arial" w:cs="Arial"/>
          <w:spacing w:val="-3"/>
          <w:lang w:val="en-GB"/>
        </w:rPr>
        <w:t xml:space="preserve">entitlement to </w:t>
      </w:r>
      <w:r w:rsidR="00684C10" w:rsidRPr="00BB5868">
        <w:rPr>
          <w:rFonts w:ascii="Arial" w:hAnsi="Arial" w:cs="Arial"/>
        </w:rPr>
        <w:t>Personal Independence Payment</w:t>
      </w:r>
      <w:r w:rsidR="00111703" w:rsidRPr="00BB5868">
        <w:rPr>
          <w:rFonts w:ascii="Arial" w:hAnsi="Arial" w:cs="Arial"/>
        </w:rPr>
        <w:t xml:space="preserve"> </w:t>
      </w:r>
      <w:r w:rsidR="00684C10" w:rsidRPr="00BB5868">
        <w:rPr>
          <w:rFonts w:ascii="Arial" w:hAnsi="Arial" w:cs="Arial"/>
        </w:rPr>
        <w:t>(PIP)</w:t>
      </w:r>
      <w:r w:rsidR="009F139B" w:rsidRPr="00BB5868">
        <w:rPr>
          <w:rFonts w:ascii="Arial" w:hAnsi="Arial" w:cs="Arial"/>
        </w:rPr>
        <w:t xml:space="preserve"> </w:t>
      </w:r>
      <w:r w:rsidR="00684C10" w:rsidRPr="00BB5868">
        <w:rPr>
          <w:rFonts w:ascii="Arial" w:hAnsi="Arial" w:cs="Arial"/>
        </w:rPr>
        <w:t xml:space="preserve">had been disallowed from 28 July 2022 and this was an essential element of </w:t>
      </w:r>
      <w:r w:rsidR="00111703" w:rsidRPr="00BB5868">
        <w:rPr>
          <w:rFonts w:ascii="Arial" w:hAnsi="Arial" w:cs="Arial"/>
        </w:rPr>
        <w:t>the claimant’s</w:t>
      </w:r>
      <w:r w:rsidR="00684C10" w:rsidRPr="00BB5868">
        <w:rPr>
          <w:rFonts w:ascii="Arial" w:hAnsi="Arial" w:cs="Arial"/>
        </w:rPr>
        <w:t xml:space="preserve"> eligibility for the </w:t>
      </w:r>
      <w:r w:rsidR="009F139B" w:rsidRPr="00BB5868">
        <w:rPr>
          <w:rFonts w:ascii="Arial" w:hAnsi="Arial" w:cs="Arial"/>
        </w:rPr>
        <w:t>carer’s</w:t>
      </w:r>
      <w:r w:rsidR="00684C10" w:rsidRPr="00BB5868">
        <w:rPr>
          <w:rFonts w:ascii="Arial" w:hAnsi="Arial" w:cs="Arial"/>
        </w:rPr>
        <w:t xml:space="preserve"> element of UC. </w:t>
      </w:r>
      <w:r>
        <w:rPr>
          <w:rFonts w:ascii="Arial" w:hAnsi="Arial" w:cs="Arial"/>
        </w:rPr>
        <w:t xml:space="preserve"> </w:t>
      </w:r>
      <w:r w:rsidR="00684C10" w:rsidRPr="00BB5868">
        <w:rPr>
          <w:rFonts w:ascii="Arial" w:hAnsi="Arial" w:cs="Arial"/>
        </w:rPr>
        <w:t xml:space="preserve">This decision in respect of the claimant’s daughter was subject to </w:t>
      </w:r>
      <w:r w:rsidR="009F139B" w:rsidRPr="00BB5868">
        <w:rPr>
          <w:rFonts w:ascii="Arial" w:hAnsi="Arial" w:cs="Arial"/>
        </w:rPr>
        <w:t>appeal,</w:t>
      </w:r>
      <w:r w:rsidR="00684C10" w:rsidRPr="00BB5868">
        <w:rPr>
          <w:rFonts w:ascii="Arial" w:hAnsi="Arial" w:cs="Arial"/>
        </w:rPr>
        <w:t xml:space="preserve"> and an appeal was lodged in respect of the PIP decision in July </w:t>
      </w:r>
      <w:r w:rsidR="009F139B" w:rsidRPr="00BB5868">
        <w:rPr>
          <w:rFonts w:ascii="Arial" w:hAnsi="Arial" w:cs="Arial"/>
        </w:rPr>
        <w:t>2022,</w:t>
      </w:r>
      <w:r w:rsidR="00684C10" w:rsidRPr="00BB5868">
        <w:rPr>
          <w:rFonts w:ascii="Arial" w:hAnsi="Arial" w:cs="Arial"/>
        </w:rPr>
        <w:t xml:space="preserve"> but </w:t>
      </w:r>
      <w:r w:rsidR="00684C10" w:rsidRPr="00BB5868">
        <w:rPr>
          <w:rFonts w:ascii="Arial" w:hAnsi="Arial" w:cs="Arial"/>
        </w:rPr>
        <w:lastRenderedPageBreak/>
        <w:t xml:space="preserve">this took some months to deal with. </w:t>
      </w:r>
      <w:r>
        <w:rPr>
          <w:rFonts w:ascii="Arial" w:hAnsi="Arial" w:cs="Arial"/>
        </w:rPr>
        <w:t xml:space="preserve"> </w:t>
      </w:r>
      <w:r w:rsidR="00684C10" w:rsidRPr="00BB5868">
        <w:rPr>
          <w:rFonts w:ascii="Arial" w:hAnsi="Arial" w:cs="Arial"/>
        </w:rPr>
        <w:t>As such, even if th</w:t>
      </w:r>
      <w:r w:rsidR="000E5270" w:rsidRPr="00BB5868">
        <w:rPr>
          <w:rFonts w:ascii="Arial" w:hAnsi="Arial" w:cs="Arial"/>
        </w:rPr>
        <w:t>is</w:t>
      </w:r>
      <w:r w:rsidR="00684C10" w:rsidRPr="00BB5868">
        <w:rPr>
          <w:rFonts w:ascii="Arial" w:hAnsi="Arial" w:cs="Arial"/>
        </w:rPr>
        <w:t xml:space="preserve"> notification to the work coach had been accepted as sufficient notification, the Department would have been unable to make a decision on the claimant’s eligibility for the carer element of UC at this time as the decision in respect of her daughter’s eligibility for PIP was proceeding through the appeals process.</w:t>
      </w:r>
    </w:p>
    <w:p w14:paraId="3044B6FB" w14:textId="77777777" w:rsidR="0010254D" w:rsidRPr="00BB5868" w:rsidRDefault="0010254D" w:rsidP="008B195E">
      <w:pPr>
        <w:pStyle w:val="ListParagraph"/>
        <w:tabs>
          <w:tab w:val="left" w:pos="510"/>
          <w:tab w:val="left" w:pos="1077"/>
          <w:tab w:val="left" w:pos="1440"/>
        </w:tabs>
        <w:ind w:left="510" w:hanging="510"/>
        <w:rPr>
          <w:rFonts w:ascii="Arial" w:hAnsi="Arial" w:cs="Arial"/>
        </w:rPr>
      </w:pPr>
    </w:p>
    <w:p w14:paraId="572C7FD1" w14:textId="0836A23C" w:rsidR="00225B89" w:rsidRPr="00BB5868" w:rsidRDefault="008B195E" w:rsidP="008B195E">
      <w:pPr>
        <w:tabs>
          <w:tab w:val="left" w:pos="510"/>
          <w:tab w:val="left" w:pos="1077"/>
          <w:tab w:val="left" w:pos="1440"/>
        </w:tabs>
        <w:suppressAutoHyphens/>
        <w:ind w:left="510" w:hanging="510"/>
        <w:jc w:val="both"/>
        <w:rPr>
          <w:rFonts w:ascii="Arial" w:hAnsi="Arial" w:cs="Arial"/>
          <w:spacing w:val="-3"/>
          <w:lang w:val="en-GB"/>
        </w:rPr>
      </w:pPr>
      <w:r>
        <w:rPr>
          <w:rFonts w:ascii="Arial" w:hAnsi="Arial" w:cs="Arial"/>
        </w:rPr>
        <w:t>18.</w:t>
      </w:r>
      <w:r>
        <w:rPr>
          <w:rFonts w:ascii="Arial" w:hAnsi="Arial" w:cs="Arial"/>
        </w:rPr>
        <w:tab/>
      </w:r>
      <w:r w:rsidR="00111703" w:rsidRPr="00BB5868">
        <w:rPr>
          <w:rFonts w:ascii="Arial" w:hAnsi="Arial" w:cs="Arial"/>
        </w:rPr>
        <w:t>The claimant’s</w:t>
      </w:r>
      <w:r w:rsidR="00684C10" w:rsidRPr="00BB5868">
        <w:rPr>
          <w:rFonts w:ascii="Arial" w:hAnsi="Arial" w:cs="Arial"/>
        </w:rPr>
        <w:t xml:space="preserve"> daughter’s appeal was ultimately successful with the result that she was eligible for the carer element of UC</w:t>
      </w:r>
      <w:r w:rsidR="00122CDF" w:rsidRPr="00BB5868">
        <w:rPr>
          <w:rFonts w:ascii="Arial" w:hAnsi="Arial" w:cs="Arial"/>
        </w:rPr>
        <w:t xml:space="preserve"> throughout the relevant period</w:t>
      </w:r>
      <w:r w:rsidR="00111703" w:rsidRPr="00BB5868">
        <w:rPr>
          <w:rFonts w:ascii="Arial" w:hAnsi="Arial" w:cs="Arial"/>
        </w:rPr>
        <w:t xml:space="preserve">. </w:t>
      </w:r>
      <w:r>
        <w:rPr>
          <w:rFonts w:ascii="Arial" w:hAnsi="Arial" w:cs="Arial"/>
        </w:rPr>
        <w:t xml:space="preserve"> </w:t>
      </w:r>
      <w:r w:rsidR="00111703" w:rsidRPr="00BB5868">
        <w:rPr>
          <w:rFonts w:ascii="Arial" w:hAnsi="Arial" w:cs="Arial"/>
        </w:rPr>
        <w:t>The</w:t>
      </w:r>
      <w:r w:rsidR="00684C10" w:rsidRPr="00BB5868">
        <w:rPr>
          <w:rFonts w:ascii="Arial" w:hAnsi="Arial" w:cs="Arial"/>
        </w:rPr>
        <w:t xml:space="preserve"> issue then</w:t>
      </w:r>
      <w:r w:rsidR="00111703" w:rsidRPr="00BB5868">
        <w:rPr>
          <w:rFonts w:ascii="Arial" w:hAnsi="Arial" w:cs="Arial"/>
        </w:rPr>
        <w:t xml:space="preserve"> arose</w:t>
      </w:r>
      <w:r w:rsidR="00684C10" w:rsidRPr="00BB5868">
        <w:rPr>
          <w:rFonts w:ascii="Arial" w:hAnsi="Arial" w:cs="Arial"/>
        </w:rPr>
        <w:t xml:space="preserve"> whether and </w:t>
      </w:r>
      <w:r w:rsidR="00122CDF" w:rsidRPr="00BB5868">
        <w:rPr>
          <w:rFonts w:ascii="Arial" w:hAnsi="Arial" w:cs="Arial"/>
        </w:rPr>
        <w:t>when adequate</w:t>
      </w:r>
      <w:r w:rsidR="00684C10" w:rsidRPr="00BB5868">
        <w:rPr>
          <w:rFonts w:ascii="Arial" w:hAnsi="Arial" w:cs="Arial"/>
        </w:rPr>
        <w:t xml:space="preserve"> notification of the change of circumstances had been made</w:t>
      </w:r>
      <w:r w:rsidR="00DA7F20" w:rsidRPr="00BB5868">
        <w:rPr>
          <w:rFonts w:ascii="Arial" w:hAnsi="Arial" w:cs="Arial"/>
        </w:rPr>
        <w:t xml:space="preserve"> and </w:t>
      </w:r>
      <w:r w:rsidR="00111703" w:rsidRPr="00BB5868">
        <w:rPr>
          <w:rFonts w:ascii="Arial" w:hAnsi="Arial" w:cs="Arial"/>
        </w:rPr>
        <w:t>whether it was within the statutory time limit.</w:t>
      </w:r>
    </w:p>
    <w:p w14:paraId="61305D73" w14:textId="77777777" w:rsidR="00A653F8" w:rsidRPr="00BB5868" w:rsidRDefault="00A653F8" w:rsidP="003B426B">
      <w:pPr>
        <w:tabs>
          <w:tab w:val="left" w:pos="510"/>
          <w:tab w:val="left" w:pos="1077"/>
          <w:tab w:val="left" w:pos="1440"/>
        </w:tabs>
        <w:suppressAutoHyphens/>
        <w:jc w:val="both"/>
        <w:rPr>
          <w:rFonts w:ascii="Arial" w:hAnsi="Arial" w:cs="Arial"/>
        </w:rPr>
      </w:pPr>
    </w:p>
    <w:p w14:paraId="177DED88" w14:textId="2FFC4032" w:rsidR="00A653F8" w:rsidRPr="00BB5868" w:rsidRDefault="008B195E" w:rsidP="003B426B">
      <w:pPr>
        <w:tabs>
          <w:tab w:val="left" w:pos="510"/>
          <w:tab w:val="left" w:pos="1077"/>
          <w:tab w:val="left" w:pos="1440"/>
        </w:tabs>
        <w:suppressAutoHyphens/>
        <w:jc w:val="both"/>
        <w:rPr>
          <w:rFonts w:ascii="Arial" w:hAnsi="Arial" w:cs="Arial"/>
          <w:b/>
          <w:bCs/>
        </w:rPr>
      </w:pPr>
      <w:r>
        <w:rPr>
          <w:rFonts w:ascii="Arial" w:hAnsi="Arial" w:cs="Arial"/>
          <w:b/>
          <w:bCs/>
        </w:rPr>
        <w:tab/>
      </w:r>
      <w:r w:rsidR="00A653F8" w:rsidRPr="00BB5868">
        <w:rPr>
          <w:rFonts w:ascii="Arial" w:hAnsi="Arial" w:cs="Arial"/>
          <w:b/>
          <w:bCs/>
        </w:rPr>
        <w:t>Discussion</w:t>
      </w:r>
    </w:p>
    <w:p w14:paraId="550E2B55" w14:textId="77777777" w:rsidR="00A653F8" w:rsidRPr="00BB5868" w:rsidRDefault="00A653F8" w:rsidP="003B426B">
      <w:pPr>
        <w:tabs>
          <w:tab w:val="left" w:pos="510"/>
          <w:tab w:val="left" w:pos="1077"/>
          <w:tab w:val="left" w:pos="1440"/>
        </w:tabs>
        <w:suppressAutoHyphens/>
        <w:jc w:val="both"/>
        <w:rPr>
          <w:rFonts w:ascii="Arial" w:hAnsi="Arial" w:cs="Arial"/>
          <w:spacing w:val="-3"/>
          <w:lang w:val="en-GB"/>
        </w:rPr>
      </w:pPr>
    </w:p>
    <w:p w14:paraId="1BA14D2C" w14:textId="42F632DC" w:rsidR="0010254D" w:rsidRPr="00BB5868" w:rsidRDefault="008B195E" w:rsidP="008B195E">
      <w:pPr>
        <w:tabs>
          <w:tab w:val="left" w:pos="510"/>
          <w:tab w:val="left" w:pos="1077"/>
          <w:tab w:val="left" w:pos="1440"/>
        </w:tabs>
        <w:suppressAutoHyphens/>
        <w:ind w:left="510" w:hanging="510"/>
        <w:jc w:val="both"/>
        <w:rPr>
          <w:rFonts w:ascii="Arial" w:hAnsi="Arial" w:cs="Arial"/>
          <w:bCs/>
          <w:spacing w:val="-3"/>
          <w:lang w:val="en-GB"/>
        </w:rPr>
      </w:pPr>
      <w:r>
        <w:rPr>
          <w:rFonts w:ascii="Arial" w:hAnsi="Arial" w:cs="Arial"/>
          <w:bCs/>
          <w:spacing w:val="-3"/>
          <w:lang w:val="en-GB"/>
        </w:rPr>
        <w:t>19.</w:t>
      </w:r>
      <w:r>
        <w:rPr>
          <w:rFonts w:ascii="Arial" w:hAnsi="Arial" w:cs="Arial"/>
          <w:bCs/>
          <w:spacing w:val="-3"/>
          <w:lang w:val="en-GB"/>
        </w:rPr>
        <w:tab/>
      </w:r>
      <w:r w:rsidR="004A6B5A" w:rsidRPr="00BB5868">
        <w:rPr>
          <w:rFonts w:ascii="Arial" w:hAnsi="Arial" w:cs="Arial"/>
          <w:bCs/>
          <w:spacing w:val="-3"/>
          <w:lang w:val="en-GB"/>
        </w:rPr>
        <w:t>In this case while I am not obliged to provide</w:t>
      </w:r>
      <w:r w:rsidR="00352664" w:rsidRPr="00BB5868">
        <w:rPr>
          <w:rFonts w:ascii="Arial" w:hAnsi="Arial" w:cs="Arial"/>
          <w:bCs/>
          <w:spacing w:val="-3"/>
          <w:lang w:val="en-GB"/>
        </w:rPr>
        <w:t xml:space="preserve"> detailed</w:t>
      </w:r>
      <w:r w:rsidR="004A6B5A" w:rsidRPr="00BB5868">
        <w:rPr>
          <w:rFonts w:ascii="Arial" w:hAnsi="Arial" w:cs="Arial"/>
          <w:bCs/>
          <w:spacing w:val="-3"/>
          <w:lang w:val="en-GB"/>
        </w:rPr>
        <w:t xml:space="preserve"> reasons</w:t>
      </w:r>
      <w:r w:rsidR="00490700" w:rsidRPr="00BB5868">
        <w:rPr>
          <w:rFonts w:ascii="Arial" w:hAnsi="Arial" w:cs="Arial"/>
          <w:bCs/>
          <w:spacing w:val="-3"/>
          <w:lang w:val="en-GB"/>
        </w:rPr>
        <w:t>,</w:t>
      </w:r>
      <w:r w:rsidR="004A6B5A" w:rsidRPr="00BB5868">
        <w:rPr>
          <w:rFonts w:ascii="Arial" w:hAnsi="Arial" w:cs="Arial"/>
          <w:bCs/>
          <w:spacing w:val="-3"/>
          <w:lang w:val="en-GB"/>
        </w:rPr>
        <w:t xml:space="preserve"> it may be helpful to include a few comments regarding the </w:t>
      </w:r>
      <w:r w:rsidR="00A653F8" w:rsidRPr="00BB5868">
        <w:rPr>
          <w:rFonts w:ascii="Arial" w:hAnsi="Arial" w:cs="Arial"/>
          <w:bCs/>
          <w:spacing w:val="-3"/>
          <w:lang w:val="en-GB"/>
        </w:rPr>
        <w:t>supported</w:t>
      </w:r>
      <w:r w:rsidR="004A6B5A" w:rsidRPr="00BB5868">
        <w:rPr>
          <w:rFonts w:ascii="Arial" w:hAnsi="Arial" w:cs="Arial"/>
          <w:bCs/>
          <w:spacing w:val="-3"/>
          <w:lang w:val="en-GB"/>
        </w:rPr>
        <w:t xml:space="preserve"> error of law</w:t>
      </w:r>
      <w:r w:rsidR="00E66F23" w:rsidRPr="00BB5868">
        <w:rPr>
          <w:rFonts w:ascii="Arial" w:hAnsi="Arial" w:cs="Arial"/>
          <w:bCs/>
          <w:spacing w:val="-3"/>
          <w:lang w:val="en-GB"/>
        </w:rPr>
        <w:t xml:space="preserve"> to assist the new Tribunal</w:t>
      </w:r>
      <w:r w:rsidR="00352664" w:rsidRPr="00BB5868">
        <w:rPr>
          <w:rFonts w:ascii="Arial" w:hAnsi="Arial" w:cs="Arial"/>
          <w:bCs/>
          <w:spacing w:val="-3"/>
          <w:lang w:val="en-GB"/>
        </w:rPr>
        <w:t>.</w:t>
      </w:r>
      <w:r>
        <w:rPr>
          <w:rFonts w:ascii="Arial" w:hAnsi="Arial" w:cs="Arial"/>
          <w:bCs/>
          <w:spacing w:val="-3"/>
          <w:lang w:val="en-GB"/>
        </w:rPr>
        <w:t xml:space="preserve"> </w:t>
      </w:r>
      <w:r w:rsidR="00352664" w:rsidRPr="00BB5868">
        <w:rPr>
          <w:rFonts w:ascii="Arial" w:hAnsi="Arial" w:cs="Arial"/>
          <w:bCs/>
          <w:spacing w:val="-3"/>
          <w:lang w:val="en-GB"/>
        </w:rPr>
        <w:t xml:space="preserve"> </w:t>
      </w:r>
      <w:r w:rsidR="009556EA" w:rsidRPr="00BB5868">
        <w:rPr>
          <w:rFonts w:ascii="Arial" w:hAnsi="Arial" w:cs="Arial"/>
          <w:bCs/>
          <w:spacing w:val="-3"/>
          <w:lang w:val="en-GB"/>
        </w:rPr>
        <w:t>The LQM has provided a well set out, comprehensive statement of reasons.</w:t>
      </w:r>
      <w:r>
        <w:rPr>
          <w:rFonts w:ascii="Arial" w:hAnsi="Arial" w:cs="Arial"/>
          <w:bCs/>
          <w:spacing w:val="-3"/>
          <w:lang w:val="en-GB"/>
        </w:rPr>
        <w:t xml:space="preserve"> </w:t>
      </w:r>
      <w:r w:rsidR="009556EA" w:rsidRPr="00BB5868">
        <w:rPr>
          <w:rFonts w:ascii="Arial" w:hAnsi="Arial" w:cs="Arial"/>
          <w:bCs/>
          <w:spacing w:val="-3"/>
          <w:lang w:val="en-GB"/>
        </w:rPr>
        <w:t xml:space="preserve"> </w:t>
      </w:r>
      <w:r w:rsidR="00490700" w:rsidRPr="00BB5868">
        <w:rPr>
          <w:rFonts w:ascii="Arial" w:hAnsi="Arial" w:cs="Arial"/>
          <w:bCs/>
          <w:spacing w:val="-3"/>
          <w:lang w:val="en-GB"/>
        </w:rPr>
        <w:t>The issues being considered by the Tribunal were complex and, while I have found the Tribunal to be in error of law on the basis of the ground agreed by the parties, in the circumstances of this case, I attach no censure to the Tribunal.</w:t>
      </w:r>
    </w:p>
    <w:p w14:paraId="161A5D0A" w14:textId="77777777" w:rsidR="0010254D" w:rsidRPr="00BB5868" w:rsidRDefault="0010254D" w:rsidP="008B195E">
      <w:pPr>
        <w:tabs>
          <w:tab w:val="left" w:pos="510"/>
          <w:tab w:val="left" w:pos="1077"/>
          <w:tab w:val="left" w:pos="1440"/>
        </w:tabs>
        <w:suppressAutoHyphens/>
        <w:ind w:left="510" w:hanging="510"/>
        <w:jc w:val="both"/>
        <w:rPr>
          <w:rFonts w:ascii="Arial" w:hAnsi="Arial" w:cs="Arial"/>
          <w:bCs/>
          <w:spacing w:val="-3"/>
          <w:lang w:val="en-GB"/>
        </w:rPr>
      </w:pPr>
    </w:p>
    <w:p w14:paraId="0C700A20" w14:textId="08C7F676" w:rsidR="0010254D" w:rsidRPr="00BB5868" w:rsidRDefault="008B195E" w:rsidP="008B195E">
      <w:pPr>
        <w:tabs>
          <w:tab w:val="left" w:pos="510"/>
          <w:tab w:val="left" w:pos="1077"/>
          <w:tab w:val="left" w:pos="1440"/>
        </w:tabs>
        <w:suppressAutoHyphens/>
        <w:ind w:left="510" w:hanging="510"/>
        <w:jc w:val="both"/>
        <w:rPr>
          <w:rFonts w:ascii="Arial" w:hAnsi="Arial" w:cs="Arial"/>
          <w:bCs/>
          <w:spacing w:val="-3"/>
          <w:lang w:val="en-GB"/>
        </w:rPr>
      </w:pPr>
      <w:r>
        <w:rPr>
          <w:rFonts w:ascii="Arial" w:hAnsi="Arial" w:cs="Arial"/>
          <w:bCs/>
          <w:spacing w:val="-3"/>
          <w:lang w:val="en-GB"/>
        </w:rPr>
        <w:t>20.</w:t>
      </w:r>
      <w:r>
        <w:rPr>
          <w:rFonts w:ascii="Arial" w:hAnsi="Arial" w:cs="Arial"/>
          <w:bCs/>
          <w:spacing w:val="-3"/>
          <w:lang w:val="en-GB"/>
        </w:rPr>
        <w:tab/>
      </w:r>
      <w:r w:rsidR="00490700" w:rsidRPr="00BB5868">
        <w:rPr>
          <w:rFonts w:ascii="Arial" w:hAnsi="Arial" w:cs="Arial"/>
          <w:bCs/>
          <w:spacing w:val="-3"/>
          <w:lang w:val="en-GB"/>
        </w:rPr>
        <w:t>As set out in Mr Donnan’s most recent submission the claimant clearly reported her caring responsibilities to her UC office on 9 January 2023, but she also reported them to her work coach in her local Jobs and Benefits office on 24 October 2022.</w:t>
      </w:r>
      <w:r>
        <w:rPr>
          <w:rFonts w:ascii="Arial" w:hAnsi="Arial" w:cs="Arial"/>
          <w:bCs/>
          <w:spacing w:val="-3"/>
          <w:lang w:val="en-GB"/>
        </w:rPr>
        <w:t xml:space="preserve"> </w:t>
      </w:r>
      <w:r w:rsidR="00490700" w:rsidRPr="00BB5868">
        <w:rPr>
          <w:rFonts w:ascii="Arial" w:hAnsi="Arial" w:cs="Arial"/>
          <w:bCs/>
          <w:spacing w:val="-3"/>
          <w:lang w:val="en-GB"/>
        </w:rPr>
        <w:t xml:space="preserve"> Neither of these </w:t>
      </w:r>
      <w:r w:rsidR="00111703" w:rsidRPr="00BB5868">
        <w:rPr>
          <w:rFonts w:ascii="Arial" w:hAnsi="Arial" w:cs="Arial"/>
          <w:bCs/>
          <w:spacing w:val="-3"/>
          <w:lang w:val="en-GB"/>
        </w:rPr>
        <w:t>events</w:t>
      </w:r>
      <w:r w:rsidR="00490700" w:rsidRPr="00BB5868">
        <w:rPr>
          <w:rFonts w:ascii="Arial" w:hAnsi="Arial" w:cs="Arial"/>
          <w:bCs/>
          <w:spacing w:val="-3"/>
          <w:lang w:val="en-GB"/>
        </w:rPr>
        <w:t xml:space="preserve"> is in dispute. </w:t>
      </w:r>
      <w:r>
        <w:rPr>
          <w:rFonts w:ascii="Arial" w:hAnsi="Arial" w:cs="Arial"/>
          <w:bCs/>
          <w:spacing w:val="-3"/>
          <w:lang w:val="en-GB"/>
        </w:rPr>
        <w:t xml:space="preserve"> </w:t>
      </w:r>
      <w:r w:rsidR="00490700" w:rsidRPr="00BB5868">
        <w:rPr>
          <w:rFonts w:ascii="Arial" w:hAnsi="Arial" w:cs="Arial"/>
          <w:bCs/>
          <w:spacing w:val="-3"/>
          <w:lang w:val="en-GB"/>
        </w:rPr>
        <w:t xml:space="preserve">What was in dispute was whether notification to a work coach constituted sufficient notification in the context of the UC claimant commitment which the claimant was obliged to sign before UC </w:t>
      </w:r>
      <w:r w:rsidR="00111703" w:rsidRPr="00BB5868">
        <w:rPr>
          <w:rFonts w:ascii="Arial" w:hAnsi="Arial" w:cs="Arial"/>
          <w:bCs/>
          <w:spacing w:val="-3"/>
          <w:lang w:val="en-GB"/>
        </w:rPr>
        <w:t>was payable</w:t>
      </w:r>
      <w:r w:rsidR="00490700" w:rsidRPr="00BB5868">
        <w:rPr>
          <w:rFonts w:ascii="Arial" w:hAnsi="Arial" w:cs="Arial"/>
          <w:bCs/>
          <w:spacing w:val="-3"/>
          <w:lang w:val="en-GB"/>
        </w:rPr>
        <w:t>.</w:t>
      </w:r>
    </w:p>
    <w:p w14:paraId="414117A9" w14:textId="77777777" w:rsidR="0010254D" w:rsidRPr="00BB5868" w:rsidRDefault="0010254D" w:rsidP="008B195E">
      <w:pPr>
        <w:pStyle w:val="ListParagraph"/>
        <w:tabs>
          <w:tab w:val="left" w:pos="510"/>
          <w:tab w:val="left" w:pos="1077"/>
          <w:tab w:val="left" w:pos="1440"/>
        </w:tabs>
        <w:ind w:left="510" w:hanging="510"/>
        <w:rPr>
          <w:rFonts w:ascii="Arial" w:hAnsi="Arial" w:cs="Arial"/>
          <w:bCs/>
          <w:spacing w:val="-3"/>
        </w:rPr>
      </w:pPr>
    </w:p>
    <w:p w14:paraId="79358469" w14:textId="067C62A0" w:rsidR="003C3F83" w:rsidRPr="00BB5868" w:rsidRDefault="008B195E" w:rsidP="008B195E">
      <w:pPr>
        <w:tabs>
          <w:tab w:val="left" w:pos="510"/>
          <w:tab w:val="left" w:pos="1077"/>
          <w:tab w:val="left" w:pos="1440"/>
        </w:tabs>
        <w:suppressAutoHyphens/>
        <w:ind w:left="510" w:hanging="510"/>
        <w:jc w:val="both"/>
        <w:rPr>
          <w:rFonts w:ascii="Arial" w:hAnsi="Arial" w:cs="Arial"/>
          <w:bCs/>
          <w:spacing w:val="-3"/>
          <w:lang w:val="en-GB"/>
        </w:rPr>
      </w:pPr>
      <w:r>
        <w:rPr>
          <w:rFonts w:ascii="Arial" w:hAnsi="Arial" w:cs="Arial"/>
          <w:bCs/>
          <w:spacing w:val="-3"/>
        </w:rPr>
        <w:t>21.</w:t>
      </w:r>
      <w:r>
        <w:rPr>
          <w:rFonts w:ascii="Arial" w:hAnsi="Arial" w:cs="Arial"/>
          <w:bCs/>
          <w:spacing w:val="-3"/>
        </w:rPr>
        <w:tab/>
      </w:r>
      <w:r w:rsidR="00490700" w:rsidRPr="00BB5868">
        <w:rPr>
          <w:rFonts w:ascii="Arial" w:hAnsi="Arial" w:cs="Arial"/>
          <w:bCs/>
          <w:spacing w:val="-3"/>
        </w:rPr>
        <w:t xml:space="preserve">Initially, relying on </w:t>
      </w:r>
      <w:r w:rsidR="00490700" w:rsidRPr="00BB5868">
        <w:rPr>
          <w:rFonts w:ascii="Arial" w:hAnsi="Arial" w:cs="Arial"/>
          <w:bCs/>
          <w:i/>
          <w:iCs/>
          <w:spacing w:val="-3"/>
        </w:rPr>
        <w:t xml:space="preserve">Hinchy v SSWP </w:t>
      </w:r>
      <w:r w:rsidR="00490700" w:rsidRPr="00BB5868">
        <w:rPr>
          <w:rFonts w:ascii="Arial" w:hAnsi="Arial" w:cs="Arial"/>
          <w:bCs/>
          <w:spacing w:val="-3"/>
        </w:rPr>
        <w:t>[2005]</w:t>
      </w:r>
      <w:r w:rsidR="003C3F83" w:rsidRPr="00BB5868">
        <w:rPr>
          <w:rFonts w:ascii="Arial" w:hAnsi="Arial" w:cs="Arial"/>
          <w:bCs/>
          <w:spacing w:val="-3"/>
        </w:rPr>
        <w:t xml:space="preserve"> </w:t>
      </w:r>
      <w:r w:rsidR="00490700" w:rsidRPr="00BB5868">
        <w:rPr>
          <w:rFonts w:ascii="Arial" w:hAnsi="Arial" w:cs="Arial"/>
          <w:bCs/>
          <w:spacing w:val="-3"/>
        </w:rPr>
        <w:t>UKHL 16 Mr Donnan</w:t>
      </w:r>
      <w:r w:rsidR="001C2D00" w:rsidRPr="00BB5868">
        <w:rPr>
          <w:rFonts w:ascii="Arial" w:hAnsi="Arial" w:cs="Arial"/>
          <w:bCs/>
          <w:spacing w:val="-3"/>
        </w:rPr>
        <w:t>’s view</w:t>
      </w:r>
      <w:r w:rsidR="00490700" w:rsidRPr="00BB5868">
        <w:rPr>
          <w:rFonts w:ascii="Arial" w:hAnsi="Arial" w:cs="Arial"/>
          <w:bCs/>
          <w:spacing w:val="-3"/>
        </w:rPr>
        <w:t xml:space="preserve"> was that </w:t>
      </w:r>
      <w:r w:rsidR="001C2D00" w:rsidRPr="00BB5868">
        <w:rPr>
          <w:rFonts w:ascii="Arial" w:hAnsi="Arial" w:cs="Arial"/>
          <w:bCs/>
          <w:spacing w:val="-3"/>
        </w:rPr>
        <w:t>informing a work coach did not constitute</w:t>
      </w:r>
      <w:r w:rsidR="00490700" w:rsidRPr="00BB5868">
        <w:rPr>
          <w:rFonts w:ascii="Arial" w:hAnsi="Arial" w:cs="Arial"/>
          <w:bCs/>
          <w:spacing w:val="-3"/>
        </w:rPr>
        <w:t xml:space="preserve"> sufficient</w:t>
      </w:r>
      <w:r w:rsidR="001C2D00" w:rsidRPr="00BB5868">
        <w:rPr>
          <w:rFonts w:ascii="Arial" w:hAnsi="Arial" w:cs="Arial"/>
          <w:bCs/>
          <w:spacing w:val="-3"/>
        </w:rPr>
        <w:t xml:space="preserve"> notification,</w:t>
      </w:r>
      <w:r w:rsidR="00490700" w:rsidRPr="00BB5868">
        <w:rPr>
          <w:rFonts w:ascii="Arial" w:hAnsi="Arial" w:cs="Arial"/>
          <w:bCs/>
          <w:spacing w:val="-3"/>
        </w:rPr>
        <w:t xml:space="preserve"> </w:t>
      </w:r>
      <w:r w:rsidR="001C2D00" w:rsidRPr="00BB5868">
        <w:rPr>
          <w:rFonts w:ascii="Arial" w:hAnsi="Arial" w:cs="Arial"/>
          <w:bCs/>
          <w:spacing w:val="-3"/>
        </w:rPr>
        <w:t xml:space="preserve">but in response to Ms Corr’s submission that the NIDirect website  advised (and currently still advises) UC changes may be </w:t>
      </w:r>
      <w:r w:rsidR="00123C7B" w:rsidRPr="00BB5868">
        <w:rPr>
          <w:rFonts w:ascii="Arial" w:hAnsi="Arial" w:cs="Arial"/>
          <w:bCs/>
          <w:spacing w:val="-3"/>
        </w:rPr>
        <w:t>reported “by speaking to your work coach at your local Jobs &amp; Benefits office” he</w:t>
      </w:r>
      <w:r w:rsidR="00794A54" w:rsidRPr="00BB5868">
        <w:rPr>
          <w:rFonts w:ascii="Arial" w:hAnsi="Arial" w:cs="Arial"/>
          <w:bCs/>
          <w:spacing w:val="-3"/>
        </w:rPr>
        <w:t>,</w:t>
      </w:r>
      <w:r w:rsidR="00123C7B" w:rsidRPr="00BB5868">
        <w:rPr>
          <w:rFonts w:ascii="Arial" w:hAnsi="Arial" w:cs="Arial"/>
          <w:bCs/>
          <w:spacing w:val="-3"/>
        </w:rPr>
        <w:t xml:space="preserve"> quite rightly, shifted his position and </w:t>
      </w:r>
      <w:r w:rsidR="00794A54" w:rsidRPr="00BB5868">
        <w:rPr>
          <w:rFonts w:ascii="Arial" w:hAnsi="Arial" w:cs="Arial"/>
          <w:bCs/>
          <w:spacing w:val="-3"/>
        </w:rPr>
        <w:t xml:space="preserve">accepted reporting a change of circumstances to a work coach was (in view of this guidance) sufficient notification. </w:t>
      </w:r>
      <w:r>
        <w:rPr>
          <w:rFonts w:ascii="Arial" w:hAnsi="Arial" w:cs="Arial"/>
          <w:bCs/>
          <w:spacing w:val="-3"/>
        </w:rPr>
        <w:t xml:space="preserve"> </w:t>
      </w:r>
      <w:r w:rsidR="00794A54" w:rsidRPr="00BB5868">
        <w:rPr>
          <w:rFonts w:ascii="Arial" w:hAnsi="Arial" w:cs="Arial"/>
          <w:bCs/>
          <w:spacing w:val="-3"/>
        </w:rPr>
        <w:t>As such, he accepted notification of the change of circumstances was given on the earlier date of 24 October 2022.</w:t>
      </w:r>
    </w:p>
    <w:p w14:paraId="15259E11" w14:textId="77777777" w:rsidR="003C3F83" w:rsidRPr="00BB5868" w:rsidRDefault="003C3F83" w:rsidP="008B195E">
      <w:pPr>
        <w:pStyle w:val="ListParagraph"/>
        <w:tabs>
          <w:tab w:val="left" w:pos="510"/>
          <w:tab w:val="left" w:pos="1077"/>
          <w:tab w:val="left" w:pos="1440"/>
        </w:tabs>
        <w:ind w:left="510" w:hanging="510"/>
        <w:rPr>
          <w:rFonts w:ascii="Arial" w:hAnsi="Arial" w:cs="Arial"/>
          <w:bCs/>
          <w:spacing w:val="-3"/>
        </w:rPr>
      </w:pPr>
    </w:p>
    <w:p w14:paraId="5F2DB7A2" w14:textId="6E047450" w:rsidR="00323EC9" w:rsidRPr="00BB5868" w:rsidRDefault="008B195E" w:rsidP="008B195E">
      <w:pPr>
        <w:tabs>
          <w:tab w:val="left" w:pos="510"/>
          <w:tab w:val="left" w:pos="1077"/>
          <w:tab w:val="left" w:pos="1440"/>
        </w:tabs>
        <w:suppressAutoHyphens/>
        <w:ind w:left="510" w:hanging="510"/>
        <w:jc w:val="both"/>
        <w:rPr>
          <w:rFonts w:ascii="Arial" w:hAnsi="Arial" w:cs="Arial"/>
          <w:bCs/>
          <w:spacing w:val="-3"/>
          <w:lang w:val="en-GB"/>
        </w:rPr>
      </w:pPr>
      <w:r>
        <w:rPr>
          <w:rFonts w:ascii="Arial" w:hAnsi="Arial" w:cs="Arial"/>
          <w:bCs/>
          <w:spacing w:val="-3"/>
        </w:rPr>
        <w:t>22.</w:t>
      </w:r>
      <w:r>
        <w:rPr>
          <w:rFonts w:ascii="Arial" w:hAnsi="Arial" w:cs="Arial"/>
          <w:bCs/>
          <w:spacing w:val="-3"/>
        </w:rPr>
        <w:tab/>
      </w:r>
      <w:r w:rsidR="00794A54" w:rsidRPr="00BB5868">
        <w:rPr>
          <w:rFonts w:ascii="Arial" w:hAnsi="Arial" w:cs="Arial"/>
          <w:bCs/>
          <w:spacing w:val="-3"/>
        </w:rPr>
        <w:t>C</w:t>
      </w:r>
      <w:r w:rsidR="00123C7B" w:rsidRPr="00BB5868">
        <w:rPr>
          <w:rFonts w:ascii="Arial" w:hAnsi="Arial" w:cs="Arial"/>
          <w:bCs/>
          <w:spacing w:val="-3"/>
        </w:rPr>
        <w:t xml:space="preserve">onsidering the guidance given by the Court of Appeal in England and Wales in </w:t>
      </w:r>
      <w:r w:rsidR="00794A54" w:rsidRPr="00BB5868">
        <w:rPr>
          <w:rFonts w:ascii="Arial" w:hAnsi="Arial" w:cs="Arial"/>
          <w:i/>
          <w:iCs/>
        </w:rPr>
        <w:t xml:space="preserve">Hooper v Secretary of State for Work and Pensions </w:t>
      </w:r>
      <w:r w:rsidR="00794A54" w:rsidRPr="00BB5868">
        <w:rPr>
          <w:rFonts w:ascii="Arial" w:hAnsi="Arial" w:cs="Arial"/>
        </w:rPr>
        <w:t>[2007] EWCA Civ 495</w:t>
      </w:r>
      <w:r w:rsidR="002E5063" w:rsidRPr="00BB5868">
        <w:rPr>
          <w:rFonts w:ascii="Arial" w:hAnsi="Arial" w:cs="Arial"/>
          <w:i/>
          <w:iCs/>
        </w:rPr>
        <w:t>),</w:t>
      </w:r>
      <w:r w:rsidR="002E5063" w:rsidRPr="00BB5868">
        <w:rPr>
          <w:rFonts w:ascii="Arial" w:hAnsi="Arial" w:cs="Arial"/>
        </w:rPr>
        <w:t xml:space="preserve"> specifically</w:t>
      </w:r>
      <w:r w:rsidR="00794A54" w:rsidRPr="00BB5868">
        <w:rPr>
          <w:rFonts w:ascii="Arial" w:hAnsi="Arial" w:cs="Arial"/>
        </w:rPr>
        <w:t xml:space="preserve"> by Dyson LJ at paragraph 56</w:t>
      </w:r>
      <w:r w:rsidR="002E5063" w:rsidRPr="00BB5868">
        <w:rPr>
          <w:rFonts w:ascii="Arial" w:hAnsi="Arial" w:cs="Arial"/>
        </w:rPr>
        <w:t xml:space="preserve"> </w:t>
      </w:r>
      <w:r w:rsidR="00323EC9" w:rsidRPr="00BB5868">
        <w:rPr>
          <w:rFonts w:ascii="Arial" w:hAnsi="Arial" w:cs="Arial"/>
        </w:rPr>
        <w:t>which,</w:t>
      </w:r>
      <w:r w:rsidR="002E5063" w:rsidRPr="00BB5868">
        <w:rPr>
          <w:rFonts w:ascii="Arial" w:hAnsi="Arial" w:cs="Arial"/>
        </w:rPr>
        <w:t xml:space="preserve"> while it deals with </w:t>
      </w:r>
      <w:r w:rsidR="009007ED" w:rsidRPr="00BB5868">
        <w:rPr>
          <w:rFonts w:ascii="Arial" w:hAnsi="Arial" w:cs="Arial"/>
        </w:rPr>
        <w:t>r</w:t>
      </w:r>
      <w:r w:rsidR="002E5063" w:rsidRPr="00BB5868">
        <w:rPr>
          <w:rFonts w:ascii="Arial" w:hAnsi="Arial" w:cs="Arial"/>
        </w:rPr>
        <w:t>egulation 32 of the Social Security (Claims and Payments) Regulations</w:t>
      </w:r>
      <w:r w:rsidR="007523CD" w:rsidRPr="00BB5868">
        <w:rPr>
          <w:rFonts w:ascii="Arial" w:hAnsi="Arial" w:cs="Arial"/>
        </w:rPr>
        <w:t xml:space="preserve"> 1987</w:t>
      </w:r>
      <w:r w:rsidR="00323EC9" w:rsidRPr="00BB5868">
        <w:rPr>
          <w:rFonts w:ascii="Arial" w:hAnsi="Arial" w:cs="Arial"/>
        </w:rPr>
        <w:t xml:space="preserve">, the equivalent provision for UC is regulation 37 of the Universal Credit Personal Independence Payment, Jobseeker’s Allowance and Employment and Support Allowance (Claims and Payments) Regulations (NI) 2016 which imposes analogous obligations on claimants in receipt of UC. </w:t>
      </w:r>
      <w:r>
        <w:rPr>
          <w:rFonts w:ascii="Arial" w:hAnsi="Arial" w:cs="Arial"/>
        </w:rPr>
        <w:t xml:space="preserve"> </w:t>
      </w:r>
      <w:r w:rsidR="00323EC9" w:rsidRPr="00BB5868">
        <w:rPr>
          <w:rFonts w:ascii="Arial" w:hAnsi="Arial" w:cs="Arial"/>
        </w:rPr>
        <w:t xml:space="preserve">The comments made in </w:t>
      </w:r>
      <w:r w:rsidR="00323EC9" w:rsidRPr="00BB5868">
        <w:rPr>
          <w:rFonts w:ascii="Arial" w:hAnsi="Arial" w:cs="Arial"/>
          <w:i/>
          <w:iCs/>
        </w:rPr>
        <w:t xml:space="preserve">Hooper </w:t>
      </w:r>
      <w:r w:rsidR="00323EC9" w:rsidRPr="00BB5868">
        <w:rPr>
          <w:rFonts w:ascii="Arial" w:hAnsi="Arial" w:cs="Arial"/>
        </w:rPr>
        <w:t xml:space="preserve">are therefore equally applicable to the requirements made of claimants in non-legacy benefits </w:t>
      </w:r>
      <w:r w:rsidR="00323EC9" w:rsidRPr="00BB5868">
        <w:rPr>
          <w:rFonts w:ascii="Arial" w:hAnsi="Arial" w:cs="Arial"/>
        </w:rPr>
        <w:lastRenderedPageBreak/>
        <w:t>such as UC.</w:t>
      </w:r>
      <w:r>
        <w:rPr>
          <w:rFonts w:ascii="Arial" w:hAnsi="Arial" w:cs="Arial"/>
        </w:rPr>
        <w:t xml:space="preserve"> </w:t>
      </w:r>
      <w:r w:rsidR="00323EC9" w:rsidRPr="00BB5868">
        <w:rPr>
          <w:rFonts w:ascii="Arial" w:hAnsi="Arial" w:cs="Arial"/>
        </w:rPr>
        <w:t xml:space="preserve"> I note in particular the requirement for absolute clarity in respect of mandatory requirements</w:t>
      </w:r>
      <w:r w:rsidR="007523CD" w:rsidRPr="00BB5868">
        <w:rPr>
          <w:rFonts w:ascii="Arial" w:hAnsi="Arial" w:cs="Arial"/>
        </w:rPr>
        <w:t xml:space="preserve"> imposed on claimants</w:t>
      </w:r>
      <w:r w:rsidR="003C3F83" w:rsidRPr="00BB5868">
        <w:rPr>
          <w:rFonts w:ascii="Arial" w:hAnsi="Arial" w:cs="Arial"/>
        </w:rPr>
        <w:t>:</w:t>
      </w:r>
    </w:p>
    <w:p w14:paraId="77EAAA4C" w14:textId="77777777" w:rsidR="003C3F83" w:rsidRPr="00BB5868" w:rsidRDefault="003C3F83" w:rsidP="008B195E">
      <w:pPr>
        <w:tabs>
          <w:tab w:val="left" w:pos="510"/>
          <w:tab w:val="left" w:pos="1077"/>
          <w:tab w:val="left" w:pos="1440"/>
        </w:tabs>
        <w:suppressAutoHyphens/>
        <w:ind w:left="510" w:hanging="510"/>
        <w:jc w:val="both"/>
        <w:rPr>
          <w:rFonts w:ascii="Arial" w:hAnsi="Arial" w:cs="Arial"/>
          <w:bCs/>
          <w:spacing w:val="-3"/>
          <w:lang w:val="en-GB"/>
        </w:rPr>
      </w:pPr>
    </w:p>
    <w:p w14:paraId="00942DC2" w14:textId="5DF3556F" w:rsidR="00111703" w:rsidRDefault="008B195E" w:rsidP="00EB0286">
      <w:pPr>
        <w:pStyle w:val="TitleHigherCourt"/>
        <w:tabs>
          <w:tab w:val="left" w:pos="510"/>
          <w:tab w:val="left" w:pos="1077"/>
          <w:tab w:val="left" w:pos="1440"/>
        </w:tabs>
        <w:spacing w:after="0"/>
        <w:ind w:left="1077" w:right="1077"/>
        <w:jc w:val="both"/>
        <w:rPr>
          <w:rFonts w:ascii="Arial" w:hAnsi="Arial" w:cs="Arial"/>
          <w:i/>
          <w:iCs/>
        </w:rPr>
      </w:pPr>
      <w:r>
        <w:rPr>
          <w:rFonts w:ascii="Arial" w:hAnsi="Arial" w:cs="Arial"/>
          <w:i/>
          <w:iCs/>
        </w:rPr>
        <w:tab/>
      </w:r>
      <w:r w:rsidR="00111703" w:rsidRPr="00BB5868">
        <w:rPr>
          <w:rFonts w:ascii="Arial" w:hAnsi="Arial" w:cs="Arial"/>
          <w:i/>
          <w:iCs/>
        </w:rPr>
        <w:t>56…..</w:t>
      </w:r>
      <w:r w:rsidR="00323EC9" w:rsidRPr="00BB5868">
        <w:rPr>
          <w:rFonts w:ascii="Arial" w:hAnsi="Arial" w:cs="Arial"/>
          <w:i/>
          <w:iCs/>
        </w:rPr>
        <w:t>T</w:t>
      </w:r>
      <w:r w:rsidR="002E5063" w:rsidRPr="00BB5868">
        <w:rPr>
          <w:rFonts w:ascii="Arial" w:hAnsi="Arial" w:cs="Arial"/>
          <w:i/>
          <w:iCs/>
        </w:rPr>
        <w:t>hat is why in my view, if the Secretary of State wishes to impose a requirement on claimants within the meaning of regulation 32(1), it is incumbent on him to make it absolutely clear that this is what he is doing.</w:t>
      </w:r>
      <w:r>
        <w:rPr>
          <w:rFonts w:ascii="Arial" w:hAnsi="Arial" w:cs="Arial"/>
          <w:i/>
          <w:iCs/>
        </w:rPr>
        <w:t xml:space="preserve"> </w:t>
      </w:r>
      <w:r w:rsidR="002E5063" w:rsidRPr="00BB5868">
        <w:rPr>
          <w:rFonts w:ascii="Arial" w:hAnsi="Arial" w:cs="Arial"/>
          <w:i/>
          <w:iCs/>
        </w:rPr>
        <w:t xml:space="preserve"> There should be no room for doubt in the mind of a sensible layperson as to whether the SSWP is imposing a mandatory requirement or not.”</w:t>
      </w:r>
    </w:p>
    <w:p w14:paraId="06041C40" w14:textId="77777777" w:rsidR="007A1EA1" w:rsidRPr="007A1EA1" w:rsidRDefault="007A1EA1" w:rsidP="008B195E">
      <w:pPr>
        <w:pStyle w:val="TitleHigherCourt"/>
        <w:tabs>
          <w:tab w:val="left" w:pos="510"/>
          <w:tab w:val="left" w:pos="1077"/>
          <w:tab w:val="left" w:pos="1440"/>
        </w:tabs>
        <w:spacing w:after="0"/>
        <w:ind w:left="510" w:hanging="510"/>
        <w:jc w:val="both"/>
        <w:rPr>
          <w:rFonts w:ascii="Arial" w:hAnsi="Arial" w:cs="Arial"/>
        </w:rPr>
      </w:pPr>
    </w:p>
    <w:p w14:paraId="4FAC209A" w14:textId="491C1A3B" w:rsidR="00111703" w:rsidRPr="007A1EA1" w:rsidRDefault="008B195E" w:rsidP="008B195E">
      <w:pPr>
        <w:widowControl/>
        <w:tabs>
          <w:tab w:val="left" w:pos="510"/>
          <w:tab w:val="left" w:pos="567"/>
          <w:tab w:val="left" w:pos="1077"/>
          <w:tab w:val="left" w:pos="1134"/>
          <w:tab w:val="left" w:pos="1440"/>
          <w:tab w:val="left" w:pos="1701"/>
          <w:tab w:val="left" w:pos="2268"/>
        </w:tabs>
        <w:autoSpaceDE/>
        <w:autoSpaceDN/>
        <w:adjustRightInd/>
        <w:ind w:left="510" w:hanging="510"/>
        <w:jc w:val="both"/>
        <w:textAlignment w:val="baseline"/>
        <w:rPr>
          <w:rFonts w:ascii="Arial" w:hAnsi="Arial" w:cs="Arial"/>
        </w:rPr>
      </w:pPr>
      <w:r>
        <w:rPr>
          <w:rFonts w:ascii="Arial" w:hAnsi="Arial" w:cs="Arial"/>
        </w:rPr>
        <w:t>23.</w:t>
      </w:r>
      <w:r>
        <w:rPr>
          <w:rFonts w:ascii="Arial" w:hAnsi="Arial" w:cs="Arial"/>
        </w:rPr>
        <w:tab/>
      </w:r>
      <w:r w:rsidR="00111703" w:rsidRPr="007A1EA1">
        <w:rPr>
          <w:rFonts w:ascii="Arial" w:hAnsi="Arial" w:cs="Arial"/>
        </w:rPr>
        <w:t>The NIDirect website, which advises cla</w:t>
      </w:r>
      <w:r w:rsidR="003C3F83" w:rsidRPr="007A1EA1">
        <w:rPr>
          <w:rFonts w:ascii="Arial" w:hAnsi="Arial" w:cs="Arial"/>
        </w:rPr>
        <w:t>i</w:t>
      </w:r>
      <w:r w:rsidR="00111703" w:rsidRPr="007A1EA1">
        <w:rPr>
          <w:rFonts w:ascii="Arial" w:hAnsi="Arial" w:cs="Arial"/>
        </w:rPr>
        <w:t>mants how to report changes to UC, currently says (and according to the claimant’s representative</w:t>
      </w:r>
      <w:r w:rsidR="000E5270" w:rsidRPr="007A1EA1">
        <w:rPr>
          <w:rFonts w:ascii="Arial" w:hAnsi="Arial" w:cs="Arial"/>
        </w:rPr>
        <w:t xml:space="preserve"> contained the same instructions</w:t>
      </w:r>
      <w:r w:rsidR="00111703" w:rsidRPr="007A1EA1">
        <w:rPr>
          <w:rFonts w:ascii="Arial" w:hAnsi="Arial" w:cs="Arial"/>
        </w:rPr>
        <w:t xml:space="preserve"> at the time the claimant made the previous notifications </w:t>
      </w:r>
      <w:r w:rsidR="007F73A5" w:rsidRPr="007A1EA1">
        <w:rPr>
          <w:rFonts w:ascii="Arial" w:hAnsi="Arial" w:cs="Arial"/>
        </w:rPr>
        <w:t>in October 2022 and January 2023</w:t>
      </w:r>
      <w:r w:rsidR="00111703" w:rsidRPr="007A1EA1">
        <w:rPr>
          <w:rFonts w:ascii="Arial" w:hAnsi="Arial" w:cs="Arial"/>
        </w:rPr>
        <w:t>):</w:t>
      </w:r>
    </w:p>
    <w:p w14:paraId="6776EB7D" w14:textId="77777777" w:rsidR="007A1EA1" w:rsidRPr="007A1EA1" w:rsidRDefault="007A1EA1" w:rsidP="003B426B">
      <w:pPr>
        <w:widowControl/>
        <w:tabs>
          <w:tab w:val="left" w:pos="510"/>
          <w:tab w:val="left" w:pos="567"/>
          <w:tab w:val="left" w:pos="1077"/>
          <w:tab w:val="left" w:pos="1134"/>
          <w:tab w:val="left" w:pos="1440"/>
          <w:tab w:val="left" w:pos="1701"/>
          <w:tab w:val="left" w:pos="2268"/>
        </w:tabs>
        <w:autoSpaceDE/>
        <w:autoSpaceDN/>
        <w:adjustRightInd/>
        <w:jc w:val="both"/>
        <w:textAlignment w:val="baseline"/>
        <w:rPr>
          <w:rFonts w:ascii="Arial" w:hAnsi="Arial" w:cs="Arial"/>
        </w:rPr>
      </w:pPr>
    </w:p>
    <w:p w14:paraId="42ADD6E0" w14:textId="52E229ED" w:rsidR="002416F9" w:rsidRDefault="002416F9" w:rsidP="002416F9">
      <w:pPr>
        <w:shd w:val="clear" w:color="auto" w:fill="FFFFFF"/>
        <w:tabs>
          <w:tab w:val="left" w:pos="510"/>
          <w:tab w:val="left" w:pos="1077"/>
          <w:tab w:val="left" w:pos="1440"/>
        </w:tabs>
        <w:ind w:left="567"/>
        <w:rPr>
          <w:rFonts w:ascii="Arial" w:hAnsi="Arial" w:cs="Arial"/>
          <w:i/>
          <w:iCs/>
          <w:color w:val="1C1C1C"/>
          <w:lang w:eastAsia="en-GB"/>
        </w:rPr>
      </w:pPr>
      <w:r>
        <w:rPr>
          <w:rFonts w:ascii="Arial" w:hAnsi="Arial" w:cs="Arial"/>
          <w:i/>
          <w:iCs/>
          <w:color w:val="1C1C1C"/>
          <w:lang w:eastAsia="en-GB"/>
        </w:rPr>
        <w:t>How to report a change</w:t>
      </w:r>
    </w:p>
    <w:p w14:paraId="775ADF52" w14:textId="77777777" w:rsidR="002416F9" w:rsidRDefault="002416F9" w:rsidP="002416F9">
      <w:pPr>
        <w:shd w:val="clear" w:color="auto" w:fill="FFFFFF"/>
        <w:tabs>
          <w:tab w:val="left" w:pos="510"/>
          <w:tab w:val="left" w:pos="1077"/>
          <w:tab w:val="left" w:pos="1440"/>
        </w:tabs>
        <w:ind w:left="567"/>
        <w:rPr>
          <w:rFonts w:ascii="Arial" w:hAnsi="Arial" w:cs="Arial"/>
          <w:i/>
          <w:iCs/>
          <w:color w:val="1C1C1C"/>
          <w:lang w:eastAsia="en-GB"/>
        </w:rPr>
      </w:pPr>
    </w:p>
    <w:p w14:paraId="4CEC2383" w14:textId="496F584A" w:rsidR="00111703" w:rsidRDefault="00111703" w:rsidP="002416F9">
      <w:pPr>
        <w:shd w:val="clear" w:color="auto" w:fill="FFFFFF"/>
        <w:tabs>
          <w:tab w:val="left" w:pos="510"/>
          <w:tab w:val="left" w:pos="1077"/>
          <w:tab w:val="left" w:pos="1440"/>
        </w:tabs>
        <w:ind w:left="567"/>
        <w:rPr>
          <w:rFonts w:ascii="Arial" w:hAnsi="Arial" w:cs="Arial"/>
          <w:i/>
          <w:iCs/>
          <w:color w:val="1C1C1C"/>
          <w:lang w:eastAsia="en-GB"/>
        </w:rPr>
      </w:pPr>
      <w:r w:rsidRPr="00BB5868">
        <w:rPr>
          <w:rFonts w:ascii="Arial" w:hAnsi="Arial" w:cs="Arial"/>
          <w:i/>
          <w:iCs/>
          <w:color w:val="1C1C1C"/>
          <w:lang w:eastAsia="en-GB"/>
        </w:rPr>
        <w:t>You must tell Universal Credit about any changes</w:t>
      </w:r>
      <w:r w:rsidR="002416F9">
        <w:rPr>
          <w:rFonts w:ascii="Arial" w:hAnsi="Arial" w:cs="Arial"/>
          <w:i/>
          <w:iCs/>
          <w:color w:val="1C1C1C"/>
          <w:lang w:eastAsia="en-GB"/>
        </w:rPr>
        <w:t xml:space="preserve"> </w:t>
      </w:r>
      <w:r w:rsidRPr="00BB5868">
        <w:rPr>
          <w:rFonts w:ascii="Arial" w:hAnsi="Arial" w:cs="Arial"/>
          <w:i/>
          <w:iCs/>
          <w:color w:val="1C1C1C"/>
          <w:lang w:eastAsia="en-GB"/>
        </w:rPr>
        <w:t>straight away,</w:t>
      </w:r>
      <w:r w:rsidR="002416F9">
        <w:rPr>
          <w:rFonts w:ascii="Arial" w:hAnsi="Arial" w:cs="Arial"/>
          <w:i/>
          <w:iCs/>
          <w:color w:val="1C1C1C"/>
          <w:lang w:eastAsia="en-GB"/>
        </w:rPr>
        <w:t xml:space="preserve"> </w:t>
      </w:r>
      <w:r w:rsidRPr="00BB5868">
        <w:rPr>
          <w:rFonts w:ascii="Arial" w:hAnsi="Arial" w:cs="Arial"/>
          <w:i/>
          <w:iCs/>
          <w:color w:val="1C1C1C"/>
          <w:lang w:eastAsia="en-GB"/>
        </w:rPr>
        <w:t>or your payments may be stopped or reduced.</w:t>
      </w:r>
    </w:p>
    <w:p w14:paraId="0F279B1A" w14:textId="77777777" w:rsidR="002416F9" w:rsidRPr="00BB5868" w:rsidRDefault="002416F9" w:rsidP="002416F9">
      <w:pPr>
        <w:shd w:val="clear" w:color="auto" w:fill="FFFFFF"/>
        <w:tabs>
          <w:tab w:val="left" w:pos="510"/>
          <w:tab w:val="left" w:pos="1077"/>
          <w:tab w:val="left" w:pos="1440"/>
        </w:tabs>
        <w:ind w:left="567"/>
        <w:rPr>
          <w:rFonts w:ascii="Arial" w:hAnsi="Arial" w:cs="Arial"/>
          <w:i/>
          <w:iCs/>
          <w:color w:val="1C1C1C"/>
          <w:lang w:eastAsia="en-GB"/>
        </w:rPr>
      </w:pPr>
    </w:p>
    <w:p w14:paraId="1A1B270B" w14:textId="4F9AFE00" w:rsidR="00111703" w:rsidRDefault="00111703" w:rsidP="002416F9">
      <w:pPr>
        <w:shd w:val="clear" w:color="auto" w:fill="FFFFFF"/>
        <w:tabs>
          <w:tab w:val="left" w:pos="510"/>
          <w:tab w:val="left" w:pos="1077"/>
          <w:tab w:val="left" w:pos="1440"/>
        </w:tabs>
        <w:ind w:left="1077" w:hanging="510"/>
        <w:rPr>
          <w:rFonts w:ascii="Arial" w:hAnsi="Arial" w:cs="Arial"/>
          <w:i/>
          <w:iCs/>
          <w:color w:val="1C1C1C"/>
          <w:lang w:eastAsia="en-GB"/>
        </w:rPr>
      </w:pPr>
      <w:r w:rsidRPr="00BB5868">
        <w:rPr>
          <w:rFonts w:ascii="Arial" w:hAnsi="Arial" w:cs="Arial"/>
          <w:i/>
          <w:iCs/>
          <w:color w:val="1C1C1C"/>
          <w:lang w:eastAsia="en-GB"/>
        </w:rPr>
        <w:t>You can report changes:</w:t>
      </w:r>
    </w:p>
    <w:p w14:paraId="663EF011" w14:textId="77777777" w:rsidR="002416F9" w:rsidRPr="00BB5868" w:rsidRDefault="002416F9" w:rsidP="002416F9">
      <w:pPr>
        <w:shd w:val="clear" w:color="auto" w:fill="FFFFFF"/>
        <w:tabs>
          <w:tab w:val="left" w:pos="510"/>
          <w:tab w:val="left" w:pos="1077"/>
          <w:tab w:val="left" w:pos="1440"/>
        </w:tabs>
        <w:ind w:left="1077" w:hanging="510"/>
        <w:rPr>
          <w:rFonts w:ascii="Arial" w:hAnsi="Arial" w:cs="Arial"/>
          <w:i/>
          <w:iCs/>
          <w:color w:val="1C1C1C"/>
          <w:lang w:eastAsia="en-GB"/>
        </w:rPr>
      </w:pPr>
    </w:p>
    <w:p w14:paraId="1EB58B4B" w14:textId="68FF4BB2" w:rsidR="00111703" w:rsidRDefault="00111703" w:rsidP="002416F9">
      <w:pPr>
        <w:widowControl/>
        <w:numPr>
          <w:ilvl w:val="0"/>
          <w:numId w:val="6"/>
        </w:numPr>
        <w:shd w:val="clear" w:color="auto" w:fill="FFFFFF"/>
        <w:tabs>
          <w:tab w:val="left" w:pos="510"/>
          <w:tab w:val="left" w:pos="1077"/>
          <w:tab w:val="left" w:pos="1440"/>
        </w:tabs>
        <w:autoSpaceDE/>
        <w:autoSpaceDN/>
        <w:adjustRightInd/>
        <w:ind w:left="1077" w:hanging="510"/>
        <w:rPr>
          <w:rFonts w:ascii="Arial" w:hAnsi="Arial" w:cs="Arial"/>
          <w:i/>
          <w:iCs/>
          <w:color w:val="1C1C1C"/>
          <w:lang w:eastAsia="en-GB"/>
        </w:rPr>
      </w:pPr>
      <w:r w:rsidRPr="00BB5868">
        <w:rPr>
          <w:rFonts w:ascii="Arial" w:hAnsi="Arial" w:cs="Arial"/>
          <w:i/>
          <w:iCs/>
          <w:color w:val="1C1C1C"/>
          <w:lang w:eastAsia="en-GB"/>
        </w:rPr>
        <w:t xml:space="preserve">through your </w:t>
      </w:r>
      <w:hyperlink r:id="rId7" w:tgtFrame="_blank" w:history="1">
        <w:r w:rsidRPr="00BB5868">
          <w:rPr>
            <w:rFonts w:ascii="Arial" w:hAnsi="Arial" w:cs="Arial"/>
            <w:i/>
            <w:iCs/>
            <w:u w:val="single"/>
            <w:lang w:eastAsia="en-GB"/>
          </w:rPr>
          <w:t>Universal Credit online account(external link opens in a new window / tab)</w:t>
        </w:r>
      </w:hyperlink>
      <w:r w:rsidR="002416F9">
        <w:rPr>
          <w:rFonts w:ascii="Arial" w:hAnsi="Arial" w:cs="Arial"/>
          <w:i/>
          <w:iCs/>
        </w:rPr>
        <w:t xml:space="preserve"> </w:t>
      </w:r>
      <w:r w:rsidRPr="00BB5868">
        <w:rPr>
          <w:rFonts w:ascii="Arial" w:hAnsi="Arial" w:cs="Arial"/>
          <w:i/>
          <w:iCs/>
          <w:lang w:eastAsia="en-GB"/>
        </w:rPr>
        <w:t>- message</w:t>
      </w:r>
      <w:r w:rsidRPr="00BB5868">
        <w:rPr>
          <w:rFonts w:ascii="Arial" w:hAnsi="Arial" w:cs="Arial"/>
          <w:i/>
          <w:iCs/>
          <w:color w:val="1C1C1C"/>
          <w:lang w:eastAsia="en-GB"/>
        </w:rPr>
        <w:t>s to your online account will be answered as soon as possible during business hours</w:t>
      </w:r>
    </w:p>
    <w:p w14:paraId="08CE18D5" w14:textId="77777777" w:rsidR="002416F9" w:rsidRPr="00BB5868" w:rsidRDefault="002416F9" w:rsidP="002416F9">
      <w:pPr>
        <w:widowControl/>
        <w:shd w:val="clear" w:color="auto" w:fill="FFFFFF"/>
        <w:tabs>
          <w:tab w:val="left" w:pos="510"/>
          <w:tab w:val="left" w:pos="1077"/>
          <w:tab w:val="left" w:pos="1440"/>
        </w:tabs>
        <w:autoSpaceDE/>
        <w:autoSpaceDN/>
        <w:adjustRightInd/>
        <w:ind w:left="1077" w:hanging="510"/>
        <w:rPr>
          <w:rFonts w:ascii="Arial" w:hAnsi="Arial" w:cs="Arial"/>
          <w:i/>
          <w:iCs/>
          <w:color w:val="1C1C1C"/>
          <w:lang w:eastAsia="en-GB"/>
        </w:rPr>
      </w:pPr>
    </w:p>
    <w:p w14:paraId="35AD7BDC" w14:textId="271446E7" w:rsidR="00111703" w:rsidRDefault="00111703" w:rsidP="002416F9">
      <w:pPr>
        <w:widowControl/>
        <w:numPr>
          <w:ilvl w:val="0"/>
          <w:numId w:val="6"/>
        </w:numPr>
        <w:shd w:val="clear" w:color="auto" w:fill="FFFFFF"/>
        <w:tabs>
          <w:tab w:val="left" w:pos="510"/>
          <w:tab w:val="left" w:pos="1077"/>
          <w:tab w:val="left" w:pos="1440"/>
        </w:tabs>
        <w:autoSpaceDE/>
        <w:autoSpaceDN/>
        <w:adjustRightInd/>
        <w:ind w:left="1077" w:hanging="510"/>
        <w:rPr>
          <w:rFonts w:ascii="Arial" w:hAnsi="Arial" w:cs="Arial"/>
          <w:i/>
          <w:iCs/>
          <w:lang w:eastAsia="en-GB"/>
        </w:rPr>
      </w:pPr>
      <w:r w:rsidRPr="00BB5868">
        <w:rPr>
          <w:rFonts w:ascii="Arial" w:hAnsi="Arial" w:cs="Arial"/>
          <w:i/>
          <w:iCs/>
          <w:color w:val="1C1C1C"/>
          <w:lang w:eastAsia="en-GB"/>
        </w:rPr>
        <w:t xml:space="preserve">by phoning </w:t>
      </w:r>
      <w:r w:rsidRPr="00BB5868">
        <w:rPr>
          <w:rFonts w:ascii="Arial" w:hAnsi="Arial" w:cs="Arial"/>
          <w:i/>
          <w:iCs/>
          <w:lang w:eastAsia="en-GB"/>
        </w:rPr>
        <w:t>the</w:t>
      </w:r>
      <w:r w:rsidR="002416F9">
        <w:rPr>
          <w:rFonts w:ascii="Arial" w:hAnsi="Arial" w:cs="Arial"/>
          <w:i/>
          <w:iCs/>
          <w:lang w:eastAsia="en-GB"/>
        </w:rPr>
        <w:t xml:space="preserve"> </w:t>
      </w:r>
      <w:hyperlink r:id="rId8" w:tooltip="Universal Credit Service Centre" w:history="1">
        <w:r w:rsidRPr="00BB5868">
          <w:rPr>
            <w:rFonts w:ascii="Arial" w:hAnsi="Arial" w:cs="Arial"/>
            <w:i/>
            <w:iCs/>
            <w:u w:val="single"/>
            <w:lang w:eastAsia="en-GB"/>
          </w:rPr>
          <w:t>Universal Credit Service Centre</w:t>
        </w:r>
      </w:hyperlink>
    </w:p>
    <w:p w14:paraId="15FAC33B" w14:textId="77777777" w:rsidR="002416F9" w:rsidRPr="00BB5868" w:rsidRDefault="002416F9" w:rsidP="002416F9">
      <w:pPr>
        <w:widowControl/>
        <w:shd w:val="clear" w:color="auto" w:fill="FFFFFF"/>
        <w:tabs>
          <w:tab w:val="left" w:pos="510"/>
          <w:tab w:val="left" w:pos="1077"/>
          <w:tab w:val="left" w:pos="1440"/>
        </w:tabs>
        <w:autoSpaceDE/>
        <w:autoSpaceDN/>
        <w:adjustRightInd/>
        <w:ind w:left="1077" w:hanging="510"/>
        <w:rPr>
          <w:rFonts w:ascii="Arial" w:hAnsi="Arial" w:cs="Arial"/>
          <w:i/>
          <w:iCs/>
          <w:lang w:eastAsia="en-GB"/>
        </w:rPr>
      </w:pPr>
    </w:p>
    <w:p w14:paraId="5B7588ED" w14:textId="38306084" w:rsidR="00111703" w:rsidRPr="00BB5868" w:rsidRDefault="00111703" w:rsidP="002416F9">
      <w:pPr>
        <w:widowControl/>
        <w:numPr>
          <w:ilvl w:val="0"/>
          <w:numId w:val="6"/>
        </w:numPr>
        <w:shd w:val="clear" w:color="auto" w:fill="FFFFFF"/>
        <w:tabs>
          <w:tab w:val="left" w:pos="510"/>
          <w:tab w:val="left" w:pos="1077"/>
          <w:tab w:val="left" w:pos="1440"/>
        </w:tabs>
        <w:autoSpaceDE/>
        <w:autoSpaceDN/>
        <w:adjustRightInd/>
        <w:ind w:left="1077" w:hanging="510"/>
        <w:rPr>
          <w:rFonts w:ascii="Arial" w:hAnsi="Arial" w:cs="Arial"/>
          <w:i/>
          <w:iCs/>
          <w:color w:val="1C1C1C"/>
          <w:lang w:eastAsia="en-GB"/>
        </w:rPr>
      </w:pPr>
      <w:r w:rsidRPr="00BB5868">
        <w:rPr>
          <w:rFonts w:ascii="Arial" w:hAnsi="Arial" w:cs="Arial"/>
          <w:i/>
          <w:iCs/>
          <w:lang w:eastAsia="en-GB"/>
        </w:rPr>
        <w:t>by speaking to your work coach at your local</w:t>
      </w:r>
      <w:r w:rsidR="002416F9">
        <w:rPr>
          <w:rFonts w:ascii="Arial" w:hAnsi="Arial" w:cs="Arial"/>
          <w:i/>
          <w:iCs/>
          <w:lang w:eastAsia="en-GB"/>
        </w:rPr>
        <w:t xml:space="preserve"> </w:t>
      </w:r>
      <w:hyperlink r:id="rId9" w:tooltip="Jobs and Benefits offices" w:history="1">
        <w:r w:rsidRPr="00BB5868">
          <w:rPr>
            <w:rFonts w:ascii="Arial" w:hAnsi="Arial" w:cs="Arial"/>
            <w:i/>
            <w:iCs/>
            <w:u w:val="single"/>
            <w:lang w:eastAsia="en-GB"/>
          </w:rPr>
          <w:t>Jobs &amp; Benefits office</w:t>
        </w:r>
      </w:hyperlink>
    </w:p>
    <w:p w14:paraId="4712DC6A" w14:textId="77777777" w:rsidR="00111703" w:rsidRPr="007A1EA1" w:rsidRDefault="00111703" w:rsidP="003B426B">
      <w:pPr>
        <w:tabs>
          <w:tab w:val="left" w:pos="510"/>
          <w:tab w:val="left" w:pos="1077"/>
          <w:tab w:val="left" w:pos="1440"/>
        </w:tabs>
        <w:rPr>
          <w:rFonts w:ascii="Arial" w:hAnsi="Arial" w:cs="Arial"/>
        </w:rPr>
      </w:pPr>
    </w:p>
    <w:p w14:paraId="399EB310" w14:textId="4C4E4115" w:rsidR="003C3F83" w:rsidRDefault="002416F9" w:rsidP="002416F9">
      <w:pPr>
        <w:pStyle w:val="TitleHigherCourt"/>
        <w:tabs>
          <w:tab w:val="left" w:pos="510"/>
          <w:tab w:val="left" w:pos="1077"/>
          <w:tab w:val="left" w:pos="1440"/>
        </w:tabs>
        <w:spacing w:after="0"/>
        <w:ind w:left="510" w:hanging="510"/>
        <w:jc w:val="both"/>
        <w:rPr>
          <w:rFonts w:ascii="Arial" w:hAnsi="Arial" w:cs="Arial"/>
        </w:rPr>
      </w:pPr>
      <w:r>
        <w:rPr>
          <w:rFonts w:ascii="Arial" w:hAnsi="Arial" w:cs="Arial"/>
        </w:rPr>
        <w:t>24.</w:t>
      </w:r>
      <w:r>
        <w:rPr>
          <w:rFonts w:ascii="Arial" w:hAnsi="Arial" w:cs="Arial"/>
        </w:rPr>
        <w:tab/>
      </w:r>
      <w:r w:rsidR="007523CD" w:rsidRPr="00BB5868">
        <w:rPr>
          <w:rFonts w:ascii="Arial" w:hAnsi="Arial" w:cs="Arial"/>
        </w:rPr>
        <w:t xml:space="preserve">Mr Donnan’s </w:t>
      </w:r>
      <w:r w:rsidR="00B8673E" w:rsidRPr="00BB5868">
        <w:rPr>
          <w:rFonts w:ascii="Arial" w:hAnsi="Arial" w:cs="Arial"/>
        </w:rPr>
        <w:t xml:space="preserve">view, with </w:t>
      </w:r>
      <w:r w:rsidR="007523CD" w:rsidRPr="00BB5868">
        <w:rPr>
          <w:rFonts w:ascii="Arial" w:hAnsi="Arial" w:cs="Arial"/>
        </w:rPr>
        <w:t xml:space="preserve">which both the claimant’s representative and I </w:t>
      </w:r>
      <w:r w:rsidR="000E5270" w:rsidRPr="00BB5868">
        <w:rPr>
          <w:rFonts w:ascii="Arial" w:hAnsi="Arial" w:cs="Arial"/>
        </w:rPr>
        <w:t>agree,</w:t>
      </w:r>
      <w:r w:rsidR="007523CD" w:rsidRPr="00BB5868">
        <w:rPr>
          <w:rFonts w:ascii="Arial" w:hAnsi="Arial" w:cs="Arial"/>
        </w:rPr>
        <w:t xml:space="preserve"> is that </w:t>
      </w:r>
      <w:r w:rsidR="00122CDF" w:rsidRPr="00BB5868">
        <w:rPr>
          <w:rFonts w:ascii="Arial" w:hAnsi="Arial" w:cs="Arial"/>
        </w:rPr>
        <w:t>the effect</w:t>
      </w:r>
      <w:r w:rsidR="007F73A5" w:rsidRPr="00BB5868">
        <w:rPr>
          <w:rFonts w:ascii="Arial" w:hAnsi="Arial" w:cs="Arial"/>
        </w:rPr>
        <w:t xml:space="preserve"> of</w:t>
      </w:r>
      <w:r w:rsidR="00122CDF" w:rsidRPr="00BB5868">
        <w:rPr>
          <w:rFonts w:ascii="Arial" w:hAnsi="Arial" w:cs="Arial"/>
        </w:rPr>
        <w:t xml:space="preserve"> </w:t>
      </w:r>
      <w:r w:rsidR="007F73A5" w:rsidRPr="00BB5868">
        <w:rPr>
          <w:rFonts w:ascii="Arial" w:hAnsi="Arial" w:cs="Arial"/>
        </w:rPr>
        <w:t>the final sent</w:t>
      </w:r>
      <w:r w:rsidR="00122CDF" w:rsidRPr="00BB5868">
        <w:rPr>
          <w:rFonts w:ascii="Arial" w:hAnsi="Arial" w:cs="Arial"/>
        </w:rPr>
        <w:t>ence is to unacceptably blur the lines regarding the instructions to the claimant in respect of reporting changes.</w:t>
      </w:r>
      <w:r>
        <w:rPr>
          <w:rFonts w:ascii="Arial" w:hAnsi="Arial" w:cs="Arial"/>
        </w:rPr>
        <w:t xml:space="preserve"> </w:t>
      </w:r>
      <w:r w:rsidR="00122CDF" w:rsidRPr="00BB5868">
        <w:rPr>
          <w:rFonts w:ascii="Arial" w:hAnsi="Arial" w:cs="Arial"/>
        </w:rPr>
        <w:t xml:space="preserve"> The information contained on the website clearly states speaking to your work coach at your local </w:t>
      </w:r>
      <w:r w:rsidR="00B8673E" w:rsidRPr="00BB5868">
        <w:rPr>
          <w:rFonts w:ascii="Arial" w:hAnsi="Arial" w:cs="Arial"/>
        </w:rPr>
        <w:t>J</w:t>
      </w:r>
      <w:r w:rsidR="00122CDF" w:rsidRPr="00BB5868">
        <w:rPr>
          <w:rFonts w:ascii="Arial" w:hAnsi="Arial" w:cs="Arial"/>
        </w:rPr>
        <w:t xml:space="preserve">obs and </w:t>
      </w:r>
      <w:r w:rsidR="00B8673E" w:rsidRPr="00BB5868">
        <w:rPr>
          <w:rFonts w:ascii="Arial" w:hAnsi="Arial" w:cs="Arial"/>
        </w:rPr>
        <w:t>B</w:t>
      </w:r>
      <w:r w:rsidR="00122CDF" w:rsidRPr="00BB5868">
        <w:rPr>
          <w:rFonts w:ascii="Arial" w:hAnsi="Arial" w:cs="Arial"/>
        </w:rPr>
        <w:t xml:space="preserve">enefits office is an acceptable method of reporting </w:t>
      </w:r>
      <w:r w:rsidR="00512C81" w:rsidRPr="00BB5868">
        <w:rPr>
          <w:rFonts w:ascii="Arial" w:hAnsi="Arial" w:cs="Arial"/>
        </w:rPr>
        <w:t xml:space="preserve">a </w:t>
      </w:r>
      <w:r w:rsidR="00122CDF" w:rsidRPr="00BB5868">
        <w:rPr>
          <w:rFonts w:ascii="Arial" w:hAnsi="Arial" w:cs="Arial"/>
        </w:rPr>
        <w:t xml:space="preserve">change. </w:t>
      </w:r>
      <w:r>
        <w:rPr>
          <w:rFonts w:ascii="Arial" w:hAnsi="Arial" w:cs="Arial"/>
        </w:rPr>
        <w:t xml:space="preserve"> </w:t>
      </w:r>
      <w:r w:rsidR="00122CDF" w:rsidRPr="00BB5868">
        <w:rPr>
          <w:rFonts w:ascii="Arial" w:hAnsi="Arial" w:cs="Arial"/>
        </w:rPr>
        <w:t>In the</w:t>
      </w:r>
      <w:r w:rsidR="00B8673E" w:rsidRPr="00BB5868">
        <w:rPr>
          <w:rFonts w:ascii="Arial" w:hAnsi="Arial" w:cs="Arial"/>
        </w:rPr>
        <w:t xml:space="preserve"> particular</w:t>
      </w:r>
      <w:r w:rsidR="00122CDF" w:rsidRPr="00BB5868">
        <w:rPr>
          <w:rFonts w:ascii="Arial" w:hAnsi="Arial" w:cs="Arial"/>
        </w:rPr>
        <w:t xml:space="preserve"> </w:t>
      </w:r>
      <w:r w:rsidR="00B8673E" w:rsidRPr="00BB5868">
        <w:rPr>
          <w:rFonts w:ascii="Arial" w:hAnsi="Arial" w:cs="Arial"/>
        </w:rPr>
        <w:t>circumstances</w:t>
      </w:r>
      <w:r w:rsidR="00122CDF" w:rsidRPr="00BB5868">
        <w:rPr>
          <w:rFonts w:ascii="Arial" w:hAnsi="Arial" w:cs="Arial"/>
        </w:rPr>
        <w:t xml:space="preserve"> of this case</w:t>
      </w:r>
      <w:r w:rsidR="000E5270" w:rsidRPr="00BB5868">
        <w:rPr>
          <w:rFonts w:ascii="Arial" w:hAnsi="Arial" w:cs="Arial"/>
        </w:rPr>
        <w:t>,</w:t>
      </w:r>
      <w:r w:rsidR="00122CDF" w:rsidRPr="00BB5868">
        <w:rPr>
          <w:rFonts w:ascii="Arial" w:hAnsi="Arial" w:cs="Arial"/>
        </w:rPr>
        <w:t xml:space="preserve"> the claimant has</w:t>
      </w:r>
      <w:r w:rsidR="00B8673E" w:rsidRPr="00BB5868">
        <w:rPr>
          <w:rFonts w:ascii="Arial" w:hAnsi="Arial" w:cs="Arial"/>
        </w:rPr>
        <w:t xml:space="preserve"> clearly</w:t>
      </w:r>
      <w:r w:rsidR="00122CDF" w:rsidRPr="00BB5868">
        <w:rPr>
          <w:rFonts w:ascii="Arial" w:hAnsi="Arial" w:cs="Arial"/>
        </w:rPr>
        <w:t xml:space="preserve"> done this and</w:t>
      </w:r>
      <w:r w:rsidR="00B8673E" w:rsidRPr="00BB5868">
        <w:rPr>
          <w:rFonts w:ascii="Arial" w:hAnsi="Arial" w:cs="Arial"/>
        </w:rPr>
        <w:t xml:space="preserve"> the notification on 24 October 2022</w:t>
      </w:r>
      <w:r w:rsidR="00122CDF" w:rsidRPr="00BB5868">
        <w:rPr>
          <w:rFonts w:ascii="Arial" w:hAnsi="Arial" w:cs="Arial"/>
        </w:rPr>
        <w:t xml:space="preserve"> is evidenced in </w:t>
      </w:r>
      <w:r w:rsidR="00B8673E" w:rsidRPr="00BB5868">
        <w:rPr>
          <w:rFonts w:ascii="Arial" w:hAnsi="Arial" w:cs="Arial"/>
        </w:rPr>
        <w:t>the contact records with her work coach</w:t>
      </w:r>
      <w:r w:rsidR="00E64ACE" w:rsidRPr="00BB5868">
        <w:rPr>
          <w:rFonts w:ascii="Arial" w:hAnsi="Arial" w:cs="Arial"/>
        </w:rPr>
        <w:t xml:space="preserve">. </w:t>
      </w:r>
      <w:r>
        <w:rPr>
          <w:rFonts w:ascii="Arial" w:hAnsi="Arial" w:cs="Arial"/>
        </w:rPr>
        <w:t xml:space="preserve"> </w:t>
      </w:r>
      <w:r w:rsidR="000E5270" w:rsidRPr="00BB5868">
        <w:rPr>
          <w:rFonts w:ascii="Arial" w:hAnsi="Arial" w:cs="Arial"/>
        </w:rPr>
        <w:t>This is not disputed.</w:t>
      </w:r>
      <w:r>
        <w:rPr>
          <w:rFonts w:ascii="Arial" w:hAnsi="Arial" w:cs="Arial"/>
        </w:rPr>
        <w:t xml:space="preserve"> </w:t>
      </w:r>
      <w:r w:rsidR="000E5270" w:rsidRPr="00BB5868">
        <w:rPr>
          <w:rFonts w:ascii="Arial" w:hAnsi="Arial" w:cs="Arial"/>
        </w:rPr>
        <w:t xml:space="preserve"> </w:t>
      </w:r>
      <w:r w:rsidR="00E64ACE" w:rsidRPr="00BB5868">
        <w:rPr>
          <w:rFonts w:ascii="Arial" w:hAnsi="Arial" w:cs="Arial"/>
        </w:rPr>
        <w:t>To take a contrary view on notification would, in my judgment, result i</w:t>
      </w:r>
      <w:r w:rsidR="000E5270" w:rsidRPr="00BB5868">
        <w:rPr>
          <w:rFonts w:ascii="Arial" w:hAnsi="Arial" w:cs="Arial"/>
        </w:rPr>
        <w:t>n</w:t>
      </w:r>
      <w:r w:rsidR="00E64ACE" w:rsidRPr="00BB5868">
        <w:rPr>
          <w:rFonts w:ascii="Arial" w:hAnsi="Arial" w:cs="Arial"/>
        </w:rPr>
        <w:t xml:space="preserve"> significant unfairness to the claimant</w:t>
      </w:r>
      <w:r w:rsidR="000E5270" w:rsidRPr="00BB5868">
        <w:rPr>
          <w:rFonts w:ascii="Arial" w:hAnsi="Arial" w:cs="Arial"/>
        </w:rPr>
        <w:t xml:space="preserve"> in this case. </w:t>
      </w:r>
      <w:r>
        <w:rPr>
          <w:rFonts w:ascii="Arial" w:hAnsi="Arial" w:cs="Arial"/>
        </w:rPr>
        <w:t xml:space="preserve"> </w:t>
      </w:r>
      <w:r w:rsidR="000E5270" w:rsidRPr="00BB5868">
        <w:rPr>
          <w:rFonts w:ascii="Arial" w:hAnsi="Arial" w:cs="Arial"/>
        </w:rPr>
        <w:t>The claimant has followed the online guidance</w:t>
      </w:r>
      <w:r w:rsidR="00E64ACE" w:rsidRPr="00BB5868">
        <w:rPr>
          <w:rFonts w:ascii="Arial" w:hAnsi="Arial" w:cs="Arial"/>
        </w:rPr>
        <w:t xml:space="preserve"> </w:t>
      </w:r>
      <w:r w:rsidR="000E5270" w:rsidRPr="00BB5868">
        <w:rPr>
          <w:rFonts w:ascii="Arial" w:hAnsi="Arial" w:cs="Arial"/>
        </w:rPr>
        <w:t xml:space="preserve">and done as instructed. </w:t>
      </w:r>
      <w:r>
        <w:rPr>
          <w:rFonts w:ascii="Arial" w:hAnsi="Arial" w:cs="Arial"/>
        </w:rPr>
        <w:t xml:space="preserve"> </w:t>
      </w:r>
      <w:r w:rsidR="000E5270" w:rsidRPr="00BB5868">
        <w:rPr>
          <w:rFonts w:ascii="Arial" w:hAnsi="Arial" w:cs="Arial"/>
        </w:rPr>
        <w:t>A few months later she reiterated this information in her UC journal.</w:t>
      </w:r>
      <w:r w:rsidR="0082770A" w:rsidRPr="00BB5868">
        <w:rPr>
          <w:rFonts w:ascii="Arial" w:hAnsi="Arial" w:cs="Arial"/>
        </w:rPr>
        <w:t xml:space="preserve"> </w:t>
      </w:r>
      <w:r>
        <w:rPr>
          <w:rFonts w:ascii="Arial" w:hAnsi="Arial" w:cs="Arial"/>
        </w:rPr>
        <w:t xml:space="preserve"> </w:t>
      </w:r>
      <w:r w:rsidR="000E5270" w:rsidRPr="00BB5868">
        <w:rPr>
          <w:rFonts w:ascii="Arial" w:hAnsi="Arial" w:cs="Arial"/>
        </w:rPr>
        <w:t xml:space="preserve">To refuse to accept notification </w:t>
      </w:r>
      <w:r w:rsidR="0082770A" w:rsidRPr="00BB5868">
        <w:rPr>
          <w:rFonts w:ascii="Arial" w:hAnsi="Arial" w:cs="Arial"/>
        </w:rPr>
        <w:t>in circumstances where she has followed to the letter the online instructions given to her is unacceptable and unfair and the Department quite rightly do not seek to advance this position</w:t>
      </w:r>
      <w:r w:rsidR="003C3F83" w:rsidRPr="00BB5868">
        <w:rPr>
          <w:rFonts w:ascii="Arial" w:hAnsi="Arial" w:cs="Arial"/>
        </w:rPr>
        <w:t>.</w:t>
      </w:r>
    </w:p>
    <w:p w14:paraId="28347E2E" w14:textId="77777777" w:rsidR="007A1EA1" w:rsidRPr="00BB5868" w:rsidRDefault="007A1EA1" w:rsidP="002416F9">
      <w:pPr>
        <w:pStyle w:val="TitleHigherCourt"/>
        <w:tabs>
          <w:tab w:val="left" w:pos="510"/>
          <w:tab w:val="left" w:pos="1077"/>
          <w:tab w:val="left" w:pos="1440"/>
        </w:tabs>
        <w:spacing w:after="0"/>
        <w:ind w:left="510" w:hanging="510"/>
        <w:jc w:val="both"/>
        <w:rPr>
          <w:rFonts w:ascii="Arial" w:hAnsi="Arial" w:cs="Arial"/>
        </w:rPr>
      </w:pPr>
    </w:p>
    <w:p w14:paraId="18483D83" w14:textId="64975FFA" w:rsidR="003C3F83" w:rsidRDefault="002416F9" w:rsidP="002416F9">
      <w:pPr>
        <w:pStyle w:val="TitleHigherCourt"/>
        <w:tabs>
          <w:tab w:val="left" w:pos="510"/>
          <w:tab w:val="left" w:pos="1077"/>
          <w:tab w:val="left" w:pos="1440"/>
        </w:tabs>
        <w:spacing w:after="0"/>
        <w:ind w:left="510" w:hanging="510"/>
        <w:jc w:val="both"/>
        <w:rPr>
          <w:rFonts w:ascii="Arial" w:hAnsi="Arial" w:cs="Arial"/>
        </w:rPr>
      </w:pPr>
      <w:r>
        <w:rPr>
          <w:rFonts w:ascii="Arial" w:hAnsi="Arial" w:cs="Arial"/>
        </w:rPr>
        <w:t>25.</w:t>
      </w:r>
      <w:r>
        <w:rPr>
          <w:rFonts w:ascii="Arial" w:hAnsi="Arial" w:cs="Arial"/>
        </w:rPr>
        <w:tab/>
      </w:r>
      <w:r w:rsidR="00E64ACE" w:rsidRPr="00BB5868">
        <w:rPr>
          <w:rFonts w:ascii="Arial" w:hAnsi="Arial" w:cs="Arial"/>
        </w:rPr>
        <w:t>I</w:t>
      </w:r>
      <w:r w:rsidR="007523CD" w:rsidRPr="00BB5868">
        <w:rPr>
          <w:rFonts w:ascii="Arial" w:hAnsi="Arial" w:cs="Arial"/>
        </w:rPr>
        <w:t>t took some time for the claimant’s daughter’s application for PIP to be determined by another Tribunal</w:t>
      </w:r>
      <w:r w:rsidR="00E64ACE" w:rsidRPr="00BB5868">
        <w:rPr>
          <w:rFonts w:ascii="Arial" w:hAnsi="Arial" w:cs="Arial"/>
        </w:rPr>
        <w:t xml:space="preserve">. </w:t>
      </w:r>
      <w:r>
        <w:rPr>
          <w:rFonts w:ascii="Arial" w:hAnsi="Arial" w:cs="Arial"/>
        </w:rPr>
        <w:t xml:space="preserve"> </w:t>
      </w:r>
      <w:r w:rsidR="00E64ACE" w:rsidRPr="00BB5868">
        <w:rPr>
          <w:rFonts w:ascii="Arial" w:hAnsi="Arial" w:cs="Arial"/>
        </w:rPr>
        <w:t>T</w:t>
      </w:r>
      <w:r w:rsidR="007523CD" w:rsidRPr="00BB5868">
        <w:rPr>
          <w:rFonts w:ascii="Arial" w:hAnsi="Arial" w:cs="Arial"/>
        </w:rPr>
        <w:t xml:space="preserve">he correct course </w:t>
      </w:r>
      <w:r w:rsidR="0082770A" w:rsidRPr="00BB5868">
        <w:rPr>
          <w:rFonts w:ascii="Arial" w:hAnsi="Arial" w:cs="Arial"/>
        </w:rPr>
        <w:t xml:space="preserve">in this case, </w:t>
      </w:r>
      <w:r w:rsidR="00E64ACE" w:rsidRPr="00BB5868">
        <w:rPr>
          <w:rFonts w:ascii="Arial" w:hAnsi="Arial" w:cs="Arial"/>
        </w:rPr>
        <w:t>as agreed by the parties,</w:t>
      </w:r>
      <w:r w:rsidR="0082770A" w:rsidRPr="00BB5868">
        <w:rPr>
          <w:rFonts w:ascii="Arial" w:hAnsi="Arial" w:cs="Arial"/>
        </w:rPr>
        <w:t xml:space="preserve"> is </w:t>
      </w:r>
      <w:r w:rsidR="007523CD" w:rsidRPr="00BB5868">
        <w:rPr>
          <w:rFonts w:ascii="Arial" w:hAnsi="Arial" w:cs="Arial"/>
        </w:rPr>
        <w:t xml:space="preserve">that the Department should proceed on the basis </w:t>
      </w:r>
      <w:r w:rsidR="007523CD" w:rsidRPr="00BB5868">
        <w:rPr>
          <w:rFonts w:ascii="Arial" w:hAnsi="Arial" w:cs="Arial"/>
        </w:rPr>
        <w:lastRenderedPageBreak/>
        <w:t xml:space="preserve">it received an application for supersession on 24 October 2022 but, as </w:t>
      </w:r>
      <w:r w:rsidR="00B8673E" w:rsidRPr="00BB5868">
        <w:rPr>
          <w:rFonts w:ascii="Arial" w:hAnsi="Arial" w:cs="Arial"/>
        </w:rPr>
        <w:t>the claimant</w:t>
      </w:r>
      <w:r w:rsidR="007523CD" w:rsidRPr="00BB5868">
        <w:rPr>
          <w:rFonts w:ascii="Arial" w:hAnsi="Arial" w:cs="Arial"/>
        </w:rPr>
        <w:t>’s daughters claim for PIP had not been decided at this point</w:t>
      </w:r>
      <w:r w:rsidR="009F139B" w:rsidRPr="00BB5868">
        <w:rPr>
          <w:rFonts w:ascii="Arial" w:hAnsi="Arial" w:cs="Arial"/>
        </w:rPr>
        <w:t>,</w:t>
      </w:r>
      <w:r w:rsidR="007523CD" w:rsidRPr="00BB5868">
        <w:rPr>
          <w:rFonts w:ascii="Arial" w:hAnsi="Arial" w:cs="Arial"/>
        </w:rPr>
        <w:t xml:space="preserve"> (and the decision on this was an essential element of</w:t>
      </w:r>
      <w:r w:rsidR="00E64ACE" w:rsidRPr="00BB5868">
        <w:rPr>
          <w:rFonts w:ascii="Arial" w:hAnsi="Arial" w:cs="Arial"/>
        </w:rPr>
        <w:t xml:space="preserve"> the claimant’s</w:t>
      </w:r>
      <w:r w:rsidR="007523CD" w:rsidRPr="00BB5868">
        <w:rPr>
          <w:rFonts w:ascii="Arial" w:hAnsi="Arial" w:cs="Arial"/>
        </w:rPr>
        <w:t xml:space="preserve"> entitlement to the carer </w:t>
      </w:r>
      <w:r w:rsidR="003F5F82" w:rsidRPr="00BB5868">
        <w:rPr>
          <w:rFonts w:ascii="Arial" w:hAnsi="Arial" w:cs="Arial"/>
        </w:rPr>
        <w:t>element</w:t>
      </w:r>
      <w:r w:rsidR="007523CD" w:rsidRPr="00BB5868">
        <w:rPr>
          <w:rFonts w:ascii="Arial" w:hAnsi="Arial" w:cs="Arial"/>
        </w:rPr>
        <w:t xml:space="preserve"> of UC</w:t>
      </w:r>
      <w:r w:rsidR="00F81CAE" w:rsidRPr="00BB5868">
        <w:rPr>
          <w:rFonts w:ascii="Arial" w:hAnsi="Arial" w:cs="Arial"/>
        </w:rPr>
        <w:t>)</w:t>
      </w:r>
      <w:r w:rsidR="009F139B" w:rsidRPr="00BB5868">
        <w:rPr>
          <w:rFonts w:ascii="Arial" w:hAnsi="Arial" w:cs="Arial"/>
        </w:rPr>
        <w:t>,</w:t>
      </w:r>
      <w:r w:rsidR="007523CD" w:rsidRPr="00BB5868">
        <w:rPr>
          <w:rFonts w:ascii="Arial" w:hAnsi="Arial" w:cs="Arial"/>
        </w:rPr>
        <w:t xml:space="preserve"> </w:t>
      </w:r>
      <w:r w:rsidR="003F5F82" w:rsidRPr="00BB5868">
        <w:rPr>
          <w:rFonts w:ascii="Arial" w:hAnsi="Arial" w:cs="Arial"/>
        </w:rPr>
        <w:t>the application should be regarded as still pending i</w:t>
      </w:r>
      <w:r w:rsidR="003C3F83" w:rsidRPr="00BB5868">
        <w:rPr>
          <w:rFonts w:ascii="Arial" w:hAnsi="Arial" w:cs="Arial"/>
        </w:rPr>
        <w:t>.</w:t>
      </w:r>
      <w:r w:rsidR="003F5F82" w:rsidRPr="00BB5868">
        <w:rPr>
          <w:rFonts w:ascii="Arial" w:hAnsi="Arial" w:cs="Arial"/>
        </w:rPr>
        <w:t>e</w:t>
      </w:r>
      <w:r w:rsidR="003C3F83" w:rsidRPr="00BB5868">
        <w:rPr>
          <w:rFonts w:ascii="Arial" w:hAnsi="Arial" w:cs="Arial"/>
        </w:rPr>
        <w:t>.</w:t>
      </w:r>
      <w:r w:rsidR="003F5F82" w:rsidRPr="00BB5868">
        <w:rPr>
          <w:rFonts w:ascii="Arial" w:hAnsi="Arial" w:cs="Arial"/>
        </w:rPr>
        <w:t xml:space="preserve"> a decision on this by the Department is necessary</w:t>
      </w:r>
      <w:r w:rsidR="00E64ACE" w:rsidRPr="00BB5868">
        <w:rPr>
          <w:rFonts w:ascii="Arial" w:hAnsi="Arial" w:cs="Arial"/>
        </w:rPr>
        <w:t>, indeed outstanding,</w:t>
      </w:r>
      <w:r w:rsidR="003F5F82" w:rsidRPr="00BB5868">
        <w:rPr>
          <w:rFonts w:ascii="Arial" w:hAnsi="Arial" w:cs="Arial"/>
        </w:rPr>
        <w:t xml:space="preserve"> as it has never been actioned.</w:t>
      </w:r>
      <w:r w:rsidR="00920888" w:rsidRPr="00BB5868">
        <w:rPr>
          <w:rFonts w:ascii="Arial" w:hAnsi="Arial" w:cs="Arial"/>
        </w:rPr>
        <w:t xml:space="preserve"> </w:t>
      </w:r>
      <w:r>
        <w:rPr>
          <w:rFonts w:ascii="Arial" w:hAnsi="Arial" w:cs="Arial"/>
        </w:rPr>
        <w:t xml:space="preserve"> </w:t>
      </w:r>
      <w:r w:rsidR="00920888" w:rsidRPr="00BB5868">
        <w:rPr>
          <w:rFonts w:ascii="Arial" w:hAnsi="Arial" w:cs="Arial"/>
        </w:rPr>
        <w:t>The issue of extending time considered by the Tribunal does not therefore arise.</w:t>
      </w:r>
      <w:r w:rsidR="003F5F82" w:rsidRPr="00BB5868">
        <w:rPr>
          <w:rFonts w:ascii="Arial" w:hAnsi="Arial" w:cs="Arial"/>
        </w:rPr>
        <w:t xml:space="preserve"> It is in this regard that the Tribunal was in error of law, essentially in failing to identify the “missing decision” which I </w:t>
      </w:r>
      <w:r w:rsidR="00B8673E" w:rsidRPr="00BB5868">
        <w:rPr>
          <w:rFonts w:ascii="Arial" w:hAnsi="Arial" w:cs="Arial"/>
        </w:rPr>
        <w:t>note</w:t>
      </w:r>
      <w:r w:rsidR="003F5F82" w:rsidRPr="00BB5868">
        <w:rPr>
          <w:rFonts w:ascii="Arial" w:hAnsi="Arial" w:cs="Arial"/>
        </w:rPr>
        <w:t>, given the complexity of th</w:t>
      </w:r>
      <w:r w:rsidR="00E64ACE" w:rsidRPr="00BB5868">
        <w:rPr>
          <w:rFonts w:ascii="Arial" w:hAnsi="Arial" w:cs="Arial"/>
        </w:rPr>
        <w:t>e history of decision making in this</w:t>
      </w:r>
      <w:r w:rsidR="003F5F82" w:rsidRPr="00BB5868">
        <w:rPr>
          <w:rFonts w:ascii="Arial" w:hAnsi="Arial" w:cs="Arial"/>
        </w:rPr>
        <w:t xml:space="preserve"> case</w:t>
      </w:r>
      <w:r w:rsidR="00B8673E" w:rsidRPr="00BB5868">
        <w:rPr>
          <w:rFonts w:ascii="Arial" w:hAnsi="Arial" w:cs="Arial"/>
        </w:rPr>
        <w:t>,</w:t>
      </w:r>
      <w:r w:rsidR="003F5F82" w:rsidRPr="00BB5868">
        <w:rPr>
          <w:rFonts w:ascii="Arial" w:hAnsi="Arial" w:cs="Arial"/>
        </w:rPr>
        <w:t xml:space="preserve"> was not an easy task.</w:t>
      </w:r>
    </w:p>
    <w:p w14:paraId="2E55653B" w14:textId="77777777" w:rsidR="007A1EA1" w:rsidRPr="00BB5868" w:rsidRDefault="007A1EA1" w:rsidP="002416F9">
      <w:pPr>
        <w:pStyle w:val="TitleHigherCourt"/>
        <w:tabs>
          <w:tab w:val="left" w:pos="510"/>
          <w:tab w:val="left" w:pos="1077"/>
          <w:tab w:val="left" w:pos="1440"/>
        </w:tabs>
        <w:spacing w:after="0"/>
        <w:ind w:left="510" w:hanging="510"/>
        <w:jc w:val="both"/>
        <w:rPr>
          <w:rFonts w:ascii="Arial" w:hAnsi="Arial" w:cs="Arial"/>
        </w:rPr>
      </w:pPr>
    </w:p>
    <w:p w14:paraId="266C961F" w14:textId="7B198D95" w:rsidR="003C3F83" w:rsidRDefault="002416F9" w:rsidP="002416F9">
      <w:pPr>
        <w:pStyle w:val="TitleHigherCourt"/>
        <w:tabs>
          <w:tab w:val="left" w:pos="510"/>
          <w:tab w:val="left" w:pos="1077"/>
          <w:tab w:val="left" w:pos="1440"/>
        </w:tabs>
        <w:spacing w:after="0"/>
        <w:ind w:left="510" w:hanging="510"/>
        <w:jc w:val="both"/>
        <w:rPr>
          <w:rFonts w:ascii="Arial" w:hAnsi="Arial" w:cs="Arial"/>
        </w:rPr>
      </w:pPr>
      <w:r>
        <w:rPr>
          <w:rFonts w:ascii="Arial" w:hAnsi="Arial" w:cs="Arial"/>
        </w:rPr>
        <w:t>26.</w:t>
      </w:r>
      <w:r>
        <w:rPr>
          <w:rFonts w:ascii="Arial" w:hAnsi="Arial" w:cs="Arial"/>
        </w:rPr>
        <w:tab/>
      </w:r>
      <w:r w:rsidR="003F5F82" w:rsidRPr="00BB5868">
        <w:rPr>
          <w:rFonts w:ascii="Arial" w:hAnsi="Arial" w:cs="Arial"/>
        </w:rPr>
        <w:t xml:space="preserve">While I am setting aside the decision of the Appeal Tribunal of 6 November 2024 and remitting the appeal for rehearing before a fresh </w:t>
      </w:r>
      <w:r w:rsidR="0082770A" w:rsidRPr="00BB5868">
        <w:rPr>
          <w:rFonts w:ascii="Arial" w:hAnsi="Arial" w:cs="Arial"/>
        </w:rPr>
        <w:t>Tribunal, I observe</w:t>
      </w:r>
      <w:r w:rsidR="003F5F82" w:rsidRPr="00BB5868">
        <w:rPr>
          <w:rFonts w:ascii="Arial" w:hAnsi="Arial" w:cs="Arial"/>
        </w:rPr>
        <w:t xml:space="preserve"> it may be that this appeal will not trouble the Tribunal. </w:t>
      </w:r>
      <w:r>
        <w:rPr>
          <w:rFonts w:ascii="Arial" w:hAnsi="Arial" w:cs="Arial"/>
        </w:rPr>
        <w:t xml:space="preserve"> </w:t>
      </w:r>
      <w:r w:rsidR="003F5F82" w:rsidRPr="00BB5868">
        <w:rPr>
          <w:rFonts w:ascii="Arial" w:hAnsi="Arial" w:cs="Arial"/>
        </w:rPr>
        <w:t>This is because a new decision will be made by the Department which may lapse the Department’s decision of 7 March 2024</w:t>
      </w:r>
      <w:r w:rsidR="00225B89" w:rsidRPr="00BB5868">
        <w:rPr>
          <w:rFonts w:ascii="Arial" w:hAnsi="Arial" w:cs="Arial"/>
        </w:rPr>
        <w:t>,</w:t>
      </w:r>
      <w:r w:rsidR="003F5F82" w:rsidRPr="00BB5868">
        <w:rPr>
          <w:rFonts w:ascii="Arial" w:hAnsi="Arial" w:cs="Arial"/>
        </w:rPr>
        <w:t xml:space="preserve"> which was the original decision under appeal</w:t>
      </w:r>
      <w:r w:rsidR="00B8673E" w:rsidRPr="00BB5868">
        <w:rPr>
          <w:rFonts w:ascii="Arial" w:hAnsi="Arial" w:cs="Arial"/>
        </w:rPr>
        <w:t>.</w:t>
      </w:r>
      <w:r w:rsidR="003F5F82" w:rsidRPr="00BB5868">
        <w:rPr>
          <w:rFonts w:ascii="Arial" w:hAnsi="Arial" w:cs="Arial"/>
        </w:rPr>
        <w:t xml:space="preserve"> </w:t>
      </w:r>
      <w:r>
        <w:rPr>
          <w:rFonts w:ascii="Arial" w:hAnsi="Arial" w:cs="Arial"/>
        </w:rPr>
        <w:t xml:space="preserve"> </w:t>
      </w:r>
      <w:r w:rsidR="003F5F82" w:rsidRPr="00BB5868">
        <w:rPr>
          <w:rFonts w:ascii="Arial" w:hAnsi="Arial" w:cs="Arial"/>
        </w:rPr>
        <w:t>This new decision will of course carry the usual appeal rights.</w:t>
      </w:r>
    </w:p>
    <w:p w14:paraId="7083041F" w14:textId="77777777" w:rsidR="007A1EA1" w:rsidRPr="00BB5868" w:rsidRDefault="007A1EA1" w:rsidP="002416F9">
      <w:pPr>
        <w:pStyle w:val="TitleHigherCourt"/>
        <w:tabs>
          <w:tab w:val="left" w:pos="510"/>
          <w:tab w:val="left" w:pos="1077"/>
          <w:tab w:val="left" w:pos="1440"/>
        </w:tabs>
        <w:spacing w:after="0"/>
        <w:ind w:left="510" w:hanging="510"/>
        <w:jc w:val="both"/>
        <w:rPr>
          <w:rFonts w:ascii="Arial" w:hAnsi="Arial" w:cs="Arial"/>
        </w:rPr>
      </w:pPr>
    </w:p>
    <w:p w14:paraId="2EC7DA56" w14:textId="1BA464BC" w:rsidR="003C3F83" w:rsidRDefault="002416F9" w:rsidP="002416F9">
      <w:pPr>
        <w:pStyle w:val="TitleHigherCourt"/>
        <w:tabs>
          <w:tab w:val="left" w:pos="510"/>
          <w:tab w:val="left" w:pos="1077"/>
          <w:tab w:val="left" w:pos="1440"/>
        </w:tabs>
        <w:spacing w:after="0"/>
        <w:ind w:left="510" w:hanging="510"/>
        <w:jc w:val="both"/>
        <w:rPr>
          <w:rFonts w:ascii="Arial" w:hAnsi="Arial" w:cs="Arial"/>
        </w:rPr>
      </w:pPr>
      <w:r>
        <w:rPr>
          <w:rFonts w:ascii="Arial" w:hAnsi="Arial" w:cs="Arial"/>
        </w:rPr>
        <w:t>27.</w:t>
      </w:r>
      <w:r>
        <w:rPr>
          <w:rFonts w:ascii="Arial" w:hAnsi="Arial" w:cs="Arial"/>
        </w:rPr>
        <w:tab/>
      </w:r>
      <w:r w:rsidR="00225B89" w:rsidRPr="00BB5868">
        <w:rPr>
          <w:rFonts w:ascii="Arial" w:hAnsi="Arial" w:cs="Arial"/>
        </w:rPr>
        <w:t>I thank both representatives for their helpful (and evolving) submissions which were instrumental in elucidating the complex issues and history of decision making in th</w:t>
      </w:r>
      <w:r w:rsidR="00B8673E" w:rsidRPr="00BB5868">
        <w:rPr>
          <w:rFonts w:ascii="Arial" w:hAnsi="Arial" w:cs="Arial"/>
        </w:rPr>
        <w:t>is</w:t>
      </w:r>
      <w:r w:rsidR="00225B89" w:rsidRPr="00BB5868">
        <w:rPr>
          <w:rFonts w:ascii="Arial" w:hAnsi="Arial" w:cs="Arial"/>
        </w:rPr>
        <w:t xml:space="preserve"> appeal.</w:t>
      </w:r>
      <w:r>
        <w:rPr>
          <w:rFonts w:ascii="Arial" w:hAnsi="Arial" w:cs="Arial"/>
        </w:rPr>
        <w:t xml:space="preserve"> </w:t>
      </w:r>
      <w:r w:rsidR="00225B89" w:rsidRPr="00BB5868">
        <w:rPr>
          <w:rFonts w:ascii="Arial" w:hAnsi="Arial" w:cs="Arial"/>
        </w:rPr>
        <w:t xml:space="preserve"> In this </w:t>
      </w:r>
      <w:r w:rsidR="0082770A" w:rsidRPr="00BB5868">
        <w:rPr>
          <w:rFonts w:ascii="Arial" w:hAnsi="Arial" w:cs="Arial"/>
        </w:rPr>
        <w:t>appeal</w:t>
      </w:r>
      <w:r w:rsidR="00225B89" w:rsidRPr="00BB5868">
        <w:rPr>
          <w:rFonts w:ascii="Arial" w:hAnsi="Arial" w:cs="Arial"/>
        </w:rPr>
        <w:t xml:space="preserve"> what was absent from the </w:t>
      </w:r>
      <w:r w:rsidR="003C3F83" w:rsidRPr="00BB5868">
        <w:rPr>
          <w:rFonts w:ascii="Arial" w:hAnsi="Arial" w:cs="Arial"/>
        </w:rPr>
        <w:t>decision-making</w:t>
      </w:r>
      <w:r w:rsidR="00225B89" w:rsidRPr="00BB5868">
        <w:rPr>
          <w:rFonts w:ascii="Arial" w:hAnsi="Arial" w:cs="Arial"/>
        </w:rPr>
        <w:t xml:space="preserve"> chronology was just as significant as what had occurred.</w:t>
      </w:r>
    </w:p>
    <w:p w14:paraId="1797BCF8" w14:textId="77777777" w:rsidR="007A1EA1" w:rsidRPr="00BB5868" w:rsidRDefault="007A1EA1" w:rsidP="003B426B">
      <w:pPr>
        <w:pStyle w:val="TitleHigherCourt"/>
        <w:tabs>
          <w:tab w:val="left" w:pos="510"/>
          <w:tab w:val="left" w:pos="1077"/>
          <w:tab w:val="left" w:pos="1440"/>
        </w:tabs>
        <w:spacing w:after="0"/>
        <w:jc w:val="both"/>
        <w:rPr>
          <w:rFonts w:ascii="Arial" w:hAnsi="Arial" w:cs="Arial"/>
        </w:rPr>
      </w:pPr>
    </w:p>
    <w:p w14:paraId="440FDC20" w14:textId="0CB9478F" w:rsidR="003C3F83" w:rsidRPr="00BB5868" w:rsidRDefault="002416F9" w:rsidP="003B426B">
      <w:pPr>
        <w:pStyle w:val="TitleHigherCourt"/>
        <w:tabs>
          <w:tab w:val="left" w:pos="510"/>
          <w:tab w:val="left" w:pos="1077"/>
          <w:tab w:val="left" w:pos="1440"/>
        </w:tabs>
        <w:spacing w:after="0"/>
        <w:jc w:val="both"/>
        <w:rPr>
          <w:rFonts w:ascii="Arial" w:hAnsi="Arial" w:cs="Arial"/>
        </w:rPr>
      </w:pPr>
      <w:r>
        <w:rPr>
          <w:rFonts w:ascii="Arial" w:hAnsi="Arial" w:cs="Arial"/>
          <w:b/>
          <w:spacing w:val="-3"/>
        </w:rPr>
        <w:tab/>
      </w:r>
      <w:r w:rsidR="00295422" w:rsidRPr="00BB5868">
        <w:rPr>
          <w:rFonts w:ascii="Arial" w:hAnsi="Arial" w:cs="Arial"/>
          <w:b/>
          <w:spacing w:val="-3"/>
        </w:rPr>
        <w:t>Disposal</w:t>
      </w:r>
    </w:p>
    <w:p w14:paraId="32899CE3" w14:textId="77777777" w:rsidR="007A1EA1" w:rsidRPr="007A1EA1" w:rsidRDefault="007A1EA1" w:rsidP="003B426B">
      <w:pPr>
        <w:pStyle w:val="TitleHigherCourt"/>
        <w:tabs>
          <w:tab w:val="left" w:pos="510"/>
          <w:tab w:val="left" w:pos="1077"/>
          <w:tab w:val="left" w:pos="1440"/>
        </w:tabs>
        <w:spacing w:after="0"/>
        <w:jc w:val="both"/>
        <w:rPr>
          <w:rFonts w:ascii="Arial" w:hAnsi="Arial" w:cs="Arial"/>
        </w:rPr>
      </w:pPr>
    </w:p>
    <w:p w14:paraId="2F7C8B06" w14:textId="46DF4A9C" w:rsidR="001161A2" w:rsidRPr="00BB5868" w:rsidRDefault="002416F9" w:rsidP="002416F9">
      <w:pPr>
        <w:pStyle w:val="TitleHigherCourt"/>
        <w:tabs>
          <w:tab w:val="left" w:pos="510"/>
          <w:tab w:val="left" w:pos="1077"/>
          <w:tab w:val="left" w:pos="1440"/>
        </w:tabs>
        <w:spacing w:after="0"/>
        <w:ind w:left="510" w:hanging="510"/>
        <w:jc w:val="both"/>
        <w:rPr>
          <w:rFonts w:ascii="Arial" w:hAnsi="Arial" w:cs="Arial"/>
        </w:rPr>
      </w:pPr>
      <w:r>
        <w:rPr>
          <w:rFonts w:ascii="Arial" w:hAnsi="Arial" w:cs="Arial"/>
          <w:spacing w:val="-3"/>
        </w:rPr>
        <w:t>28.</w:t>
      </w:r>
      <w:r>
        <w:rPr>
          <w:rFonts w:ascii="Arial" w:hAnsi="Arial" w:cs="Arial"/>
          <w:spacing w:val="-3"/>
        </w:rPr>
        <w:tab/>
      </w:r>
      <w:r w:rsidR="00295422" w:rsidRPr="00BB5868">
        <w:rPr>
          <w:rFonts w:ascii="Arial" w:hAnsi="Arial" w:cs="Arial"/>
          <w:spacing w:val="-3"/>
        </w:rPr>
        <w:t>The most expeditious method of disposal of this appeal is by the application of Article 15(7) of the Social Security (Northern Ireland) Order 1998.</w:t>
      </w:r>
    </w:p>
    <w:p w14:paraId="57EE1F06" w14:textId="4CD847D3" w:rsidR="001161A2" w:rsidRPr="00BB5868" w:rsidRDefault="00787FAA" w:rsidP="007A1EA1">
      <w:pPr>
        <w:widowControl/>
        <w:tabs>
          <w:tab w:val="left" w:pos="-720"/>
        </w:tabs>
        <w:suppressAutoHyphens/>
        <w:autoSpaceDE/>
        <w:adjustRightInd/>
        <w:rPr>
          <w:rFonts w:ascii="Arial" w:eastAsia="Aptos" w:hAnsi="Arial" w:cs="Arial"/>
          <w:spacing w:val="-3"/>
          <w:kern w:val="2"/>
          <w:lang w:val="en-GB"/>
        </w:rPr>
      </w:pPr>
      <w:r w:rsidRPr="00BB5868">
        <w:rPr>
          <w:rFonts w:ascii="Arial" w:hAnsi="Arial" w:cs="Arial"/>
          <w:noProof/>
        </w:rPr>
        <w:drawing>
          <wp:anchor distT="0" distB="0" distL="114300" distR="114300" simplePos="0" relativeHeight="251658240" behindDoc="0" locked="0" layoutInCell="1" allowOverlap="1" wp14:anchorId="4A94F79C" wp14:editId="20C8AEBC">
            <wp:simplePos x="0" y="0"/>
            <wp:positionH relativeFrom="column">
              <wp:posOffset>821055</wp:posOffset>
            </wp:positionH>
            <wp:positionV relativeFrom="paragraph">
              <wp:posOffset>23495</wp:posOffset>
            </wp:positionV>
            <wp:extent cx="1701800" cy="476250"/>
            <wp:effectExtent l="0" t="0" r="0" b="0"/>
            <wp:wrapThrough wrapText="bothSides">
              <wp:wrapPolygon edited="0">
                <wp:start x="0" y="0"/>
                <wp:lineTo x="0" y="20736"/>
                <wp:lineTo x="21278" y="20736"/>
                <wp:lineTo x="21278" y="0"/>
                <wp:lineTo x="0" y="0"/>
              </wp:wrapPolygon>
            </wp:wrapThrough>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18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290BB5" w14:textId="2E2E48CE" w:rsidR="00093345" w:rsidRPr="00BB5868" w:rsidRDefault="00093345" w:rsidP="007A1EA1">
      <w:pPr>
        <w:widowControl/>
        <w:tabs>
          <w:tab w:val="left" w:pos="-720"/>
        </w:tabs>
        <w:suppressAutoHyphens/>
        <w:autoSpaceDE/>
        <w:adjustRightInd/>
        <w:rPr>
          <w:rFonts w:ascii="Arial" w:eastAsia="Aptos" w:hAnsi="Arial" w:cs="Arial"/>
          <w:spacing w:val="-3"/>
          <w:kern w:val="2"/>
          <w:lang w:val="en-GB"/>
        </w:rPr>
      </w:pPr>
    </w:p>
    <w:p w14:paraId="72B3197C" w14:textId="77777777" w:rsidR="00093345" w:rsidRPr="00BB5868" w:rsidRDefault="00093345" w:rsidP="007A1EA1">
      <w:pPr>
        <w:widowControl/>
        <w:tabs>
          <w:tab w:val="left" w:pos="-720"/>
        </w:tabs>
        <w:suppressAutoHyphens/>
        <w:autoSpaceDE/>
        <w:adjustRightInd/>
        <w:rPr>
          <w:rFonts w:ascii="Arial" w:eastAsia="Aptos" w:hAnsi="Arial" w:cs="Arial"/>
          <w:spacing w:val="-3"/>
          <w:kern w:val="2"/>
          <w:lang w:val="en-GB"/>
        </w:rPr>
      </w:pPr>
    </w:p>
    <w:p w14:paraId="130B3F75" w14:textId="413CC6CF" w:rsidR="001161A2" w:rsidRPr="00787FAA" w:rsidRDefault="001161A2" w:rsidP="007A1EA1">
      <w:pPr>
        <w:widowControl/>
        <w:tabs>
          <w:tab w:val="left" w:pos="-720"/>
        </w:tabs>
        <w:suppressAutoHyphens/>
        <w:autoSpaceDE/>
        <w:adjustRightInd/>
        <w:rPr>
          <w:rFonts w:ascii="Arial" w:eastAsia="Aptos" w:hAnsi="Arial" w:cs="Arial"/>
          <w:spacing w:val="-3"/>
          <w:kern w:val="2"/>
          <w:lang w:val="en-GB"/>
        </w:rPr>
      </w:pPr>
      <w:r w:rsidRPr="00BB5868">
        <w:rPr>
          <w:rFonts w:ascii="Arial" w:eastAsia="Aptos" w:hAnsi="Arial" w:cs="Arial"/>
          <w:spacing w:val="-3"/>
          <w:kern w:val="2"/>
          <w:lang w:val="en-GB"/>
        </w:rPr>
        <w:t>(Signature):</w:t>
      </w:r>
      <w:r w:rsidR="00787FAA">
        <w:rPr>
          <w:rFonts w:ascii="Arial" w:eastAsia="Aptos" w:hAnsi="Arial" w:cs="Arial"/>
          <w:spacing w:val="-3"/>
          <w:kern w:val="2"/>
          <w:lang w:val="en-GB"/>
        </w:rPr>
        <w:t xml:space="preserve">  </w:t>
      </w:r>
      <w:r w:rsidR="00EB7C04" w:rsidRPr="00787FAA">
        <w:rPr>
          <w:rFonts w:ascii="Arial" w:eastAsia="Aptos" w:hAnsi="Arial" w:cs="Arial"/>
          <w:spacing w:val="-3"/>
          <w:kern w:val="2"/>
          <w:lang w:val="en-GB"/>
        </w:rPr>
        <w:t>E FITZPATRICK</w:t>
      </w:r>
    </w:p>
    <w:p w14:paraId="44ECFE87" w14:textId="77777777" w:rsidR="00787FAA" w:rsidRPr="00787FAA" w:rsidRDefault="00787FAA" w:rsidP="007A1EA1">
      <w:pPr>
        <w:widowControl/>
        <w:tabs>
          <w:tab w:val="left" w:pos="-720"/>
        </w:tabs>
        <w:suppressAutoHyphens/>
        <w:autoSpaceDE/>
        <w:adjustRightInd/>
        <w:rPr>
          <w:rFonts w:ascii="Arial" w:eastAsia="Aptos" w:hAnsi="Arial" w:cs="Arial"/>
          <w:spacing w:val="-3"/>
          <w:kern w:val="2"/>
          <w:lang w:val="en-GB"/>
        </w:rPr>
      </w:pPr>
    </w:p>
    <w:p w14:paraId="318E27AC" w14:textId="13DD62DC" w:rsidR="001161A2" w:rsidRPr="00787FAA" w:rsidRDefault="001161A2" w:rsidP="007A1EA1">
      <w:pPr>
        <w:widowControl/>
        <w:tabs>
          <w:tab w:val="left" w:pos="-720"/>
        </w:tabs>
        <w:suppressAutoHyphens/>
        <w:autoSpaceDE/>
        <w:adjustRightInd/>
        <w:rPr>
          <w:rFonts w:ascii="Arial" w:eastAsia="Aptos" w:hAnsi="Arial" w:cs="Arial"/>
          <w:spacing w:val="-3"/>
          <w:kern w:val="2"/>
          <w:lang w:val="en-GB"/>
        </w:rPr>
      </w:pPr>
      <w:r w:rsidRPr="00787FAA">
        <w:rPr>
          <w:rFonts w:ascii="Arial" w:eastAsia="Aptos" w:hAnsi="Arial" w:cs="Arial"/>
          <w:spacing w:val="-3"/>
          <w:kern w:val="2"/>
          <w:lang w:val="en-GB"/>
        </w:rPr>
        <w:t>CHIEF COMMISSIONER</w:t>
      </w:r>
    </w:p>
    <w:p w14:paraId="3594C5DB" w14:textId="77777777" w:rsidR="00093345" w:rsidRDefault="00093345" w:rsidP="007A1EA1">
      <w:pPr>
        <w:widowControl/>
        <w:tabs>
          <w:tab w:val="left" w:pos="-720"/>
        </w:tabs>
        <w:suppressAutoHyphens/>
        <w:autoSpaceDE/>
        <w:adjustRightInd/>
        <w:rPr>
          <w:rFonts w:ascii="Arial" w:eastAsia="Aptos" w:hAnsi="Arial" w:cs="Arial"/>
          <w:spacing w:val="-3"/>
          <w:kern w:val="2"/>
          <w:lang w:val="en-GB"/>
        </w:rPr>
      </w:pPr>
    </w:p>
    <w:p w14:paraId="7FFEF602" w14:textId="77777777" w:rsidR="00787FAA" w:rsidRDefault="00787FAA" w:rsidP="007A1EA1">
      <w:pPr>
        <w:widowControl/>
        <w:tabs>
          <w:tab w:val="left" w:pos="-720"/>
        </w:tabs>
        <w:suppressAutoHyphens/>
        <w:autoSpaceDE/>
        <w:adjustRightInd/>
        <w:rPr>
          <w:rFonts w:ascii="Arial" w:eastAsia="Aptos" w:hAnsi="Arial" w:cs="Arial"/>
          <w:spacing w:val="-3"/>
          <w:kern w:val="2"/>
          <w:lang w:val="en-GB"/>
        </w:rPr>
      </w:pPr>
    </w:p>
    <w:p w14:paraId="2B095601" w14:textId="77777777" w:rsidR="00787FAA" w:rsidRPr="00BB5868" w:rsidRDefault="00787FAA" w:rsidP="007A1EA1">
      <w:pPr>
        <w:widowControl/>
        <w:tabs>
          <w:tab w:val="left" w:pos="-720"/>
        </w:tabs>
        <w:suppressAutoHyphens/>
        <w:autoSpaceDE/>
        <w:adjustRightInd/>
        <w:rPr>
          <w:rFonts w:ascii="Arial" w:eastAsia="Aptos" w:hAnsi="Arial" w:cs="Arial"/>
          <w:spacing w:val="-3"/>
          <w:kern w:val="2"/>
          <w:lang w:val="en-GB"/>
        </w:rPr>
      </w:pPr>
    </w:p>
    <w:p w14:paraId="27772A44" w14:textId="50FCE9EA" w:rsidR="00CE17C8" w:rsidRPr="00BB5868" w:rsidRDefault="0013181F" w:rsidP="007A1EA1">
      <w:pPr>
        <w:widowControl/>
        <w:tabs>
          <w:tab w:val="left" w:pos="-720"/>
        </w:tabs>
        <w:suppressAutoHyphens/>
        <w:autoSpaceDE/>
        <w:autoSpaceDN/>
        <w:adjustRightInd/>
        <w:rPr>
          <w:rFonts w:ascii="Arial" w:hAnsi="Arial" w:cs="Arial"/>
          <w:spacing w:val="-3"/>
          <w:lang w:val="en-GB"/>
        </w:rPr>
      </w:pPr>
      <w:r w:rsidRPr="00BB5868">
        <w:rPr>
          <w:rFonts w:ascii="Arial" w:eastAsia="Aptos" w:hAnsi="Arial" w:cs="Arial"/>
          <w:spacing w:val="-3"/>
          <w:kern w:val="2"/>
          <w:lang w:val="en-GB"/>
        </w:rPr>
        <w:t>21 April 2026</w:t>
      </w:r>
    </w:p>
    <w:sectPr w:rsidR="00CE17C8" w:rsidRPr="00BB5868" w:rsidSect="00BB5868">
      <w:footerReference w:type="default" r:id="rId11"/>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846F7" w14:textId="77777777" w:rsidR="00DA1BCE" w:rsidRDefault="00DA1BCE" w:rsidP="00313561">
      <w:r>
        <w:separator/>
      </w:r>
    </w:p>
  </w:endnote>
  <w:endnote w:type="continuationSeparator" w:id="0">
    <w:p w14:paraId="2A72A2F8" w14:textId="77777777" w:rsidR="00DA1BCE" w:rsidRDefault="00DA1BCE" w:rsidP="00313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0C77" w14:textId="7C1875BB" w:rsidR="00313561" w:rsidRPr="00EA0179" w:rsidRDefault="00313561" w:rsidP="00EA0179">
    <w:pPr>
      <w:pStyle w:val="Footer"/>
      <w:jc w:val="center"/>
      <w:rPr>
        <w:rFonts w:ascii="Arial" w:hAnsi="Arial" w:cs="Arial"/>
      </w:rPr>
    </w:pPr>
    <w:r w:rsidRPr="00EA0179">
      <w:rPr>
        <w:rFonts w:ascii="Arial" w:hAnsi="Arial" w:cs="Arial"/>
      </w:rPr>
      <w:fldChar w:fldCharType="begin"/>
    </w:r>
    <w:r w:rsidRPr="00EA0179">
      <w:rPr>
        <w:rFonts w:ascii="Arial" w:hAnsi="Arial" w:cs="Arial"/>
      </w:rPr>
      <w:instrText xml:space="preserve"> PAGE   \* MERGEFORMAT </w:instrText>
    </w:r>
    <w:r w:rsidRPr="00EA0179">
      <w:rPr>
        <w:rFonts w:ascii="Arial" w:hAnsi="Arial" w:cs="Arial"/>
      </w:rPr>
      <w:fldChar w:fldCharType="separate"/>
    </w:r>
    <w:r w:rsidRPr="00EA0179">
      <w:rPr>
        <w:rFonts w:ascii="Arial" w:hAnsi="Arial" w:cs="Arial"/>
        <w:noProof/>
      </w:rPr>
      <w:t>2</w:t>
    </w:r>
    <w:r w:rsidRPr="00EA017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378ED" w14:textId="77777777" w:rsidR="00DA1BCE" w:rsidRDefault="00DA1BCE" w:rsidP="00313561">
      <w:r>
        <w:separator/>
      </w:r>
    </w:p>
  </w:footnote>
  <w:footnote w:type="continuationSeparator" w:id="0">
    <w:p w14:paraId="40E1CE1C" w14:textId="77777777" w:rsidR="00DA1BCE" w:rsidRDefault="00DA1BCE" w:rsidP="003135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7885"/>
    <w:multiLevelType w:val="hybridMultilevel"/>
    <w:tmpl w:val="C5E8E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C456C4"/>
    <w:multiLevelType w:val="hybridMultilevel"/>
    <w:tmpl w:val="94C0FDF6"/>
    <w:lvl w:ilvl="0" w:tplc="651EAD0A">
      <w:start w:val="1"/>
      <w:numFmt w:val="decimal"/>
      <w:lvlText w:val="%1."/>
      <w:lvlJc w:val="left"/>
      <w:pPr>
        <w:tabs>
          <w:tab w:val="num" w:pos="1211"/>
        </w:tabs>
        <w:ind w:left="1211" w:hanging="360"/>
      </w:pPr>
      <w:rPr>
        <w:rFonts w:ascii="Arial" w:hAnsi="Arial" w:cs="Arial" w:hint="default"/>
        <w:b w:val="0"/>
        <w:i w:val="0"/>
        <w:sz w:val="24"/>
        <w:szCs w:val="24"/>
      </w:rPr>
    </w:lvl>
    <w:lvl w:ilvl="1" w:tplc="F022D320">
      <w:start w:val="1"/>
      <w:numFmt w:val="decimal"/>
      <w:lvlText w:val="(%2)"/>
      <w:lvlJc w:val="left"/>
      <w:pPr>
        <w:tabs>
          <w:tab w:val="num" w:pos="2160"/>
        </w:tabs>
        <w:ind w:left="2160" w:hanging="360"/>
      </w:pPr>
      <w:rPr>
        <w:rFonts w:hint="default"/>
      </w:rPr>
    </w:lvl>
    <w:lvl w:ilvl="2" w:tplc="0809001B">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 w15:restartNumberingAfterBreak="0">
    <w:nsid w:val="2AD14264"/>
    <w:multiLevelType w:val="hybridMultilevel"/>
    <w:tmpl w:val="8B640E18"/>
    <w:lvl w:ilvl="0" w:tplc="64C09AD0">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503125"/>
    <w:multiLevelType w:val="hybridMultilevel"/>
    <w:tmpl w:val="2D2074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EE752D"/>
    <w:multiLevelType w:val="hybridMultilevel"/>
    <w:tmpl w:val="466854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86666C"/>
    <w:multiLevelType w:val="hybridMultilevel"/>
    <w:tmpl w:val="E83E28FE"/>
    <w:lvl w:ilvl="0" w:tplc="CBECD07E">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43444D3A"/>
    <w:multiLevelType w:val="hybridMultilevel"/>
    <w:tmpl w:val="8F706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14229D"/>
    <w:multiLevelType w:val="hybridMultilevel"/>
    <w:tmpl w:val="341C68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F82809"/>
    <w:multiLevelType w:val="hybridMultilevel"/>
    <w:tmpl w:val="C470AA72"/>
    <w:lvl w:ilvl="0" w:tplc="932A1D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282693"/>
    <w:multiLevelType w:val="multilevel"/>
    <w:tmpl w:val="3ADA0B1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7A4458BF"/>
    <w:multiLevelType w:val="hybridMultilevel"/>
    <w:tmpl w:val="392A4E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909726389">
    <w:abstractNumId w:val="5"/>
  </w:num>
  <w:num w:numId="2" w16cid:durableId="22051860">
    <w:abstractNumId w:val="8"/>
  </w:num>
  <w:num w:numId="3" w16cid:durableId="1412002548">
    <w:abstractNumId w:val="2"/>
  </w:num>
  <w:num w:numId="4" w16cid:durableId="1337072716">
    <w:abstractNumId w:val="0"/>
  </w:num>
  <w:num w:numId="5" w16cid:durableId="1309742516">
    <w:abstractNumId w:val="1"/>
  </w:num>
  <w:num w:numId="6" w16cid:durableId="1356732333">
    <w:abstractNumId w:val="9"/>
  </w:num>
  <w:num w:numId="7" w16cid:durableId="139928415">
    <w:abstractNumId w:val="7"/>
  </w:num>
  <w:num w:numId="8" w16cid:durableId="920456328">
    <w:abstractNumId w:val="4"/>
  </w:num>
  <w:num w:numId="9" w16cid:durableId="2128113836">
    <w:abstractNumId w:val="6"/>
  </w:num>
  <w:num w:numId="10" w16cid:durableId="1369142146">
    <w:abstractNumId w:val="3"/>
  </w:num>
  <w:num w:numId="11" w16cid:durableId="6251600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C8"/>
    <w:rsid w:val="0001109E"/>
    <w:rsid w:val="00037DC0"/>
    <w:rsid w:val="0004268E"/>
    <w:rsid w:val="00062D00"/>
    <w:rsid w:val="0008015A"/>
    <w:rsid w:val="00093345"/>
    <w:rsid w:val="00094CDF"/>
    <w:rsid w:val="000B0C69"/>
    <w:rsid w:val="000C4420"/>
    <w:rsid w:val="000C4DDE"/>
    <w:rsid w:val="000D7F74"/>
    <w:rsid w:val="000E008D"/>
    <w:rsid w:val="000E5270"/>
    <w:rsid w:val="000F0B3D"/>
    <w:rsid w:val="0010254D"/>
    <w:rsid w:val="00111703"/>
    <w:rsid w:val="001161A2"/>
    <w:rsid w:val="00122CDF"/>
    <w:rsid w:val="00123C7B"/>
    <w:rsid w:val="0013181F"/>
    <w:rsid w:val="00135A82"/>
    <w:rsid w:val="001661F6"/>
    <w:rsid w:val="0018261A"/>
    <w:rsid w:val="00195D3A"/>
    <w:rsid w:val="001A41A2"/>
    <w:rsid w:val="001B2C42"/>
    <w:rsid w:val="001C2D00"/>
    <w:rsid w:val="001C7AD5"/>
    <w:rsid w:val="00225B89"/>
    <w:rsid w:val="00235454"/>
    <w:rsid w:val="002416F9"/>
    <w:rsid w:val="0027350D"/>
    <w:rsid w:val="00295422"/>
    <w:rsid w:val="002B3957"/>
    <w:rsid w:val="002C0A1D"/>
    <w:rsid w:val="002E382A"/>
    <w:rsid w:val="002E5063"/>
    <w:rsid w:val="002F1113"/>
    <w:rsid w:val="003128C9"/>
    <w:rsid w:val="00313561"/>
    <w:rsid w:val="00323EC9"/>
    <w:rsid w:val="00352664"/>
    <w:rsid w:val="00361A87"/>
    <w:rsid w:val="00362722"/>
    <w:rsid w:val="00364345"/>
    <w:rsid w:val="00386AFC"/>
    <w:rsid w:val="00394253"/>
    <w:rsid w:val="003A4A72"/>
    <w:rsid w:val="003B426B"/>
    <w:rsid w:val="003C3F83"/>
    <w:rsid w:val="003C46F5"/>
    <w:rsid w:val="003D57D6"/>
    <w:rsid w:val="003E2ED7"/>
    <w:rsid w:val="003F355E"/>
    <w:rsid w:val="003F5F82"/>
    <w:rsid w:val="003F7863"/>
    <w:rsid w:val="004715AA"/>
    <w:rsid w:val="00490700"/>
    <w:rsid w:val="004A6B5A"/>
    <w:rsid w:val="004F39C8"/>
    <w:rsid w:val="00512C81"/>
    <w:rsid w:val="0053251A"/>
    <w:rsid w:val="005378D6"/>
    <w:rsid w:val="0054141F"/>
    <w:rsid w:val="00562DF8"/>
    <w:rsid w:val="005B33C4"/>
    <w:rsid w:val="005C42F5"/>
    <w:rsid w:val="005D4E95"/>
    <w:rsid w:val="00672F2C"/>
    <w:rsid w:val="00684C10"/>
    <w:rsid w:val="006D521F"/>
    <w:rsid w:val="006F056F"/>
    <w:rsid w:val="006F22AC"/>
    <w:rsid w:val="00706AEF"/>
    <w:rsid w:val="00710A5E"/>
    <w:rsid w:val="007170F2"/>
    <w:rsid w:val="007523CD"/>
    <w:rsid w:val="007542D2"/>
    <w:rsid w:val="007642B0"/>
    <w:rsid w:val="007703A1"/>
    <w:rsid w:val="007858A8"/>
    <w:rsid w:val="00787FAA"/>
    <w:rsid w:val="00794A54"/>
    <w:rsid w:val="007A1EA1"/>
    <w:rsid w:val="007A2DC2"/>
    <w:rsid w:val="007F73A5"/>
    <w:rsid w:val="00815DBB"/>
    <w:rsid w:val="0082367F"/>
    <w:rsid w:val="0082770A"/>
    <w:rsid w:val="0086797F"/>
    <w:rsid w:val="008826D8"/>
    <w:rsid w:val="0089481A"/>
    <w:rsid w:val="008B195E"/>
    <w:rsid w:val="008C28FD"/>
    <w:rsid w:val="009007ED"/>
    <w:rsid w:val="00907931"/>
    <w:rsid w:val="00920888"/>
    <w:rsid w:val="009506D1"/>
    <w:rsid w:val="00950971"/>
    <w:rsid w:val="009556EA"/>
    <w:rsid w:val="00964FCC"/>
    <w:rsid w:val="00980BCC"/>
    <w:rsid w:val="0099564E"/>
    <w:rsid w:val="00995B3C"/>
    <w:rsid w:val="009A0FB8"/>
    <w:rsid w:val="009A62ED"/>
    <w:rsid w:val="009B03E7"/>
    <w:rsid w:val="009D59E3"/>
    <w:rsid w:val="009F07AF"/>
    <w:rsid w:val="009F139B"/>
    <w:rsid w:val="00A126C1"/>
    <w:rsid w:val="00A159AB"/>
    <w:rsid w:val="00A20C70"/>
    <w:rsid w:val="00A653F8"/>
    <w:rsid w:val="00A717E3"/>
    <w:rsid w:val="00AA6FE9"/>
    <w:rsid w:val="00AC2F63"/>
    <w:rsid w:val="00B14D96"/>
    <w:rsid w:val="00B1771D"/>
    <w:rsid w:val="00B20890"/>
    <w:rsid w:val="00B27FC0"/>
    <w:rsid w:val="00B41787"/>
    <w:rsid w:val="00B72ADD"/>
    <w:rsid w:val="00B8673E"/>
    <w:rsid w:val="00B96FCF"/>
    <w:rsid w:val="00BA6514"/>
    <w:rsid w:val="00BB0F13"/>
    <w:rsid w:val="00BB5868"/>
    <w:rsid w:val="00BE117B"/>
    <w:rsid w:val="00BE281C"/>
    <w:rsid w:val="00BF1E3B"/>
    <w:rsid w:val="00C27F21"/>
    <w:rsid w:val="00C35143"/>
    <w:rsid w:val="00C35669"/>
    <w:rsid w:val="00C42A07"/>
    <w:rsid w:val="00C4651B"/>
    <w:rsid w:val="00C50F3F"/>
    <w:rsid w:val="00C811D7"/>
    <w:rsid w:val="00C86F90"/>
    <w:rsid w:val="00CC21C0"/>
    <w:rsid w:val="00CE0782"/>
    <w:rsid w:val="00CE17C8"/>
    <w:rsid w:val="00CF22CE"/>
    <w:rsid w:val="00D01927"/>
    <w:rsid w:val="00D0392C"/>
    <w:rsid w:val="00D214E5"/>
    <w:rsid w:val="00D54BFB"/>
    <w:rsid w:val="00D707E2"/>
    <w:rsid w:val="00D93D84"/>
    <w:rsid w:val="00DA1BCE"/>
    <w:rsid w:val="00DA43E7"/>
    <w:rsid w:val="00DA7F20"/>
    <w:rsid w:val="00E25C72"/>
    <w:rsid w:val="00E2654D"/>
    <w:rsid w:val="00E327D4"/>
    <w:rsid w:val="00E44894"/>
    <w:rsid w:val="00E62F17"/>
    <w:rsid w:val="00E64ACE"/>
    <w:rsid w:val="00E66F23"/>
    <w:rsid w:val="00E86D2B"/>
    <w:rsid w:val="00E9176D"/>
    <w:rsid w:val="00E9194C"/>
    <w:rsid w:val="00EA0179"/>
    <w:rsid w:val="00EB0286"/>
    <w:rsid w:val="00EB5B03"/>
    <w:rsid w:val="00EB7C04"/>
    <w:rsid w:val="00EC6698"/>
    <w:rsid w:val="00ED0687"/>
    <w:rsid w:val="00ED2F81"/>
    <w:rsid w:val="00F13349"/>
    <w:rsid w:val="00F26ED9"/>
    <w:rsid w:val="00F46E18"/>
    <w:rsid w:val="00F563D2"/>
    <w:rsid w:val="00F57962"/>
    <w:rsid w:val="00F613A6"/>
    <w:rsid w:val="00F758BD"/>
    <w:rsid w:val="00F80280"/>
    <w:rsid w:val="00F81CAE"/>
    <w:rsid w:val="00FA64A5"/>
    <w:rsid w:val="00FB6A0B"/>
    <w:rsid w:val="00FC2750"/>
    <w:rsid w:val="00FD3645"/>
    <w:rsid w:val="00FE41C5"/>
    <w:rsid w:val="00FE49E8"/>
    <w:rsid w:val="00FF1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21324"/>
  <w15:chartTrackingRefBased/>
  <w15:docId w15:val="{043CF6D8-7157-455A-B275-94B391A29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17C8"/>
    <w:pPr>
      <w:widowControl w:val="0"/>
      <w:autoSpaceDE w:val="0"/>
      <w:autoSpaceDN w:val="0"/>
      <w:adjustRightInd w:val="0"/>
    </w:pPr>
    <w:rPr>
      <w:rFonts w:ascii="Courier" w:hAnsi="Courie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E17C8"/>
    <w:pPr>
      <w:tabs>
        <w:tab w:val="center" w:pos="4513"/>
      </w:tabs>
      <w:suppressAutoHyphens/>
      <w:spacing w:line="240" w:lineRule="atLeast"/>
      <w:ind w:left="426" w:hanging="284"/>
      <w:jc w:val="both"/>
    </w:pPr>
    <w:rPr>
      <w:rFonts w:ascii="Times New Roman" w:hAnsi="Times New Roman"/>
      <w:spacing w:val="-3"/>
      <w:lang w:val="en-GB"/>
    </w:rPr>
  </w:style>
  <w:style w:type="paragraph" w:styleId="Header">
    <w:name w:val="header"/>
    <w:basedOn w:val="Normal"/>
    <w:link w:val="HeaderChar"/>
    <w:rsid w:val="00313561"/>
    <w:pPr>
      <w:tabs>
        <w:tab w:val="center" w:pos="4513"/>
        <w:tab w:val="right" w:pos="9026"/>
      </w:tabs>
    </w:pPr>
  </w:style>
  <w:style w:type="character" w:customStyle="1" w:styleId="HeaderChar">
    <w:name w:val="Header Char"/>
    <w:link w:val="Header"/>
    <w:rsid w:val="00313561"/>
    <w:rPr>
      <w:rFonts w:ascii="Courier" w:hAnsi="Courier"/>
      <w:sz w:val="24"/>
      <w:szCs w:val="24"/>
      <w:lang w:val="en-US" w:eastAsia="en-US"/>
    </w:rPr>
  </w:style>
  <w:style w:type="paragraph" w:styleId="Footer">
    <w:name w:val="footer"/>
    <w:basedOn w:val="Normal"/>
    <w:link w:val="FooterChar"/>
    <w:uiPriority w:val="99"/>
    <w:rsid w:val="00313561"/>
    <w:pPr>
      <w:tabs>
        <w:tab w:val="center" w:pos="4513"/>
        <w:tab w:val="right" w:pos="9026"/>
      </w:tabs>
    </w:pPr>
  </w:style>
  <w:style w:type="character" w:customStyle="1" w:styleId="FooterChar">
    <w:name w:val="Footer Char"/>
    <w:link w:val="Footer"/>
    <w:uiPriority w:val="99"/>
    <w:rsid w:val="00313561"/>
    <w:rPr>
      <w:rFonts w:ascii="Courier" w:hAnsi="Courier"/>
      <w:sz w:val="24"/>
      <w:szCs w:val="24"/>
      <w:lang w:val="en-US" w:eastAsia="en-US"/>
    </w:rPr>
  </w:style>
  <w:style w:type="paragraph" w:styleId="ListParagraph">
    <w:name w:val="List Paragraph"/>
    <w:basedOn w:val="Normal"/>
    <w:uiPriority w:val="34"/>
    <w:qFormat/>
    <w:rsid w:val="00313561"/>
    <w:pPr>
      <w:ind w:left="720"/>
    </w:pPr>
  </w:style>
  <w:style w:type="paragraph" w:customStyle="1" w:styleId="TitleHigherCourt">
    <w:name w:val="Title Higher Court"/>
    <w:basedOn w:val="Normal"/>
    <w:rsid w:val="00794A54"/>
    <w:pPr>
      <w:widowControl/>
      <w:autoSpaceDE/>
      <w:autoSpaceDN/>
      <w:adjustRightInd/>
      <w:spacing w:after="360"/>
      <w:jc w:val="center"/>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812034">
      <w:bodyDiv w:val="1"/>
      <w:marLeft w:val="0"/>
      <w:marRight w:val="0"/>
      <w:marTop w:val="0"/>
      <w:marBottom w:val="0"/>
      <w:divBdr>
        <w:top w:val="none" w:sz="0" w:space="0" w:color="auto"/>
        <w:left w:val="none" w:sz="0" w:space="0" w:color="auto"/>
        <w:bottom w:val="none" w:sz="0" w:space="0" w:color="auto"/>
        <w:right w:val="none" w:sz="0" w:space="0" w:color="auto"/>
      </w:divBdr>
    </w:div>
    <w:div w:id="142129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direct.gov.uk/contacts/universal-credit-service-cent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niversal-credit.service.gov.uk/sign-i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nidirect.gov.uk/contacts/jobs-benefits-off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2508</Words>
  <Characters>14296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C1/26-27(UC)</vt:lpstr>
    </vt:vector>
  </TitlesOfParts>
  <Company/>
  <LinksUpToDate>false</LinksUpToDate>
  <CharactersWithSpaces>16771</CharactersWithSpaces>
  <SharedDoc>false</SharedDoc>
  <HLinks>
    <vt:vector size="18" baseType="variant">
      <vt:variant>
        <vt:i4>4128813</vt:i4>
      </vt:variant>
      <vt:variant>
        <vt:i4>6</vt:i4>
      </vt:variant>
      <vt:variant>
        <vt:i4>0</vt:i4>
      </vt:variant>
      <vt:variant>
        <vt:i4>5</vt:i4>
      </vt:variant>
      <vt:variant>
        <vt:lpwstr>https://www.nidirect.gov.uk/contacts/jobs-benefits-offices</vt:lpwstr>
      </vt:variant>
      <vt:variant>
        <vt:lpwstr/>
      </vt:variant>
      <vt:variant>
        <vt:i4>1310814</vt:i4>
      </vt:variant>
      <vt:variant>
        <vt:i4>3</vt:i4>
      </vt:variant>
      <vt:variant>
        <vt:i4>0</vt:i4>
      </vt:variant>
      <vt:variant>
        <vt:i4>5</vt:i4>
      </vt:variant>
      <vt:variant>
        <vt:lpwstr>https://www.nidirect.gov.uk/contacts/universal-credit-service-centre</vt:lpwstr>
      </vt:variant>
      <vt:variant>
        <vt:lpwstr/>
      </vt:variant>
      <vt:variant>
        <vt:i4>2359338</vt:i4>
      </vt:variant>
      <vt:variant>
        <vt:i4>0</vt:i4>
      </vt:variant>
      <vt:variant>
        <vt:i4>0</vt:i4>
      </vt:variant>
      <vt:variant>
        <vt:i4>5</vt:i4>
      </vt:variant>
      <vt:variant>
        <vt:lpwstr>https://www.universal-credit.service.gov.uk/sign-in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C1/26-27(UC)</dc:title>
  <dc:subject/>
  <dc:creator>Bowman, Marie</dc:creator>
  <cp:keywords/>
  <dc:description/>
  <cp:lastModifiedBy>Donnan, Michael</cp:lastModifiedBy>
  <cp:revision>2</cp:revision>
  <cp:lastPrinted>2026-04-03T12:18:00Z</cp:lastPrinted>
  <dcterms:created xsi:type="dcterms:W3CDTF">2026-04-30T11:12:00Z</dcterms:created>
  <dcterms:modified xsi:type="dcterms:W3CDTF">2026-04-30T11:12:00Z</dcterms:modified>
</cp:coreProperties>
</file>