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0A4" w:rsidRPr="002942C2" w:rsidRDefault="00425C8C" w:rsidP="002942C2">
      <w:pPr>
        <w:tabs>
          <w:tab w:val="left" w:pos="510"/>
          <w:tab w:val="left" w:pos="1077"/>
          <w:tab w:val="left" w:pos="1797"/>
        </w:tabs>
        <w:jc w:val="right"/>
        <w:rPr>
          <w:rFonts w:ascii="Arial" w:hAnsi="Arial" w:cs="Arial"/>
          <w:sz w:val="24"/>
          <w:szCs w:val="24"/>
        </w:rPr>
      </w:pPr>
      <w:r w:rsidRPr="002942C2">
        <w:rPr>
          <w:rFonts w:ascii="Arial" w:hAnsi="Arial" w:cs="Arial"/>
          <w:sz w:val="24"/>
          <w:szCs w:val="24"/>
        </w:rPr>
        <w:t xml:space="preserve">RGS-v-Department for Social Development (ESA) [2016] </w:t>
      </w:r>
      <w:proofErr w:type="spellStart"/>
      <w:r w:rsidRPr="002942C2">
        <w:rPr>
          <w:rFonts w:ascii="Arial" w:hAnsi="Arial" w:cs="Arial"/>
          <w:sz w:val="24"/>
          <w:szCs w:val="24"/>
        </w:rPr>
        <w:t>NICom</w:t>
      </w:r>
      <w:proofErr w:type="spellEnd"/>
      <w:r w:rsidRPr="002942C2">
        <w:rPr>
          <w:rFonts w:ascii="Arial" w:hAnsi="Arial" w:cs="Arial"/>
          <w:sz w:val="24"/>
          <w:szCs w:val="24"/>
        </w:rPr>
        <w:t xml:space="preserve"> 39</w:t>
      </w:r>
    </w:p>
    <w:p w:rsidR="00425C8C" w:rsidRPr="002942C2" w:rsidRDefault="00425C8C" w:rsidP="002942C2">
      <w:pPr>
        <w:tabs>
          <w:tab w:val="left" w:pos="510"/>
          <w:tab w:val="left" w:pos="1077"/>
          <w:tab w:val="left" w:pos="1797"/>
        </w:tabs>
        <w:rPr>
          <w:rFonts w:ascii="Arial" w:hAnsi="Arial" w:cs="Arial"/>
          <w:sz w:val="24"/>
          <w:szCs w:val="24"/>
        </w:rPr>
      </w:pPr>
    </w:p>
    <w:p w:rsidR="00425C8C" w:rsidRDefault="00425C8C" w:rsidP="002942C2">
      <w:pPr>
        <w:tabs>
          <w:tab w:val="left" w:pos="510"/>
          <w:tab w:val="left" w:pos="1077"/>
          <w:tab w:val="left" w:pos="1797"/>
        </w:tabs>
        <w:jc w:val="right"/>
        <w:rPr>
          <w:rFonts w:ascii="Arial" w:hAnsi="Arial" w:cs="Arial"/>
          <w:sz w:val="24"/>
          <w:szCs w:val="24"/>
        </w:rPr>
      </w:pPr>
      <w:r w:rsidRPr="002942C2">
        <w:rPr>
          <w:rFonts w:ascii="Arial" w:hAnsi="Arial" w:cs="Arial"/>
          <w:sz w:val="24"/>
          <w:szCs w:val="24"/>
        </w:rPr>
        <w:t>Decision No:</w:t>
      </w:r>
      <w:r w:rsidR="002942C2">
        <w:rPr>
          <w:rFonts w:ascii="Arial" w:hAnsi="Arial" w:cs="Arial"/>
          <w:sz w:val="24"/>
          <w:szCs w:val="24"/>
        </w:rPr>
        <w:t xml:space="preserve"> </w:t>
      </w:r>
      <w:r w:rsidRPr="002942C2">
        <w:rPr>
          <w:rFonts w:ascii="Arial" w:hAnsi="Arial" w:cs="Arial"/>
          <w:sz w:val="24"/>
          <w:szCs w:val="24"/>
        </w:rPr>
        <w:t xml:space="preserve"> C12/14-15(ESA</w:t>
      </w:r>
      <w:proofErr w:type="gramStart"/>
      <w:r w:rsidRPr="002942C2">
        <w:rPr>
          <w:rFonts w:ascii="Arial" w:hAnsi="Arial" w:cs="Arial"/>
          <w:sz w:val="24"/>
          <w:szCs w:val="24"/>
        </w:rPr>
        <w:t>)</w:t>
      </w:r>
      <w:r w:rsidR="009027C1" w:rsidRPr="002942C2">
        <w:rPr>
          <w:rFonts w:ascii="Arial" w:hAnsi="Arial" w:cs="Arial"/>
          <w:sz w:val="24"/>
          <w:szCs w:val="24"/>
        </w:rPr>
        <w:t>(</w:t>
      </w:r>
      <w:proofErr w:type="gramEnd"/>
      <w:r w:rsidR="009027C1" w:rsidRPr="002942C2">
        <w:rPr>
          <w:rFonts w:ascii="Arial" w:hAnsi="Arial" w:cs="Arial"/>
          <w:sz w:val="24"/>
          <w:szCs w:val="24"/>
        </w:rPr>
        <w:t>T)</w:t>
      </w:r>
    </w:p>
    <w:p w:rsidR="002942C2" w:rsidRDefault="002942C2" w:rsidP="009C3D3D">
      <w:pPr>
        <w:tabs>
          <w:tab w:val="left" w:pos="510"/>
          <w:tab w:val="left" w:pos="1077"/>
          <w:tab w:val="left" w:pos="1797"/>
        </w:tabs>
        <w:rPr>
          <w:rFonts w:ascii="Arial" w:hAnsi="Arial" w:cs="Arial"/>
          <w:sz w:val="24"/>
          <w:szCs w:val="24"/>
        </w:rPr>
      </w:pPr>
    </w:p>
    <w:p w:rsidR="002942C2" w:rsidRPr="002942C2" w:rsidRDefault="002942C2" w:rsidP="009C3D3D">
      <w:pPr>
        <w:tabs>
          <w:tab w:val="left" w:pos="510"/>
          <w:tab w:val="left" w:pos="1077"/>
          <w:tab w:val="left" w:pos="1797"/>
        </w:tabs>
        <w:rPr>
          <w:rFonts w:ascii="Arial" w:hAnsi="Arial" w:cs="Arial"/>
          <w:sz w:val="24"/>
          <w:szCs w:val="24"/>
        </w:rPr>
      </w:pPr>
    </w:p>
    <w:p w:rsidR="00425C8C" w:rsidRPr="002942C2" w:rsidRDefault="00425C8C" w:rsidP="009C3D3D">
      <w:pPr>
        <w:tabs>
          <w:tab w:val="left" w:pos="510"/>
          <w:tab w:val="left" w:pos="1077"/>
          <w:tab w:val="left" w:pos="1797"/>
        </w:tabs>
        <w:rPr>
          <w:rFonts w:ascii="Arial" w:hAnsi="Arial" w:cs="Arial"/>
          <w:sz w:val="24"/>
          <w:szCs w:val="24"/>
        </w:rPr>
      </w:pPr>
    </w:p>
    <w:p w:rsidR="00425C8C" w:rsidRPr="002942C2" w:rsidRDefault="00425C8C" w:rsidP="002942C2">
      <w:pPr>
        <w:tabs>
          <w:tab w:val="left" w:pos="510"/>
          <w:tab w:val="left" w:pos="1077"/>
          <w:tab w:val="left" w:pos="1797"/>
        </w:tabs>
        <w:jc w:val="center"/>
        <w:rPr>
          <w:rFonts w:ascii="Arial" w:hAnsi="Arial" w:cs="Arial"/>
          <w:sz w:val="24"/>
          <w:szCs w:val="24"/>
        </w:rPr>
      </w:pPr>
    </w:p>
    <w:p w:rsidR="00425C8C" w:rsidRPr="002942C2" w:rsidRDefault="00425C8C" w:rsidP="002942C2">
      <w:pPr>
        <w:tabs>
          <w:tab w:val="left" w:pos="510"/>
          <w:tab w:val="left" w:pos="1077"/>
          <w:tab w:val="left" w:pos="1797"/>
        </w:tabs>
        <w:suppressAutoHyphens/>
        <w:jc w:val="center"/>
        <w:rPr>
          <w:rFonts w:ascii="Arial" w:hAnsi="Arial" w:cs="Arial"/>
          <w:b/>
          <w:bCs/>
          <w:spacing w:val="-3"/>
          <w:sz w:val="24"/>
          <w:szCs w:val="24"/>
        </w:rPr>
      </w:pPr>
      <w:r w:rsidRPr="002942C2">
        <w:rPr>
          <w:rFonts w:ascii="Arial" w:hAnsi="Arial" w:cs="Arial"/>
          <w:b/>
          <w:bCs/>
          <w:spacing w:val="-3"/>
          <w:sz w:val="24"/>
          <w:szCs w:val="24"/>
        </w:rPr>
        <w:t>SOCIAL SECURITY ADMINISTRATION (NORTHERN IRELAND) ACT 1992</w:t>
      </w:r>
    </w:p>
    <w:p w:rsidR="00425C8C" w:rsidRPr="002942C2" w:rsidRDefault="00425C8C" w:rsidP="002942C2">
      <w:pPr>
        <w:tabs>
          <w:tab w:val="left" w:pos="510"/>
          <w:tab w:val="left" w:pos="1077"/>
          <w:tab w:val="left" w:pos="1797"/>
        </w:tabs>
        <w:suppressAutoHyphens/>
        <w:jc w:val="center"/>
        <w:rPr>
          <w:rFonts w:ascii="Arial" w:hAnsi="Arial" w:cs="Arial"/>
          <w:b/>
          <w:bCs/>
          <w:spacing w:val="-3"/>
          <w:sz w:val="24"/>
          <w:szCs w:val="24"/>
        </w:rPr>
      </w:pPr>
    </w:p>
    <w:p w:rsidR="00425C8C" w:rsidRPr="002942C2" w:rsidRDefault="00425C8C" w:rsidP="002942C2">
      <w:pPr>
        <w:tabs>
          <w:tab w:val="left" w:pos="510"/>
          <w:tab w:val="left" w:pos="1077"/>
          <w:tab w:val="left" w:pos="1797"/>
        </w:tabs>
        <w:suppressAutoHyphens/>
        <w:jc w:val="center"/>
        <w:rPr>
          <w:rFonts w:ascii="Arial" w:hAnsi="Arial" w:cs="Arial"/>
          <w:b/>
          <w:bCs/>
          <w:spacing w:val="-3"/>
          <w:sz w:val="24"/>
          <w:szCs w:val="24"/>
        </w:rPr>
      </w:pPr>
      <w:r w:rsidRPr="002942C2">
        <w:rPr>
          <w:rFonts w:ascii="Arial" w:hAnsi="Arial" w:cs="Arial"/>
          <w:b/>
          <w:bCs/>
          <w:spacing w:val="-3"/>
          <w:sz w:val="24"/>
          <w:szCs w:val="24"/>
        </w:rPr>
        <w:t>SOCIAL SECURITY (NORTHERN IRELAND) ORDER 1998</w:t>
      </w:r>
    </w:p>
    <w:p w:rsidR="00425C8C" w:rsidRPr="002942C2" w:rsidRDefault="00425C8C" w:rsidP="002942C2">
      <w:pPr>
        <w:tabs>
          <w:tab w:val="left" w:pos="510"/>
          <w:tab w:val="left" w:pos="1077"/>
          <w:tab w:val="left" w:pos="1797"/>
        </w:tabs>
        <w:suppressAutoHyphens/>
        <w:jc w:val="center"/>
        <w:rPr>
          <w:rFonts w:ascii="Arial" w:hAnsi="Arial" w:cs="Arial"/>
          <w:b/>
          <w:bCs/>
          <w:spacing w:val="-3"/>
          <w:sz w:val="24"/>
          <w:szCs w:val="24"/>
        </w:rPr>
      </w:pPr>
    </w:p>
    <w:p w:rsidR="00425C8C" w:rsidRPr="002942C2" w:rsidRDefault="00425C8C" w:rsidP="002942C2">
      <w:pPr>
        <w:tabs>
          <w:tab w:val="left" w:pos="510"/>
          <w:tab w:val="left" w:pos="1077"/>
          <w:tab w:val="left" w:pos="1797"/>
        </w:tabs>
        <w:suppressAutoHyphens/>
        <w:jc w:val="center"/>
        <w:rPr>
          <w:rFonts w:ascii="Arial" w:hAnsi="Arial" w:cs="Arial"/>
          <w:b/>
          <w:bCs/>
          <w:spacing w:val="-3"/>
          <w:sz w:val="24"/>
          <w:szCs w:val="24"/>
        </w:rPr>
      </w:pPr>
    </w:p>
    <w:p w:rsidR="00425C8C" w:rsidRPr="002942C2" w:rsidRDefault="00425C8C" w:rsidP="002942C2">
      <w:pPr>
        <w:tabs>
          <w:tab w:val="left" w:pos="510"/>
          <w:tab w:val="left" w:pos="1077"/>
          <w:tab w:val="left" w:pos="1797"/>
          <w:tab w:val="center" w:pos="4513"/>
        </w:tabs>
        <w:suppressAutoHyphens/>
        <w:jc w:val="center"/>
        <w:rPr>
          <w:rFonts w:ascii="Arial" w:hAnsi="Arial" w:cs="Arial"/>
          <w:spacing w:val="-3"/>
          <w:sz w:val="24"/>
          <w:szCs w:val="24"/>
          <w:u w:val="single"/>
        </w:rPr>
      </w:pPr>
      <w:r w:rsidRPr="002942C2">
        <w:rPr>
          <w:rFonts w:ascii="Arial" w:hAnsi="Arial" w:cs="Arial"/>
          <w:b/>
          <w:bCs/>
          <w:spacing w:val="-3"/>
          <w:sz w:val="24"/>
          <w:szCs w:val="24"/>
          <w:u w:val="single"/>
        </w:rPr>
        <w:t>EMPLOYMENT AND SUPPORT ALLOWANCE</w:t>
      </w:r>
    </w:p>
    <w:p w:rsidR="00425C8C" w:rsidRPr="002942C2" w:rsidRDefault="00425C8C" w:rsidP="002942C2">
      <w:pPr>
        <w:tabs>
          <w:tab w:val="left" w:pos="-720"/>
          <w:tab w:val="left" w:pos="510"/>
          <w:tab w:val="left" w:pos="1077"/>
          <w:tab w:val="left" w:pos="1797"/>
        </w:tabs>
        <w:suppressAutoHyphens/>
        <w:jc w:val="both"/>
        <w:rPr>
          <w:rFonts w:ascii="Arial" w:hAnsi="Arial" w:cs="Arial"/>
          <w:spacing w:val="-3"/>
          <w:sz w:val="24"/>
          <w:szCs w:val="24"/>
        </w:rPr>
      </w:pPr>
    </w:p>
    <w:p w:rsidR="00425C8C" w:rsidRPr="002942C2" w:rsidRDefault="00425C8C" w:rsidP="002942C2">
      <w:pPr>
        <w:tabs>
          <w:tab w:val="left" w:pos="-720"/>
          <w:tab w:val="left" w:pos="510"/>
          <w:tab w:val="left" w:pos="1077"/>
          <w:tab w:val="left" w:pos="1797"/>
        </w:tabs>
        <w:suppressAutoHyphens/>
        <w:jc w:val="both"/>
        <w:rPr>
          <w:rFonts w:ascii="Arial" w:hAnsi="Arial" w:cs="Arial"/>
          <w:spacing w:val="-3"/>
          <w:sz w:val="24"/>
          <w:szCs w:val="24"/>
        </w:rPr>
      </w:pPr>
    </w:p>
    <w:p w:rsidR="00425C8C" w:rsidRPr="002942C2" w:rsidRDefault="00425C8C" w:rsidP="002942C2">
      <w:pPr>
        <w:tabs>
          <w:tab w:val="left" w:pos="510"/>
          <w:tab w:val="left" w:pos="1077"/>
          <w:tab w:val="left" w:pos="1797"/>
          <w:tab w:val="center" w:pos="4513"/>
        </w:tabs>
        <w:suppressAutoHyphens/>
        <w:jc w:val="center"/>
        <w:rPr>
          <w:rFonts w:ascii="Arial" w:hAnsi="Arial" w:cs="Arial"/>
          <w:spacing w:val="-3"/>
          <w:sz w:val="24"/>
          <w:szCs w:val="24"/>
        </w:rPr>
      </w:pPr>
      <w:r w:rsidRPr="002942C2">
        <w:rPr>
          <w:rFonts w:ascii="Arial" w:hAnsi="Arial" w:cs="Arial"/>
          <w:spacing w:val="-3"/>
          <w:sz w:val="24"/>
          <w:szCs w:val="24"/>
        </w:rPr>
        <w:t>Appeal to a Social Security Commissioner</w:t>
      </w:r>
    </w:p>
    <w:p w:rsidR="00425C8C" w:rsidRPr="002942C2" w:rsidRDefault="00425C8C" w:rsidP="002942C2">
      <w:pPr>
        <w:tabs>
          <w:tab w:val="left" w:pos="510"/>
          <w:tab w:val="left" w:pos="1077"/>
          <w:tab w:val="left" w:pos="1797"/>
          <w:tab w:val="center" w:pos="4513"/>
        </w:tabs>
        <w:suppressAutoHyphens/>
        <w:jc w:val="center"/>
        <w:rPr>
          <w:rFonts w:ascii="Arial" w:hAnsi="Arial" w:cs="Arial"/>
          <w:spacing w:val="-3"/>
          <w:sz w:val="24"/>
          <w:szCs w:val="24"/>
        </w:rPr>
      </w:pPr>
      <w:proofErr w:type="gramStart"/>
      <w:r w:rsidRPr="002942C2">
        <w:rPr>
          <w:rFonts w:ascii="Arial" w:hAnsi="Arial" w:cs="Arial"/>
          <w:spacing w:val="-3"/>
          <w:sz w:val="24"/>
          <w:szCs w:val="24"/>
        </w:rPr>
        <w:t>on</w:t>
      </w:r>
      <w:proofErr w:type="gramEnd"/>
      <w:r w:rsidRPr="002942C2">
        <w:rPr>
          <w:rFonts w:ascii="Arial" w:hAnsi="Arial" w:cs="Arial"/>
          <w:spacing w:val="-3"/>
          <w:sz w:val="24"/>
          <w:szCs w:val="24"/>
        </w:rPr>
        <w:t xml:space="preserve"> a question of law from a Tribunal's decision</w:t>
      </w:r>
    </w:p>
    <w:p w:rsidR="00425C8C" w:rsidRPr="002942C2" w:rsidRDefault="00425C8C" w:rsidP="002942C2">
      <w:pPr>
        <w:tabs>
          <w:tab w:val="left" w:pos="510"/>
          <w:tab w:val="left" w:pos="1077"/>
          <w:tab w:val="left" w:pos="1797"/>
          <w:tab w:val="center" w:pos="4513"/>
        </w:tabs>
        <w:suppressAutoHyphens/>
        <w:jc w:val="center"/>
        <w:rPr>
          <w:rFonts w:ascii="Arial" w:hAnsi="Arial" w:cs="Arial"/>
          <w:spacing w:val="-3"/>
          <w:sz w:val="24"/>
          <w:szCs w:val="24"/>
        </w:rPr>
      </w:pPr>
      <w:proofErr w:type="gramStart"/>
      <w:r w:rsidRPr="002942C2">
        <w:rPr>
          <w:rFonts w:ascii="Arial" w:hAnsi="Arial" w:cs="Arial"/>
          <w:spacing w:val="-3"/>
          <w:sz w:val="24"/>
          <w:szCs w:val="24"/>
        </w:rPr>
        <w:t>dated</w:t>
      </w:r>
      <w:proofErr w:type="gramEnd"/>
      <w:r w:rsidRPr="002942C2">
        <w:rPr>
          <w:rFonts w:ascii="Arial" w:hAnsi="Arial" w:cs="Arial"/>
          <w:spacing w:val="-3"/>
          <w:sz w:val="24"/>
          <w:szCs w:val="24"/>
        </w:rPr>
        <w:t xml:space="preserve"> 22 March 2013</w:t>
      </w:r>
    </w:p>
    <w:p w:rsidR="00425C8C" w:rsidRPr="002942C2" w:rsidRDefault="00425C8C" w:rsidP="002942C2">
      <w:pPr>
        <w:tabs>
          <w:tab w:val="left" w:pos="-720"/>
          <w:tab w:val="left" w:pos="510"/>
          <w:tab w:val="left" w:pos="1077"/>
          <w:tab w:val="left" w:pos="1797"/>
        </w:tabs>
        <w:suppressAutoHyphens/>
        <w:jc w:val="center"/>
        <w:rPr>
          <w:rFonts w:ascii="Arial" w:hAnsi="Arial" w:cs="Arial"/>
          <w:spacing w:val="-3"/>
          <w:sz w:val="24"/>
          <w:szCs w:val="24"/>
        </w:rPr>
      </w:pPr>
    </w:p>
    <w:p w:rsidR="00425C8C" w:rsidRPr="002942C2" w:rsidRDefault="00425C8C" w:rsidP="002942C2">
      <w:pPr>
        <w:tabs>
          <w:tab w:val="left" w:pos="-720"/>
          <w:tab w:val="left" w:pos="510"/>
          <w:tab w:val="left" w:pos="1077"/>
          <w:tab w:val="left" w:pos="1797"/>
        </w:tabs>
        <w:suppressAutoHyphens/>
        <w:jc w:val="center"/>
        <w:rPr>
          <w:rFonts w:ascii="Arial" w:hAnsi="Arial" w:cs="Arial"/>
          <w:spacing w:val="-3"/>
          <w:sz w:val="24"/>
          <w:szCs w:val="24"/>
        </w:rPr>
      </w:pPr>
    </w:p>
    <w:p w:rsidR="00425C8C" w:rsidRDefault="00425C8C" w:rsidP="002942C2">
      <w:pPr>
        <w:tabs>
          <w:tab w:val="left" w:pos="510"/>
          <w:tab w:val="left" w:pos="1077"/>
          <w:tab w:val="left" w:pos="1797"/>
          <w:tab w:val="center" w:pos="4513"/>
        </w:tabs>
        <w:suppressAutoHyphens/>
        <w:jc w:val="center"/>
        <w:rPr>
          <w:rFonts w:ascii="Arial" w:hAnsi="Arial" w:cs="Arial"/>
          <w:spacing w:val="-3"/>
          <w:sz w:val="24"/>
          <w:szCs w:val="24"/>
          <w:u w:val="single"/>
        </w:rPr>
      </w:pPr>
      <w:r w:rsidRPr="002942C2">
        <w:rPr>
          <w:rFonts w:ascii="Arial" w:hAnsi="Arial" w:cs="Arial"/>
          <w:spacing w:val="-3"/>
          <w:sz w:val="24"/>
          <w:szCs w:val="24"/>
          <w:u w:val="single"/>
        </w:rPr>
        <w:t>DECISION OF A TRIBUINAL OF COMMISSIONERS</w:t>
      </w:r>
    </w:p>
    <w:p w:rsidR="002942C2" w:rsidRPr="002942C2" w:rsidRDefault="002942C2" w:rsidP="002942C2">
      <w:pPr>
        <w:tabs>
          <w:tab w:val="left" w:pos="510"/>
          <w:tab w:val="left" w:pos="1077"/>
          <w:tab w:val="left" w:pos="1797"/>
          <w:tab w:val="center" w:pos="4513"/>
        </w:tabs>
        <w:suppressAutoHyphens/>
        <w:jc w:val="center"/>
        <w:rPr>
          <w:rFonts w:ascii="Arial" w:hAnsi="Arial" w:cs="Arial"/>
          <w:spacing w:val="-3"/>
          <w:sz w:val="24"/>
          <w:szCs w:val="24"/>
          <w:u w:val="single"/>
        </w:rPr>
      </w:pPr>
    </w:p>
    <w:p w:rsidR="007F6459" w:rsidRPr="002942C2" w:rsidRDefault="007F6459" w:rsidP="002942C2">
      <w:pPr>
        <w:tabs>
          <w:tab w:val="left" w:pos="510"/>
          <w:tab w:val="left" w:pos="1077"/>
          <w:tab w:val="left" w:pos="1797"/>
        </w:tabs>
        <w:rPr>
          <w:rFonts w:ascii="Arial" w:hAnsi="Arial" w:cs="Arial"/>
          <w:sz w:val="24"/>
          <w:szCs w:val="24"/>
        </w:rPr>
      </w:pPr>
    </w:p>
    <w:p w:rsidR="00425C8C" w:rsidRPr="002942C2" w:rsidRDefault="007F6459" w:rsidP="002942C2">
      <w:pPr>
        <w:tabs>
          <w:tab w:val="left" w:pos="510"/>
          <w:tab w:val="left" w:pos="1077"/>
          <w:tab w:val="left" w:pos="1797"/>
        </w:tabs>
        <w:ind w:left="510" w:hanging="510"/>
        <w:jc w:val="both"/>
        <w:rPr>
          <w:rFonts w:ascii="Arial" w:hAnsi="Arial" w:cs="Arial"/>
          <w:sz w:val="24"/>
          <w:szCs w:val="24"/>
        </w:rPr>
      </w:pPr>
      <w:r w:rsidRPr="002942C2">
        <w:rPr>
          <w:rFonts w:ascii="Arial" w:hAnsi="Arial" w:cs="Arial"/>
          <w:sz w:val="24"/>
          <w:szCs w:val="24"/>
        </w:rPr>
        <w:t>1.</w:t>
      </w:r>
      <w:r w:rsidRPr="002942C2">
        <w:rPr>
          <w:rFonts w:ascii="Arial" w:hAnsi="Arial" w:cs="Arial"/>
          <w:sz w:val="24"/>
          <w:szCs w:val="24"/>
        </w:rPr>
        <w:tab/>
      </w:r>
      <w:r w:rsidR="00425C8C" w:rsidRPr="002942C2">
        <w:rPr>
          <w:rFonts w:ascii="Arial" w:hAnsi="Arial" w:cs="Arial"/>
          <w:sz w:val="24"/>
          <w:szCs w:val="24"/>
        </w:rPr>
        <w:t>This is a claimant’s appeal from the decision of an appeal tribunal sitting at Belfast.</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7F6459" w:rsidP="002942C2">
      <w:pPr>
        <w:tabs>
          <w:tab w:val="left" w:pos="510"/>
          <w:tab w:val="left" w:pos="1077"/>
          <w:tab w:val="left" w:pos="1797"/>
        </w:tabs>
        <w:ind w:left="510" w:hanging="510"/>
        <w:jc w:val="both"/>
        <w:rPr>
          <w:rFonts w:ascii="Arial" w:hAnsi="Arial" w:cs="Arial"/>
          <w:sz w:val="24"/>
          <w:szCs w:val="24"/>
        </w:rPr>
      </w:pPr>
      <w:r w:rsidRPr="002942C2">
        <w:rPr>
          <w:rFonts w:ascii="Arial" w:hAnsi="Arial" w:cs="Arial"/>
          <w:sz w:val="24"/>
          <w:szCs w:val="24"/>
        </w:rPr>
        <w:t>2.</w:t>
      </w:r>
      <w:r w:rsidRPr="002942C2">
        <w:rPr>
          <w:rFonts w:ascii="Arial" w:hAnsi="Arial" w:cs="Arial"/>
          <w:sz w:val="24"/>
          <w:szCs w:val="24"/>
        </w:rPr>
        <w:tab/>
      </w:r>
      <w:r w:rsidR="00425C8C" w:rsidRPr="002942C2">
        <w:rPr>
          <w:rFonts w:ascii="Arial" w:hAnsi="Arial" w:cs="Arial"/>
          <w:sz w:val="24"/>
          <w:szCs w:val="24"/>
        </w:rPr>
        <w:t>For the reasons we give below, we allow the appeal and set aside the decision of the appeal tribunal under Article 15(8</w:t>
      </w:r>
      <w:proofErr w:type="gramStart"/>
      <w:r w:rsidR="00425C8C" w:rsidRPr="002942C2">
        <w:rPr>
          <w:rFonts w:ascii="Arial" w:hAnsi="Arial" w:cs="Arial"/>
          <w:sz w:val="24"/>
          <w:szCs w:val="24"/>
        </w:rPr>
        <w:t>)(</w:t>
      </w:r>
      <w:proofErr w:type="gramEnd"/>
      <w:r w:rsidR="00425C8C" w:rsidRPr="002942C2">
        <w:rPr>
          <w:rFonts w:ascii="Arial" w:hAnsi="Arial" w:cs="Arial"/>
          <w:sz w:val="24"/>
          <w:szCs w:val="24"/>
        </w:rPr>
        <w:t>b) of the Social Security (NI) Order 1998.</w:t>
      </w:r>
      <w:r w:rsidR="008338E5">
        <w:rPr>
          <w:rFonts w:ascii="Arial" w:hAnsi="Arial" w:cs="Arial"/>
          <w:sz w:val="24"/>
          <w:szCs w:val="24"/>
        </w:rPr>
        <w:t xml:space="preserve"> </w:t>
      </w:r>
      <w:r w:rsidR="00425C8C" w:rsidRPr="002942C2">
        <w:rPr>
          <w:rFonts w:ascii="Arial" w:hAnsi="Arial" w:cs="Arial"/>
          <w:sz w:val="24"/>
          <w:szCs w:val="24"/>
        </w:rPr>
        <w:t xml:space="preserve"> We direct that the appeal shall be determined by a newly constituted tribunal.</w:t>
      </w:r>
    </w:p>
    <w:p w:rsidR="00425C8C" w:rsidRPr="002942C2" w:rsidRDefault="00425C8C" w:rsidP="002942C2">
      <w:pPr>
        <w:tabs>
          <w:tab w:val="left" w:pos="510"/>
          <w:tab w:val="left" w:pos="1077"/>
          <w:tab w:val="left" w:pos="1797"/>
        </w:tabs>
        <w:rPr>
          <w:rFonts w:ascii="Arial" w:hAnsi="Arial" w:cs="Arial"/>
          <w:sz w:val="24"/>
          <w:szCs w:val="24"/>
        </w:rPr>
      </w:pPr>
    </w:p>
    <w:p w:rsidR="00425C8C" w:rsidRPr="002942C2" w:rsidRDefault="00425C8C" w:rsidP="002942C2">
      <w:pPr>
        <w:tabs>
          <w:tab w:val="left" w:pos="510"/>
          <w:tab w:val="left" w:pos="1077"/>
          <w:tab w:val="left" w:pos="1797"/>
        </w:tabs>
        <w:jc w:val="center"/>
        <w:rPr>
          <w:rFonts w:ascii="Arial" w:hAnsi="Arial" w:cs="Arial"/>
          <w:b/>
          <w:sz w:val="24"/>
          <w:szCs w:val="24"/>
          <w:u w:val="single"/>
        </w:rPr>
      </w:pPr>
      <w:r w:rsidRPr="002942C2">
        <w:rPr>
          <w:rFonts w:ascii="Arial" w:hAnsi="Arial" w:cs="Arial"/>
          <w:b/>
          <w:sz w:val="24"/>
          <w:szCs w:val="24"/>
          <w:u w:val="single"/>
        </w:rPr>
        <w:t>REASONS</w:t>
      </w:r>
    </w:p>
    <w:p w:rsidR="00425C8C" w:rsidRPr="002942C2" w:rsidRDefault="00425C8C" w:rsidP="002942C2">
      <w:pPr>
        <w:tabs>
          <w:tab w:val="left" w:pos="510"/>
          <w:tab w:val="left" w:pos="1077"/>
          <w:tab w:val="left" w:pos="1797"/>
        </w:tabs>
        <w:rPr>
          <w:rFonts w:ascii="Arial" w:hAnsi="Arial" w:cs="Arial"/>
          <w:sz w:val="24"/>
          <w:szCs w:val="24"/>
        </w:rPr>
      </w:pPr>
    </w:p>
    <w:p w:rsidR="00425C8C" w:rsidRPr="002942C2" w:rsidRDefault="002942C2" w:rsidP="002942C2">
      <w:pPr>
        <w:tabs>
          <w:tab w:val="left" w:pos="510"/>
          <w:tab w:val="left" w:pos="1077"/>
          <w:tab w:val="left" w:pos="1797"/>
        </w:tabs>
        <w:rPr>
          <w:rFonts w:ascii="Arial" w:hAnsi="Arial" w:cs="Arial"/>
          <w:b/>
          <w:sz w:val="24"/>
          <w:szCs w:val="24"/>
        </w:rPr>
      </w:pPr>
      <w:r>
        <w:rPr>
          <w:rFonts w:ascii="Arial" w:hAnsi="Arial" w:cs="Arial"/>
          <w:b/>
          <w:sz w:val="24"/>
          <w:szCs w:val="24"/>
        </w:rPr>
        <w:tab/>
      </w:r>
      <w:r w:rsidR="00425C8C" w:rsidRPr="002942C2">
        <w:rPr>
          <w:rFonts w:ascii="Arial" w:hAnsi="Arial" w:cs="Arial"/>
          <w:b/>
          <w:sz w:val="24"/>
          <w:szCs w:val="24"/>
        </w:rPr>
        <w:t>Background</w:t>
      </w:r>
    </w:p>
    <w:p w:rsidR="00425C8C" w:rsidRPr="002942C2" w:rsidRDefault="00425C8C" w:rsidP="002942C2">
      <w:pPr>
        <w:tabs>
          <w:tab w:val="left" w:pos="510"/>
          <w:tab w:val="left" w:pos="1077"/>
          <w:tab w:val="left" w:pos="1797"/>
        </w:tabs>
        <w:rPr>
          <w:rFonts w:ascii="Arial" w:hAnsi="Arial" w:cs="Arial"/>
          <w:sz w:val="24"/>
          <w:szCs w:val="24"/>
        </w:rPr>
      </w:pPr>
    </w:p>
    <w:p w:rsidR="00425C8C" w:rsidRPr="002942C2" w:rsidRDefault="007F6459" w:rsidP="002942C2">
      <w:pPr>
        <w:tabs>
          <w:tab w:val="left" w:pos="510"/>
          <w:tab w:val="left" w:pos="1077"/>
          <w:tab w:val="left" w:pos="1797"/>
        </w:tabs>
        <w:ind w:left="510" w:hanging="510"/>
        <w:jc w:val="both"/>
        <w:rPr>
          <w:rFonts w:ascii="Arial" w:hAnsi="Arial" w:cs="Arial"/>
          <w:sz w:val="24"/>
          <w:szCs w:val="24"/>
        </w:rPr>
      </w:pPr>
      <w:r w:rsidRPr="002942C2">
        <w:rPr>
          <w:rFonts w:ascii="Arial" w:hAnsi="Arial" w:cs="Arial"/>
          <w:sz w:val="24"/>
          <w:szCs w:val="24"/>
        </w:rPr>
        <w:t>3.</w:t>
      </w:r>
      <w:r w:rsidRPr="002942C2">
        <w:rPr>
          <w:rFonts w:ascii="Arial" w:hAnsi="Arial" w:cs="Arial"/>
          <w:sz w:val="24"/>
          <w:szCs w:val="24"/>
        </w:rPr>
        <w:tab/>
      </w:r>
      <w:r w:rsidR="00425C8C" w:rsidRPr="002942C2">
        <w:rPr>
          <w:rFonts w:ascii="Arial" w:hAnsi="Arial" w:cs="Arial"/>
          <w:sz w:val="24"/>
          <w:szCs w:val="24"/>
        </w:rPr>
        <w:t xml:space="preserve">The appellant claimed employment and support allowance (ESA) from the Department for Social Development (the Department) from 21 </w:t>
      </w:r>
      <w:proofErr w:type="gramStart"/>
      <w:r w:rsidR="00425C8C" w:rsidRPr="002942C2">
        <w:rPr>
          <w:rFonts w:ascii="Arial" w:hAnsi="Arial" w:cs="Arial"/>
          <w:sz w:val="24"/>
          <w:szCs w:val="24"/>
        </w:rPr>
        <w:t>November 2011 by reason of nervous debility, peripheral neuropathy and pain.</w:t>
      </w:r>
      <w:proofErr w:type="gramEnd"/>
      <w:r w:rsidR="00425C8C" w:rsidRPr="002942C2">
        <w:rPr>
          <w:rFonts w:ascii="Arial" w:hAnsi="Arial" w:cs="Arial"/>
          <w:sz w:val="24"/>
          <w:szCs w:val="24"/>
        </w:rPr>
        <w:t xml:space="preserve"> </w:t>
      </w:r>
      <w:r w:rsidR="008338E5">
        <w:rPr>
          <w:rFonts w:ascii="Arial" w:hAnsi="Arial" w:cs="Arial"/>
          <w:sz w:val="24"/>
          <w:szCs w:val="24"/>
        </w:rPr>
        <w:t xml:space="preserve"> </w:t>
      </w:r>
      <w:r w:rsidR="00425C8C" w:rsidRPr="002942C2">
        <w:rPr>
          <w:rFonts w:ascii="Arial" w:hAnsi="Arial" w:cs="Arial"/>
          <w:sz w:val="24"/>
          <w:szCs w:val="24"/>
        </w:rPr>
        <w:t xml:space="preserve">On 27 April 2012 the appellant completed and returned a questionnaire on form ESA50 to the Department regarding his ability to perform various activities. </w:t>
      </w:r>
      <w:r w:rsidR="008338E5">
        <w:rPr>
          <w:rFonts w:ascii="Arial" w:hAnsi="Arial" w:cs="Arial"/>
          <w:sz w:val="24"/>
          <w:szCs w:val="24"/>
        </w:rPr>
        <w:t xml:space="preserve"> </w:t>
      </w:r>
      <w:r w:rsidR="00425C8C" w:rsidRPr="002942C2">
        <w:rPr>
          <w:rFonts w:ascii="Arial" w:hAnsi="Arial" w:cs="Arial"/>
          <w:sz w:val="24"/>
          <w:szCs w:val="24"/>
        </w:rPr>
        <w:t>On 10 August 2012 a health care professional (HCP) examined the appellant and prepared a report on form ESA85 for the Department.</w:t>
      </w:r>
      <w:r w:rsidR="008338E5">
        <w:rPr>
          <w:rFonts w:ascii="Arial" w:hAnsi="Arial" w:cs="Arial"/>
          <w:sz w:val="24"/>
          <w:szCs w:val="24"/>
        </w:rPr>
        <w:t xml:space="preserve"> </w:t>
      </w:r>
      <w:r w:rsidR="00425C8C" w:rsidRPr="002942C2">
        <w:rPr>
          <w:rFonts w:ascii="Arial" w:hAnsi="Arial" w:cs="Arial"/>
          <w:sz w:val="24"/>
          <w:szCs w:val="24"/>
        </w:rPr>
        <w:t xml:space="preserve"> On </w:t>
      </w:r>
      <w:r w:rsidR="00927F91" w:rsidRPr="002942C2">
        <w:rPr>
          <w:rFonts w:ascii="Arial" w:hAnsi="Arial" w:cs="Arial"/>
          <w:sz w:val="24"/>
          <w:szCs w:val="24"/>
        </w:rPr>
        <w:t>21</w:t>
      </w:r>
      <w:r w:rsidR="00425C8C" w:rsidRPr="002942C2">
        <w:rPr>
          <w:rFonts w:ascii="Arial" w:hAnsi="Arial" w:cs="Arial"/>
          <w:sz w:val="24"/>
          <w:szCs w:val="24"/>
        </w:rPr>
        <w:t xml:space="preserve"> August 2012 the Department considered all the evidence and determined that the appellant did not have limited capability for work (LCW) from and including 24 October 2012, superseding and disallowing his award of ESA. He appealed. </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7F6459" w:rsidP="002942C2">
      <w:pPr>
        <w:tabs>
          <w:tab w:val="left" w:pos="510"/>
          <w:tab w:val="left" w:pos="1077"/>
          <w:tab w:val="left" w:pos="1797"/>
        </w:tabs>
        <w:ind w:left="510" w:hanging="510"/>
        <w:jc w:val="both"/>
        <w:rPr>
          <w:rFonts w:ascii="Arial" w:hAnsi="Arial" w:cs="Arial"/>
          <w:sz w:val="24"/>
          <w:szCs w:val="24"/>
        </w:rPr>
      </w:pPr>
      <w:r w:rsidRPr="002942C2">
        <w:rPr>
          <w:rFonts w:ascii="Arial" w:hAnsi="Arial" w:cs="Arial"/>
          <w:sz w:val="24"/>
          <w:szCs w:val="24"/>
        </w:rPr>
        <w:t>4.</w:t>
      </w:r>
      <w:r w:rsidRPr="002942C2">
        <w:rPr>
          <w:rFonts w:ascii="Arial" w:hAnsi="Arial" w:cs="Arial"/>
          <w:sz w:val="24"/>
          <w:szCs w:val="24"/>
        </w:rPr>
        <w:tab/>
      </w:r>
      <w:r w:rsidR="00425C8C" w:rsidRPr="002942C2">
        <w:rPr>
          <w:rFonts w:ascii="Arial" w:hAnsi="Arial" w:cs="Arial"/>
          <w:sz w:val="24"/>
          <w:szCs w:val="24"/>
        </w:rPr>
        <w:t xml:space="preserve">The Appeals Service </w:t>
      </w:r>
      <w:r w:rsidR="00927F91" w:rsidRPr="002942C2">
        <w:rPr>
          <w:rFonts w:ascii="Arial" w:hAnsi="Arial" w:cs="Arial"/>
          <w:sz w:val="24"/>
          <w:szCs w:val="24"/>
        </w:rPr>
        <w:t xml:space="preserve">(TAS) </w:t>
      </w:r>
      <w:r w:rsidR="00425C8C" w:rsidRPr="002942C2">
        <w:rPr>
          <w:rFonts w:ascii="Arial" w:hAnsi="Arial" w:cs="Arial"/>
          <w:sz w:val="24"/>
          <w:szCs w:val="24"/>
        </w:rPr>
        <w:t xml:space="preserve">wrote the appellant to ask if he wished to have an oral hearing of his appeal, using a pro forma letter – a </w:t>
      </w:r>
      <w:proofErr w:type="gramStart"/>
      <w:r w:rsidR="00425C8C" w:rsidRPr="002942C2">
        <w:rPr>
          <w:rFonts w:ascii="Arial" w:hAnsi="Arial" w:cs="Arial"/>
          <w:sz w:val="24"/>
          <w:szCs w:val="24"/>
        </w:rPr>
        <w:t>Reg2(</w:t>
      </w:r>
      <w:proofErr w:type="spellStart"/>
      <w:proofErr w:type="gramEnd"/>
      <w:r w:rsidR="00425C8C" w:rsidRPr="002942C2">
        <w:rPr>
          <w:rFonts w:ascii="Arial" w:hAnsi="Arial" w:cs="Arial"/>
          <w:sz w:val="24"/>
          <w:szCs w:val="24"/>
        </w:rPr>
        <w:t>i</w:t>
      </w:r>
      <w:proofErr w:type="spellEnd"/>
      <w:r w:rsidR="00425C8C" w:rsidRPr="002942C2">
        <w:rPr>
          <w:rFonts w:ascii="Arial" w:hAnsi="Arial" w:cs="Arial"/>
          <w:sz w:val="24"/>
          <w:szCs w:val="24"/>
        </w:rPr>
        <w:t xml:space="preserve">)d. He did not respond. TAS listed the appeal for determination by way of a </w:t>
      </w:r>
      <w:r w:rsidR="00425C8C" w:rsidRPr="002942C2">
        <w:rPr>
          <w:rFonts w:ascii="Arial" w:hAnsi="Arial" w:cs="Arial"/>
          <w:sz w:val="24"/>
          <w:szCs w:val="24"/>
        </w:rPr>
        <w:lastRenderedPageBreak/>
        <w:t>hearing in the appellant’s absence without notifying him.</w:t>
      </w:r>
      <w:r w:rsidR="008338E5">
        <w:rPr>
          <w:rFonts w:ascii="Arial" w:hAnsi="Arial" w:cs="Arial"/>
          <w:sz w:val="24"/>
          <w:szCs w:val="24"/>
        </w:rPr>
        <w:t xml:space="preserve"> </w:t>
      </w:r>
      <w:r w:rsidR="00425C8C" w:rsidRPr="002942C2">
        <w:rPr>
          <w:rFonts w:ascii="Arial" w:hAnsi="Arial" w:cs="Arial"/>
          <w:sz w:val="24"/>
          <w:szCs w:val="24"/>
        </w:rPr>
        <w:t xml:space="preserve"> The appeal was determined by a tribunal consisting of a legally qualified member (LQM) and a medically qualified member on 22 March 2013. </w:t>
      </w:r>
      <w:r w:rsidR="008338E5">
        <w:rPr>
          <w:rFonts w:ascii="Arial" w:hAnsi="Arial" w:cs="Arial"/>
          <w:sz w:val="24"/>
          <w:szCs w:val="24"/>
        </w:rPr>
        <w:t xml:space="preserve"> </w:t>
      </w:r>
      <w:r w:rsidR="00425C8C" w:rsidRPr="002942C2">
        <w:rPr>
          <w:rFonts w:ascii="Arial" w:hAnsi="Arial" w:cs="Arial"/>
          <w:sz w:val="24"/>
          <w:szCs w:val="24"/>
        </w:rPr>
        <w:t xml:space="preserve">The tribunal disallowed the appeal and the notice of the tribunal’s decision was issued to the appellant on 25 March 2013. </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7F6459" w:rsidP="002942C2">
      <w:pPr>
        <w:tabs>
          <w:tab w:val="left" w:pos="510"/>
          <w:tab w:val="left" w:pos="1077"/>
          <w:tab w:val="left" w:pos="1797"/>
        </w:tabs>
        <w:ind w:left="510" w:hanging="510"/>
        <w:jc w:val="both"/>
        <w:rPr>
          <w:rFonts w:ascii="Arial" w:hAnsi="Arial" w:cs="Arial"/>
          <w:sz w:val="24"/>
          <w:szCs w:val="24"/>
        </w:rPr>
      </w:pPr>
      <w:r w:rsidRPr="002942C2">
        <w:rPr>
          <w:rFonts w:ascii="Arial" w:hAnsi="Arial" w:cs="Arial"/>
          <w:sz w:val="24"/>
          <w:szCs w:val="24"/>
        </w:rPr>
        <w:t>5.</w:t>
      </w:r>
      <w:r w:rsidRPr="002942C2">
        <w:rPr>
          <w:rFonts w:ascii="Arial" w:hAnsi="Arial" w:cs="Arial"/>
          <w:sz w:val="24"/>
          <w:szCs w:val="24"/>
        </w:rPr>
        <w:tab/>
      </w:r>
      <w:r w:rsidR="00425C8C" w:rsidRPr="002942C2">
        <w:rPr>
          <w:rFonts w:ascii="Arial" w:hAnsi="Arial" w:cs="Arial"/>
          <w:sz w:val="24"/>
          <w:szCs w:val="24"/>
        </w:rPr>
        <w:t xml:space="preserve">On 25 April 2013 the appellant wrote to </w:t>
      </w:r>
      <w:r w:rsidR="00927F91" w:rsidRPr="002942C2">
        <w:rPr>
          <w:rFonts w:ascii="Arial" w:hAnsi="Arial" w:cs="Arial"/>
          <w:sz w:val="24"/>
          <w:szCs w:val="24"/>
        </w:rPr>
        <w:t>T</w:t>
      </w:r>
      <w:r w:rsidR="00425C8C" w:rsidRPr="002942C2">
        <w:rPr>
          <w:rFonts w:ascii="Arial" w:hAnsi="Arial" w:cs="Arial"/>
          <w:sz w:val="24"/>
          <w:szCs w:val="24"/>
        </w:rPr>
        <w:t>AS to explain that he had not been aware of the decision of the appeal tribunal until 22 April 2013 and that he had not received any notice of the tribunal hearing.</w:t>
      </w:r>
      <w:r w:rsidR="008338E5">
        <w:rPr>
          <w:rFonts w:ascii="Arial" w:hAnsi="Arial" w:cs="Arial"/>
          <w:sz w:val="24"/>
          <w:szCs w:val="24"/>
        </w:rPr>
        <w:t xml:space="preserve"> </w:t>
      </w:r>
      <w:r w:rsidR="00425C8C" w:rsidRPr="002942C2">
        <w:rPr>
          <w:rFonts w:ascii="Arial" w:hAnsi="Arial" w:cs="Arial"/>
          <w:sz w:val="24"/>
          <w:szCs w:val="24"/>
        </w:rPr>
        <w:t xml:space="preserve"> He stated “I now wish to appeal to the Commissioner”.</w:t>
      </w:r>
      <w:r w:rsidR="008338E5">
        <w:rPr>
          <w:rFonts w:ascii="Arial" w:hAnsi="Arial" w:cs="Arial"/>
          <w:sz w:val="24"/>
          <w:szCs w:val="24"/>
        </w:rPr>
        <w:t xml:space="preserve"> </w:t>
      </w:r>
      <w:r w:rsidR="00425C8C" w:rsidRPr="002942C2">
        <w:rPr>
          <w:rFonts w:ascii="Arial" w:hAnsi="Arial" w:cs="Arial"/>
          <w:sz w:val="24"/>
          <w:szCs w:val="24"/>
        </w:rPr>
        <w:t xml:space="preserve"> TAS acknowledged his application on 29 April 2013 but indicated that the appellant first needed to request a statement of reasons for the tribunal’s decision, that more than one month had passed since the date the tribunal’s decision was sent to him, and that he was required to state reasons for the application being late. </w:t>
      </w:r>
      <w:r w:rsidR="008338E5">
        <w:rPr>
          <w:rFonts w:ascii="Arial" w:hAnsi="Arial" w:cs="Arial"/>
          <w:sz w:val="24"/>
          <w:szCs w:val="24"/>
        </w:rPr>
        <w:t xml:space="preserve"> </w:t>
      </w:r>
      <w:r w:rsidR="00425C8C" w:rsidRPr="002942C2">
        <w:rPr>
          <w:rFonts w:ascii="Arial" w:hAnsi="Arial" w:cs="Arial"/>
          <w:sz w:val="24"/>
          <w:szCs w:val="24"/>
        </w:rPr>
        <w:t xml:space="preserve">It was explained to the appellant that the reason why he did not receive an invitation to attend an oral hearing was that </w:t>
      </w:r>
      <w:r w:rsidR="00927F91" w:rsidRPr="002942C2">
        <w:rPr>
          <w:rFonts w:ascii="Arial" w:hAnsi="Arial" w:cs="Arial"/>
          <w:sz w:val="24"/>
          <w:szCs w:val="24"/>
        </w:rPr>
        <w:t>T</w:t>
      </w:r>
      <w:r w:rsidR="00425C8C" w:rsidRPr="002942C2">
        <w:rPr>
          <w:rFonts w:ascii="Arial" w:hAnsi="Arial" w:cs="Arial"/>
          <w:sz w:val="24"/>
          <w:szCs w:val="24"/>
        </w:rPr>
        <w:t xml:space="preserve">AS did not receive a response to its pro forma letter. </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7F6459" w:rsidP="002942C2">
      <w:pPr>
        <w:tabs>
          <w:tab w:val="left" w:pos="510"/>
          <w:tab w:val="left" w:pos="1077"/>
          <w:tab w:val="left" w:pos="1797"/>
        </w:tabs>
        <w:ind w:left="510" w:hanging="510"/>
        <w:jc w:val="both"/>
        <w:rPr>
          <w:rFonts w:ascii="Arial" w:hAnsi="Arial" w:cs="Arial"/>
          <w:sz w:val="24"/>
          <w:szCs w:val="24"/>
        </w:rPr>
      </w:pPr>
      <w:r w:rsidRPr="002942C2">
        <w:rPr>
          <w:rFonts w:ascii="Arial" w:hAnsi="Arial" w:cs="Arial"/>
          <w:sz w:val="24"/>
          <w:szCs w:val="24"/>
        </w:rPr>
        <w:t>6.</w:t>
      </w:r>
      <w:r w:rsidRPr="002942C2">
        <w:rPr>
          <w:rFonts w:ascii="Arial" w:hAnsi="Arial" w:cs="Arial"/>
          <w:sz w:val="24"/>
          <w:szCs w:val="24"/>
        </w:rPr>
        <w:tab/>
      </w:r>
      <w:r w:rsidR="00425C8C" w:rsidRPr="002942C2">
        <w:rPr>
          <w:rFonts w:ascii="Arial" w:hAnsi="Arial" w:cs="Arial"/>
          <w:sz w:val="24"/>
          <w:szCs w:val="24"/>
        </w:rPr>
        <w:t xml:space="preserve">The appellant then sent </w:t>
      </w:r>
      <w:r w:rsidR="00927F91" w:rsidRPr="002942C2">
        <w:rPr>
          <w:rFonts w:ascii="Arial" w:hAnsi="Arial" w:cs="Arial"/>
          <w:sz w:val="24"/>
          <w:szCs w:val="24"/>
        </w:rPr>
        <w:t>T</w:t>
      </w:r>
      <w:r w:rsidR="00425C8C" w:rsidRPr="002942C2">
        <w:rPr>
          <w:rFonts w:ascii="Arial" w:hAnsi="Arial" w:cs="Arial"/>
          <w:sz w:val="24"/>
          <w:szCs w:val="24"/>
        </w:rPr>
        <w:t>AS</w:t>
      </w:r>
      <w:r w:rsidR="00927F91" w:rsidRPr="002942C2">
        <w:rPr>
          <w:rFonts w:ascii="Arial" w:hAnsi="Arial" w:cs="Arial"/>
          <w:sz w:val="24"/>
          <w:szCs w:val="24"/>
        </w:rPr>
        <w:t xml:space="preserve"> </w:t>
      </w:r>
      <w:r w:rsidR="00425C8C" w:rsidRPr="002942C2">
        <w:rPr>
          <w:rFonts w:ascii="Arial" w:hAnsi="Arial" w:cs="Arial"/>
          <w:sz w:val="24"/>
          <w:szCs w:val="24"/>
        </w:rPr>
        <w:t xml:space="preserve">a completed </w:t>
      </w:r>
      <w:proofErr w:type="gramStart"/>
      <w:r w:rsidR="00425C8C" w:rsidRPr="002942C2">
        <w:rPr>
          <w:rFonts w:ascii="Arial" w:hAnsi="Arial" w:cs="Arial"/>
          <w:sz w:val="24"/>
          <w:szCs w:val="24"/>
        </w:rPr>
        <w:t>Reg2(</w:t>
      </w:r>
      <w:proofErr w:type="spellStart"/>
      <w:proofErr w:type="gramEnd"/>
      <w:r w:rsidR="00425C8C" w:rsidRPr="002942C2">
        <w:rPr>
          <w:rFonts w:ascii="Arial" w:hAnsi="Arial" w:cs="Arial"/>
          <w:sz w:val="24"/>
          <w:szCs w:val="24"/>
        </w:rPr>
        <w:t>i</w:t>
      </w:r>
      <w:proofErr w:type="spellEnd"/>
      <w:r w:rsidR="00425C8C" w:rsidRPr="002942C2">
        <w:rPr>
          <w:rFonts w:ascii="Arial" w:hAnsi="Arial" w:cs="Arial"/>
          <w:sz w:val="24"/>
          <w:szCs w:val="24"/>
        </w:rPr>
        <w:t>)d pro forma, indicating that he wanted an oral hearing of his appeal.</w:t>
      </w:r>
      <w:r w:rsidR="008338E5">
        <w:rPr>
          <w:rFonts w:ascii="Arial" w:hAnsi="Arial" w:cs="Arial"/>
          <w:sz w:val="24"/>
          <w:szCs w:val="24"/>
        </w:rPr>
        <w:t xml:space="preserve"> </w:t>
      </w:r>
      <w:r w:rsidR="00425C8C" w:rsidRPr="002942C2">
        <w:rPr>
          <w:rFonts w:ascii="Arial" w:hAnsi="Arial" w:cs="Arial"/>
          <w:sz w:val="24"/>
          <w:szCs w:val="24"/>
        </w:rPr>
        <w:t xml:space="preserve"> The appellant’s letter of 25 April 2013 was treated as an application for leave to appeal to the Social Security Commissioner and was acknowledged as such on 28 July 2013. On 16 September 2013 the LQM rejected the application for the reason that a statement of reasons had not been requested by the appellant. </w:t>
      </w:r>
      <w:r w:rsidR="008338E5">
        <w:rPr>
          <w:rFonts w:ascii="Arial" w:hAnsi="Arial" w:cs="Arial"/>
          <w:sz w:val="24"/>
          <w:szCs w:val="24"/>
        </w:rPr>
        <w:t xml:space="preserve"> </w:t>
      </w:r>
      <w:r w:rsidR="00425C8C" w:rsidRPr="002942C2">
        <w:rPr>
          <w:rFonts w:ascii="Arial" w:hAnsi="Arial" w:cs="Arial"/>
          <w:sz w:val="24"/>
          <w:szCs w:val="24"/>
        </w:rPr>
        <w:t>On 23 September 2013 the appellant applied for leave to appeal from a Social Security Commissioner.</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2942C2" w:rsidP="002942C2">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425C8C" w:rsidRPr="002942C2">
        <w:rPr>
          <w:rFonts w:ascii="Arial" w:hAnsi="Arial" w:cs="Arial"/>
          <w:b/>
          <w:sz w:val="24"/>
          <w:szCs w:val="24"/>
        </w:rPr>
        <w:t>Irregularity</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7F6459" w:rsidP="002942C2">
      <w:pPr>
        <w:tabs>
          <w:tab w:val="left" w:pos="510"/>
          <w:tab w:val="left" w:pos="1077"/>
          <w:tab w:val="left" w:pos="1797"/>
        </w:tabs>
        <w:ind w:left="510" w:hanging="510"/>
        <w:jc w:val="both"/>
        <w:rPr>
          <w:rFonts w:ascii="Arial" w:hAnsi="Arial" w:cs="Arial"/>
          <w:sz w:val="24"/>
          <w:szCs w:val="24"/>
        </w:rPr>
      </w:pPr>
      <w:r w:rsidRPr="002942C2">
        <w:rPr>
          <w:rFonts w:ascii="Arial" w:hAnsi="Arial" w:cs="Arial"/>
          <w:sz w:val="24"/>
          <w:szCs w:val="24"/>
        </w:rPr>
        <w:t>7.</w:t>
      </w:r>
      <w:r w:rsidRPr="002942C2">
        <w:rPr>
          <w:rFonts w:ascii="Arial" w:hAnsi="Arial" w:cs="Arial"/>
          <w:sz w:val="24"/>
          <w:szCs w:val="24"/>
        </w:rPr>
        <w:tab/>
      </w:r>
      <w:r w:rsidR="00425C8C" w:rsidRPr="002942C2">
        <w:rPr>
          <w:rFonts w:ascii="Arial" w:hAnsi="Arial" w:cs="Arial"/>
          <w:sz w:val="24"/>
          <w:szCs w:val="24"/>
        </w:rPr>
        <w:t>It is a requirement of regulation 10(2</w:t>
      </w:r>
      <w:proofErr w:type="gramStart"/>
      <w:r w:rsidR="00425C8C" w:rsidRPr="002942C2">
        <w:rPr>
          <w:rFonts w:ascii="Arial" w:hAnsi="Arial" w:cs="Arial"/>
          <w:sz w:val="24"/>
          <w:szCs w:val="24"/>
        </w:rPr>
        <w:t>)(</w:t>
      </w:r>
      <w:proofErr w:type="gramEnd"/>
      <w:r w:rsidR="00425C8C" w:rsidRPr="002942C2">
        <w:rPr>
          <w:rFonts w:ascii="Arial" w:hAnsi="Arial" w:cs="Arial"/>
          <w:sz w:val="24"/>
          <w:szCs w:val="24"/>
        </w:rPr>
        <w:t>b) of the Social Security Commissioner</w:t>
      </w:r>
      <w:r w:rsidR="00927F91" w:rsidRPr="002942C2">
        <w:rPr>
          <w:rFonts w:ascii="Arial" w:hAnsi="Arial" w:cs="Arial"/>
          <w:sz w:val="24"/>
          <w:szCs w:val="24"/>
        </w:rPr>
        <w:t>s</w:t>
      </w:r>
      <w:r w:rsidR="00425C8C" w:rsidRPr="002942C2">
        <w:rPr>
          <w:rFonts w:ascii="Arial" w:hAnsi="Arial" w:cs="Arial"/>
          <w:sz w:val="24"/>
          <w:szCs w:val="24"/>
        </w:rPr>
        <w:t xml:space="preserve"> (Procedure) Regulations (NI) 1999 (“the Commissioner</w:t>
      </w:r>
      <w:r w:rsidR="00927F91" w:rsidRPr="002942C2">
        <w:rPr>
          <w:rFonts w:ascii="Arial" w:hAnsi="Arial" w:cs="Arial"/>
          <w:sz w:val="24"/>
          <w:szCs w:val="24"/>
        </w:rPr>
        <w:t>s</w:t>
      </w:r>
      <w:r w:rsidR="00425C8C" w:rsidRPr="002942C2">
        <w:rPr>
          <w:rFonts w:ascii="Arial" w:hAnsi="Arial" w:cs="Arial"/>
          <w:sz w:val="24"/>
          <w:szCs w:val="24"/>
        </w:rPr>
        <w:t xml:space="preserve"> Procedure Regulations”) that a written statement of the tribunal’s reasons for its decision is included with an application for leave to appeal.</w:t>
      </w:r>
      <w:r w:rsidR="008338E5">
        <w:rPr>
          <w:rFonts w:ascii="Arial" w:hAnsi="Arial" w:cs="Arial"/>
          <w:sz w:val="24"/>
          <w:szCs w:val="24"/>
        </w:rPr>
        <w:t xml:space="preserve"> </w:t>
      </w:r>
      <w:r w:rsidR="00425C8C" w:rsidRPr="002942C2">
        <w:rPr>
          <w:rFonts w:ascii="Arial" w:hAnsi="Arial" w:cs="Arial"/>
          <w:sz w:val="24"/>
          <w:szCs w:val="24"/>
        </w:rPr>
        <w:t xml:space="preserve"> The appellant has not enclosed a statement of reasons and therefore his application is irregular. </w:t>
      </w:r>
      <w:r w:rsidR="008338E5">
        <w:rPr>
          <w:rFonts w:ascii="Arial" w:hAnsi="Arial" w:cs="Arial"/>
          <w:sz w:val="24"/>
          <w:szCs w:val="24"/>
        </w:rPr>
        <w:t xml:space="preserve"> </w:t>
      </w:r>
      <w:r w:rsidR="00425C8C" w:rsidRPr="002942C2">
        <w:rPr>
          <w:rFonts w:ascii="Arial" w:hAnsi="Arial" w:cs="Arial"/>
          <w:sz w:val="24"/>
          <w:szCs w:val="24"/>
        </w:rPr>
        <w:t xml:space="preserve">Failure to send a copy of the tribunal’s statement of reasons does not invalidate the application, however. In all the circumstances, we waive the irregularity under regulation 27 of the Commissioners Procedure Regulations and treat the application as validly made. </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2942C2" w:rsidP="002942C2">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425C8C" w:rsidRPr="002942C2">
        <w:rPr>
          <w:rFonts w:ascii="Arial" w:hAnsi="Arial" w:cs="Arial"/>
          <w:b/>
          <w:sz w:val="24"/>
          <w:szCs w:val="24"/>
        </w:rPr>
        <w:t>Grounds</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7F6459" w:rsidP="002942C2">
      <w:pPr>
        <w:tabs>
          <w:tab w:val="left" w:pos="510"/>
          <w:tab w:val="left" w:pos="1077"/>
          <w:tab w:val="left" w:pos="1797"/>
        </w:tabs>
        <w:ind w:left="510" w:hanging="510"/>
        <w:jc w:val="both"/>
        <w:rPr>
          <w:rFonts w:ascii="Arial" w:hAnsi="Arial" w:cs="Arial"/>
          <w:sz w:val="24"/>
          <w:szCs w:val="24"/>
        </w:rPr>
      </w:pPr>
      <w:r w:rsidRPr="002942C2">
        <w:rPr>
          <w:rFonts w:ascii="Arial" w:hAnsi="Arial" w:cs="Arial"/>
          <w:sz w:val="24"/>
          <w:szCs w:val="24"/>
        </w:rPr>
        <w:t>8.</w:t>
      </w:r>
      <w:r w:rsidRPr="002942C2">
        <w:rPr>
          <w:rFonts w:ascii="Arial" w:hAnsi="Arial" w:cs="Arial"/>
          <w:sz w:val="24"/>
          <w:szCs w:val="24"/>
        </w:rPr>
        <w:tab/>
      </w:r>
      <w:r w:rsidR="00425C8C" w:rsidRPr="002942C2">
        <w:rPr>
          <w:rFonts w:ascii="Arial" w:hAnsi="Arial" w:cs="Arial"/>
          <w:sz w:val="24"/>
          <w:szCs w:val="24"/>
        </w:rPr>
        <w:t xml:space="preserve">The appellant submits that the tribunal’s decision was wrong on the basis of </w:t>
      </w:r>
      <w:r w:rsidR="00E56A1B" w:rsidRPr="002942C2">
        <w:rPr>
          <w:rFonts w:ascii="Arial" w:hAnsi="Arial" w:cs="Arial"/>
          <w:sz w:val="24"/>
          <w:szCs w:val="24"/>
        </w:rPr>
        <w:t xml:space="preserve">his </w:t>
      </w:r>
      <w:r w:rsidR="00425C8C" w:rsidRPr="002942C2">
        <w:rPr>
          <w:rFonts w:ascii="Arial" w:hAnsi="Arial" w:cs="Arial"/>
          <w:sz w:val="24"/>
          <w:szCs w:val="24"/>
        </w:rPr>
        <w:t xml:space="preserve">having various health problems. </w:t>
      </w:r>
      <w:r w:rsidR="008338E5">
        <w:rPr>
          <w:rFonts w:ascii="Arial" w:hAnsi="Arial" w:cs="Arial"/>
          <w:sz w:val="24"/>
          <w:szCs w:val="24"/>
        </w:rPr>
        <w:t xml:space="preserve"> </w:t>
      </w:r>
      <w:r w:rsidR="00425C8C" w:rsidRPr="002942C2">
        <w:rPr>
          <w:rFonts w:ascii="Arial" w:hAnsi="Arial" w:cs="Arial"/>
          <w:sz w:val="24"/>
          <w:szCs w:val="24"/>
        </w:rPr>
        <w:t>Explaining the lateness of his application, the appellant indicated that he did not become aware that the tribunal had heard and made a decision in his case until 26 April 2013.</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7F6459" w:rsidP="002942C2">
      <w:pPr>
        <w:tabs>
          <w:tab w:val="left" w:pos="510"/>
          <w:tab w:val="left" w:pos="1077"/>
          <w:tab w:val="left" w:pos="1797"/>
        </w:tabs>
        <w:ind w:left="510" w:hanging="510"/>
        <w:jc w:val="both"/>
        <w:rPr>
          <w:rFonts w:ascii="Arial" w:hAnsi="Arial" w:cs="Arial"/>
          <w:sz w:val="24"/>
          <w:szCs w:val="24"/>
        </w:rPr>
      </w:pPr>
      <w:r w:rsidRPr="002942C2">
        <w:rPr>
          <w:rFonts w:ascii="Arial" w:hAnsi="Arial" w:cs="Arial"/>
          <w:sz w:val="24"/>
          <w:szCs w:val="24"/>
        </w:rPr>
        <w:t>9.</w:t>
      </w:r>
      <w:r w:rsidRPr="002942C2">
        <w:rPr>
          <w:rFonts w:ascii="Arial" w:hAnsi="Arial" w:cs="Arial"/>
          <w:sz w:val="24"/>
          <w:szCs w:val="24"/>
        </w:rPr>
        <w:tab/>
      </w:r>
      <w:r w:rsidR="00425C8C" w:rsidRPr="002942C2">
        <w:rPr>
          <w:rFonts w:ascii="Arial" w:hAnsi="Arial" w:cs="Arial"/>
          <w:sz w:val="24"/>
          <w:szCs w:val="24"/>
        </w:rPr>
        <w:t>The Department was invited to make observations in relation to the appellant’s case.</w:t>
      </w:r>
      <w:r w:rsidR="008338E5">
        <w:rPr>
          <w:rFonts w:ascii="Arial" w:hAnsi="Arial" w:cs="Arial"/>
          <w:sz w:val="24"/>
          <w:szCs w:val="24"/>
        </w:rPr>
        <w:t xml:space="preserve"> </w:t>
      </w:r>
      <w:r w:rsidR="00425C8C" w:rsidRPr="002942C2">
        <w:rPr>
          <w:rFonts w:ascii="Arial" w:hAnsi="Arial" w:cs="Arial"/>
          <w:sz w:val="24"/>
          <w:szCs w:val="24"/>
        </w:rPr>
        <w:t xml:space="preserve"> A response to the appellant’s submissions was received from Mr Donnan of Decision Making Services (DMS) on behalf </w:t>
      </w:r>
      <w:r w:rsidR="00425C8C" w:rsidRPr="002942C2">
        <w:rPr>
          <w:rFonts w:ascii="Arial" w:hAnsi="Arial" w:cs="Arial"/>
          <w:sz w:val="24"/>
          <w:szCs w:val="24"/>
        </w:rPr>
        <w:lastRenderedPageBreak/>
        <w:t>of the Department.</w:t>
      </w:r>
      <w:r w:rsidR="008338E5">
        <w:rPr>
          <w:rFonts w:ascii="Arial" w:hAnsi="Arial" w:cs="Arial"/>
          <w:sz w:val="24"/>
          <w:szCs w:val="24"/>
        </w:rPr>
        <w:t xml:space="preserve"> </w:t>
      </w:r>
      <w:r w:rsidR="00425C8C" w:rsidRPr="002942C2">
        <w:rPr>
          <w:rFonts w:ascii="Arial" w:hAnsi="Arial" w:cs="Arial"/>
          <w:sz w:val="24"/>
          <w:szCs w:val="24"/>
        </w:rPr>
        <w:t xml:space="preserve"> He submitted that the tribunal had not erred in law as alleged. </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2942C2" w:rsidP="002942C2">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425C8C" w:rsidRPr="002942C2">
        <w:rPr>
          <w:rFonts w:ascii="Arial" w:hAnsi="Arial" w:cs="Arial"/>
          <w:b/>
          <w:sz w:val="24"/>
          <w:szCs w:val="24"/>
        </w:rPr>
        <w:t>The tribunal’s decision</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7F6459" w:rsidP="002942C2">
      <w:pPr>
        <w:tabs>
          <w:tab w:val="left" w:pos="510"/>
          <w:tab w:val="left" w:pos="1077"/>
          <w:tab w:val="left" w:pos="1797"/>
        </w:tabs>
        <w:ind w:left="510" w:hanging="510"/>
        <w:jc w:val="both"/>
        <w:rPr>
          <w:rFonts w:ascii="Arial" w:hAnsi="Arial" w:cs="Arial"/>
          <w:sz w:val="24"/>
          <w:szCs w:val="24"/>
        </w:rPr>
      </w:pPr>
      <w:r w:rsidRPr="002942C2">
        <w:rPr>
          <w:rFonts w:ascii="Arial" w:hAnsi="Arial" w:cs="Arial"/>
          <w:sz w:val="24"/>
          <w:szCs w:val="24"/>
        </w:rPr>
        <w:t>10.</w:t>
      </w:r>
      <w:r w:rsidRPr="002942C2">
        <w:rPr>
          <w:rFonts w:ascii="Arial" w:hAnsi="Arial" w:cs="Arial"/>
          <w:sz w:val="24"/>
          <w:szCs w:val="24"/>
        </w:rPr>
        <w:tab/>
      </w:r>
      <w:r w:rsidR="00425C8C" w:rsidRPr="002942C2">
        <w:rPr>
          <w:rFonts w:ascii="Arial" w:hAnsi="Arial" w:cs="Arial"/>
          <w:sz w:val="24"/>
          <w:szCs w:val="24"/>
        </w:rPr>
        <w:t>The appellant has not furnished us with a statement of reasons for the tribunal’s decision.</w:t>
      </w:r>
      <w:r w:rsidR="008338E5">
        <w:rPr>
          <w:rFonts w:ascii="Arial" w:hAnsi="Arial" w:cs="Arial"/>
          <w:sz w:val="24"/>
          <w:szCs w:val="24"/>
        </w:rPr>
        <w:t xml:space="preserve"> </w:t>
      </w:r>
      <w:r w:rsidR="00425C8C" w:rsidRPr="002942C2">
        <w:rPr>
          <w:rFonts w:ascii="Arial" w:hAnsi="Arial" w:cs="Arial"/>
          <w:sz w:val="24"/>
          <w:szCs w:val="24"/>
        </w:rPr>
        <w:t xml:space="preserve"> Nor has he provided a record of the tribunal’s proceedings. </w:t>
      </w:r>
      <w:r w:rsidR="008338E5">
        <w:rPr>
          <w:rFonts w:ascii="Arial" w:hAnsi="Arial" w:cs="Arial"/>
          <w:sz w:val="24"/>
          <w:szCs w:val="24"/>
        </w:rPr>
        <w:t xml:space="preserve"> </w:t>
      </w:r>
      <w:r w:rsidR="00425C8C" w:rsidRPr="002942C2">
        <w:rPr>
          <w:rFonts w:ascii="Arial" w:hAnsi="Arial" w:cs="Arial"/>
          <w:sz w:val="24"/>
          <w:szCs w:val="24"/>
        </w:rPr>
        <w:t xml:space="preserve">We understand that neither document is available to the appellant, as he has not applied for them within the relevant statutory time limits. </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7F6459" w:rsidP="002942C2">
      <w:pPr>
        <w:tabs>
          <w:tab w:val="left" w:pos="510"/>
          <w:tab w:val="left" w:pos="1077"/>
          <w:tab w:val="left" w:pos="1797"/>
        </w:tabs>
        <w:ind w:left="510" w:hanging="510"/>
        <w:jc w:val="both"/>
        <w:rPr>
          <w:rFonts w:ascii="Arial" w:hAnsi="Arial" w:cs="Arial"/>
          <w:sz w:val="24"/>
          <w:szCs w:val="24"/>
        </w:rPr>
      </w:pPr>
      <w:r w:rsidRPr="002942C2">
        <w:rPr>
          <w:rFonts w:ascii="Arial" w:hAnsi="Arial" w:cs="Arial"/>
          <w:sz w:val="24"/>
          <w:szCs w:val="24"/>
        </w:rPr>
        <w:t>11.</w:t>
      </w:r>
      <w:r w:rsidRPr="002942C2">
        <w:rPr>
          <w:rFonts w:ascii="Arial" w:hAnsi="Arial" w:cs="Arial"/>
          <w:sz w:val="24"/>
          <w:szCs w:val="24"/>
        </w:rPr>
        <w:tab/>
      </w:r>
      <w:r w:rsidR="00425C8C" w:rsidRPr="002942C2">
        <w:rPr>
          <w:rFonts w:ascii="Arial" w:hAnsi="Arial" w:cs="Arial"/>
          <w:sz w:val="24"/>
          <w:szCs w:val="24"/>
        </w:rPr>
        <w:t xml:space="preserve">It is not in dispute that the tribunal conducted a hearing in the absence of the appellant and without notifying him of the time and place of hearing. This type of procedure is known within </w:t>
      </w:r>
      <w:r w:rsidR="00927F91" w:rsidRPr="002942C2">
        <w:rPr>
          <w:rFonts w:ascii="Arial" w:hAnsi="Arial" w:cs="Arial"/>
          <w:sz w:val="24"/>
          <w:szCs w:val="24"/>
        </w:rPr>
        <w:t>TA</w:t>
      </w:r>
      <w:r w:rsidR="00425C8C" w:rsidRPr="002942C2">
        <w:rPr>
          <w:rFonts w:ascii="Arial" w:hAnsi="Arial" w:cs="Arial"/>
          <w:sz w:val="24"/>
          <w:szCs w:val="24"/>
        </w:rPr>
        <w:t>S as a “paper hearing”.</w:t>
      </w:r>
      <w:r w:rsidR="008338E5">
        <w:rPr>
          <w:rFonts w:ascii="Arial" w:hAnsi="Arial" w:cs="Arial"/>
          <w:sz w:val="24"/>
          <w:szCs w:val="24"/>
        </w:rPr>
        <w:t xml:space="preserve"> </w:t>
      </w:r>
      <w:r w:rsidR="00425C8C" w:rsidRPr="002942C2">
        <w:rPr>
          <w:rFonts w:ascii="Arial" w:hAnsi="Arial" w:cs="Arial"/>
          <w:sz w:val="24"/>
          <w:szCs w:val="24"/>
        </w:rPr>
        <w:t xml:space="preserve"> From its decision notice, we know that the tribunal disallowed the appeal, awarding no points to the appellant on the </w:t>
      </w:r>
      <w:r w:rsidR="00FA4942" w:rsidRPr="002942C2">
        <w:rPr>
          <w:rFonts w:ascii="Arial" w:hAnsi="Arial" w:cs="Arial"/>
          <w:sz w:val="24"/>
          <w:szCs w:val="24"/>
        </w:rPr>
        <w:t>LCW</w:t>
      </w:r>
      <w:r w:rsidR="00425C8C" w:rsidRPr="002942C2">
        <w:rPr>
          <w:rFonts w:ascii="Arial" w:hAnsi="Arial" w:cs="Arial"/>
          <w:sz w:val="24"/>
          <w:szCs w:val="24"/>
        </w:rPr>
        <w:t xml:space="preserve"> assessment.  </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2942C2" w:rsidP="002942C2">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425C8C" w:rsidRPr="002942C2">
        <w:rPr>
          <w:rFonts w:ascii="Arial" w:hAnsi="Arial" w:cs="Arial"/>
          <w:b/>
          <w:sz w:val="24"/>
          <w:szCs w:val="24"/>
        </w:rPr>
        <w:t>Procedural steps</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7F6459" w:rsidP="002942C2">
      <w:pPr>
        <w:tabs>
          <w:tab w:val="left" w:pos="510"/>
          <w:tab w:val="left" w:pos="1077"/>
          <w:tab w:val="left" w:pos="1797"/>
        </w:tabs>
        <w:ind w:left="510" w:hanging="510"/>
        <w:jc w:val="both"/>
        <w:rPr>
          <w:rFonts w:ascii="Arial" w:hAnsi="Arial" w:cs="Arial"/>
          <w:sz w:val="24"/>
          <w:szCs w:val="24"/>
        </w:rPr>
      </w:pPr>
      <w:r w:rsidRPr="002942C2">
        <w:rPr>
          <w:rFonts w:ascii="Arial" w:hAnsi="Arial" w:cs="Arial"/>
          <w:sz w:val="24"/>
          <w:szCs w:val="24"/>
        </w:rPr>
        <w:t>12.</w:t>
      </w:r>
      <w:r w:rsidRPr="002942C2">
        <w:rPr>
          <w:rFonts w:ascii="Arial" w:hAnsi="Arial" w:cs="Arial"/>
          <w:sz w:val="24"/>
          <w:szCs w:val="24"/>
        </w:rPr>
        <w:tab/>
      </w:r>
      <w:r w:rsidR="00425C8C" w:rsidRPr="002942C2">
        <w:rPr>
          <w:rFonts w:ascii="Arial" w:hAnsi="Arial" w:cs="Arial"/>
          <w:sz w:val="24"/>
          <w:szCs w:val="24"/>
        </w:rPr>
        <w:t xml:space="preserve">Although the appellant’s grounds related to issues of fact, the Commissioner granted leave to appeal in exercise of his inquisitorial function. </w:t>
      </w:r>
      <w:r w:rsidR="008338E5">
        <w:rPr>
          <w:rFonts w:ascii="Arial" w:hAnsi="Arial" w:cs="Arial"/>
          <w:sz w:val="24"/>
          <w:szCs w:val="24"/>
        </w:rPr>
        <w:t xml:space="preserve"> </w:t>
      </w:r>
      <w:r w:rsidR="00425C8C" w:rsidRPr="002942C2">
        <w:rPr>
          <w:rFonts w:ascii="Arial" w:hAnsi="Arial" w:cs="Arial"/>
          <w:sz w:val="24"/>
          <w:szCs w:val="24"/>
        </w:rPr>
        <w:t>He observed that the appellant’s appeal had been determined by way of a hearing in his absence and without notice to the appellant. He considered that it was arguable that the appellant’s appeal had not been decided:</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7F6459" w:rsidP="002942C2">
      <w:pPr>
        <w:numPr>
          <w:ilvl w:val="0"/>
          <w:numId w:val="1"/>
        </w:numPr>
        <w:tabs>
          <w:tab w:val="left" w:pos="510"/>
          <w:tab w:val="left" w:pos="1077"/>
          <w:tab w:val="left" w:pos="1797"/>
        </w:tabs>
        <w:jc w:val="both"/>
        <w:rPr>
          <w:rFonts w:ascii="Arial" w:hAnsi="Arial" w:cs="Arial"/>
          <w:sz w:val="24"/>
          <w:szCs w:val="24"/>
        </w:rPr>
      </w:pPr>
      <w:r w:rsidRPr="002942C2">
        <w:rPr>
          <w:rFonts w:ascii="Arial" w:hAnsi="Arial" w:cs="Arial"/>
          <w:sz w:val="24"/>
          <w:szCs w:val="24"/>
        </w:rPr>
        <w:t>i</w:t>
      </w:r>
      <w:r w:rsidR="00425C8C" w:rsidRPr="002942C2">
        <w:rPr>
          <w:rFonts w:ascii="Arial" w:hAnsi="Arial" w:cs="Arial"/>
          <w:sz w:val="24"/>
          <w:szCs w:val="24"/>
        </w:rPr>
        <w:t>n accordance with the provisions governing appeals and, in particular, regulation 39 of the Decisions and Appeals Regulations; and/or</w:t>
      </w:r>
    </w:p>
    <w:p w:rsidR="007F6459" w:rsidRPr="002942C2" w:rsidRDefault="007F6459" w:rsidP="002942C2">
      <w:pPr>
        <w:tabs>
          <w:tab w:val="left" w:pos="510"/>
          <w:tab w:val="left" w:pos="1077"/>
          <w:tab w:val="left" w:pos="1797"/>
        </w:tabs>
        <w:ind w:left="1080"/>
        <w:jc w:val="both"/>
        <w:rPr>
          <w:rFonts w:ascii="Arial" w:hAnsi="Arial" w:cs="Arial"/>
          <w:sz w:val="24"/>
          <w:szCs w:val="24"/>
        </w:rPr>
      </w:pPr>
    </w:p>
    <w:p w:rsidR="00425C8C" w:rsidRPr="002942C2" w:rsidRDefault="007F6459" w:rsidP="002942C2">
      <w:pPr>
        <w:numPr>
          <w:ilvl w:val="0"/>
          <w:numId w:val="1"/>
        </w:numPr>
        <w:tabs>
          <w:tab w:val="left" w:pos="510"/>
          <w:tab w:val="left" w:pos="1077"/>
          <w:tab w:val="left" w:pos="1797"/>
        </w:tabs>
        <w:jc w:val="both"/>
        <w:rPr>
          <w:rFonts w:ascii="Arial" w:hAnsi="Arial" w:cs="Arial"/>
          <w:sz w:val="24"/>
          <w:szCs w:val="24"/>
        </w:rPr>
      </w:pPr>
      <w:proofErr w:type="gramStart"/>
      <w:r w:rsidRPr="002942C2">
        <w:rPr>
          <w:rFonts w:ascii="Arial" w:hAnsi="Arial" w:cs="Arial"/>
          <w:sz w:val="24"/>
          <w:szCs w:val="24"/>
        </w:rPr>
        <w:t>i</w:t>
      </w:r>
      <w:r w:rsidR="00425C8C" w:rsidRPr="002942C2">
        <w:rPr>
          <w:rFonts w:ascii="Arial" w:hAnsi="Arial" w:cs="Arial"/>
          <w:sz w:val="24"/>
          <w:szCs w:val="24"/>
        </w:rPr>
        <w:t>n</w:t>
      </w:r>
      <w:proofErr w:type="gramEnd"/>
      <w:r w:rsidR="00425C8C" w:rsidRPr="002942C2">
        <w:rPr>
          <w:rFonts w:ascii="Arial" w:hAnsi="Arial" w:cs="Arial"/>
          <w:sz w:val="24"/>
          <w:szCs w:val="24"/>
        </w:rPr>
        <w:t xml:space="preserve"> accordance with the requirements of procedural fairness and/or Article 6 of the European Convention on Human Rights (ECHR). </w:t>
      </w:r>
    </w:p>
    <w:p w:rsidR="00425C8C" w:rsidRPr="002942C2" w:rsidRDefault="00425C8C" w:rsidP="002942C2">
      <w:pPr>
        <w:tabs>
          <w:tab w:val="left" w:pos="510"/>
          <w:tab w:val="left" w:pos="1077"/>
          <w:tab w:val="left" w:pos="1797"/>
          <w:tab w:val="left" w:pos="3467"/>
        </w:tabs>
        <w:jc w:val="both"/>
        <w:rPr>
          <w:rFonts w:ascii="Arial" w:hAnsi="Arial" w:cs="Arial"/>
          <w:sz w:val="24"/>
          <w:szCs w:val="24"/>
        </w:rPr>
      </w:pPr>
    </w:p>
    <w:p w:rsidR="00425C8C" w:rsidRPr="002942C2" w:rsidRDefault="007F6459" w:rsidP="002942C2">
      <w:pPr>
        <w:tabs>
          <w:tab w:val="left" w:pos="510"/>
          <w:tab w:val="left" w:pos="1077"/>
          <w:tab w:val="left" w:pos="1797"/>
        </w:tabs>
        <w:ind w:left="510" w:hanging="510"/>
        <w:jc w:val="both"/>
        <w:rPr>
          <w:rFonts w:ascii="Arial" w:hAnsi="Arial" w:cs="Arial"/>
          <w:sz w:val="24"/>
          <w:szCs w:val="24"/>
        </w:rPr>
      </w:pPr>
      <w:r w:rsidRPr="002942C2">
        <w:rPr>
          <w:rFonts w:ascii="Arial" w:hAnsi="Arial" w:cs="Arial"/>
          <w:sz w:val="24"/>
          <w:szCs w:val="24"/>
        </w:rPr>
        <w:t>13.</w:t>
      </w:r>
      <w:r w:rsidRPr="002942C2">
        <w:rPr>
          <w:rFonts w:ascii="Arial" w:hAnsi="Arial" w:cs="Arial"/>
          <w:sz w:val="24"/>
          <w:szCs w:val="24"/>
        </w:rPr>
        <w:tab/>
      </w:r>
      <w:r w:rsidR="00425C8C" w:rsidRPr="002942C2">
        <w:rPr>
          <w:rFonts w:ascii="Arial" w:hAnsi="Arial" w:cs="Arial"/>
          <w:sz w:val="24"/>
          <w:szCs w:val="24"/>
        </w:rPr>
        <w:t xml:space="preserve">The Commissioner directed an oral hearing of the appeal. As the appellant was unrepresented, and the appeal appeared to involve novel points of law, the Commissioner invited Mr Hatton of Law Centre (NI) to act as an </w:t>
      </w:r>
      <w:r w:rsidR="00425C8C" w:rsidRPr="002942C2">
        <w:rPr>
          <w:rFonts w:ascii="Arial" w:hAnsi="Arial" w:cs="Arial"/>
          <w:i/>
          <w:sz w:val="24"/>
          <w:szCs w:val="24"/>
        </w:rPr>
        <w:t>amicus curiae</w:t>
      </w:r>
      <w:r w:rsidR="00425C8C" w:rsidRPr="002942C2">
        <w:rPr>
          <w:rFonts w:ascii="Arial" w:hAnsi="Arial" w:cs="Arial"/>
          <w:sz w:val="24"/>
          <w:szCs w:val="24"/>
        </w:rPr>
        <w:t xml:space="preserve"> in order to provide written submissions and oral argument in the proceedings.</w:t>
      </w:r>
      <w:r w:rsidR="008338E5">
        <w:rPr>
          <w:rFonts w:ascii="Arial" w:hAnsi="Arial" w:cs="Arial"/>
          <w:sz w:val="24"/>
          <w:szCs w:val="24"/>
        </w:rPr>
        <w:t xml:space="preserve"> </w:t>
      </w:r>
      <w:r w:rsidR="00425C8C" w:rsidRPr="002942C2">
        <w:rPr>
          <w:rFonts w:ascii="Arial" w:hAnsi="Arial" w:cs="Arial"/>
          <w:sz w:val="24"/>
          <w:szCs w:val="24"/>
        </w:rPr>
        <w:t xml:space="preserve"> We are grateful that Mr Hatton agreed to do so and, having done so, for the high quality of his submissions to us. </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7F6459" w:rsidP="002942C2">
      <w:pPr>
        <w:tabs>
          <w:tab w:val="left" w:pos="510"/>
          <w:tab w:val="left" w:pos="1077"/>
          <w:tab w:val="left" w:pos="1797"/>
        </w:tabs>
        <w:ind w:left="510" w:hanging="510"/>
        <w:jc w:val="both"/>
        <w:rPr>
          <w:rFonts w:ascii="Arial" w:hAnsi="Arial" w:cs="Arial"/>
          <w:sz w:val="24"/>
          <w:szCs w:val="24"/>
        </w:rPr>
      </w:pPr>
      <w:r w:rsidRPr="002942C2">
        <w:rPr>
          <w:rFonts w:ascii="Arial" w:hAnsi="Arial" w:cs="Arial"/>
          <w:sz w:val="24"/>
          <w:szCs w:val="24"/>
        </w:rPr>
        <w:t>14.</w:t>
      </w:r>
      <w:r w:rsidRPr="002942C2">
        <w:rPr>
          <w:rFonts w:ascii="Arial" w:hAnsi="Arial" w:cs="Arial"/>
          <w:sz w:val="24"/>
          <w:szCs w:val="24"/>
        </w:rPr>
        <w:tab/>
      </w:r>
      <w:r w:rsidR="00425C8C" w:rsidRPr="002942C2">
        <w:rPr>
          <w:rFonts w:ascii="Arial" w:hAnsi="Arial" w:cs="Arial"/>
          <w:sz w:val="24"/>
          <w:szCs w:val="24"/>
        </w:rPr>
        <w:t xml:space="preserve">The Chief Commissioner considered that the appeal appeared to involve a question of law of special difficulty and, in accordance with Article 16(7) of the Social Security (NI) Order </w:t>
      </w:r>
      <w:proofErr w:type="gramStart"/>
      <w:r w:rsidR="00425C8C" w:rsidRPr="002942C2">
        <w:rPr>
          <w:rFonts w:ascii="Arial" w:hAnsi="Arial" w:cs="Arial"/>
          <w:sz w:val="24"/>
          <w:szCs w:val="24"/>
        </w:rPr>
        <w:t>1998,</w:t>
      </w:r>
      <w:proofErr w:type="gramEnd"/>
      <w:r w:rsidR="00425C8C" w:rsidRPr="002942C2">
        <w:rPr>
          <w:rFonts w:ascii="Arial" w:hAnsi="Arial" w:cs="Arial"/>
          <w:sz w:val="24"/>
          <w:szCs w:val="24"/>
        </w:rPr>
        <w:t xml:space="preserve"> he directed that the appeal should be dealt with by a Tribunal of two Commissioners. </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2942C2" w:rsidP="002942C2">
      <w:pPr>
        <w:tabs>
          <w:tab w:val="left" w:pos="510"/>
          <w:tab w:val="left" w:pos="1077"/>
          <w:tab w:val="left" w:pos="1797"/>
        </w:tabs>
        <w:jc w:val="both"/>
        <w:rPr>
          <w:rFonts w:ascii="Arial" w:eastAsia="Times New Roman" w:hAnsi="Arial" w:cs="Arial"/>
          <w:b/>
          <w:sz w:val="24"/>
          <w:szCs w:val="24"/>
          <w:lang w:eastAsia="en-GB"/>
        </w:rPr>
      </w:pPr>
      <w:r>
        <w:rPr>
          <w:rFonts w:ascii="Arial" w:eastAsia="Times New Roman" w:hAnsi="Arial" w:cs="Arial"/>
          <w:b/>
          <w:bCs/>
          <w:sz w:val="24"/>
          <w:szCs w:val="24"/>
          <w:lang w:eastAsia="en-GB"/>
        </w:rPr>
        <w:tab/>
      </w:r>
      <w:r w:rsidR="00425C8C" w:rsidRPr="002942C2">
        <w:rPr>
          <w:rFonts w:ascii="Arial" w:eastAsia="Times New Roman" w:hAnsi="Arial" w:cs="Arial"/>
          <w:b/>
          <w:bCs/>
          <w:sz w:val="24"/>
          <w:szCs w:val="24"/>
          <w:lang w:eastAsia="en-GB"/>
        </w:rPr>
        <w:t>Errors of law</w:t>
      </w:r>
    </w:p>
    <w:p w:rsidR="00425C8C" w:rsidRPr="002942C2" w:rsidRDefault="00425C8C" w:rsidP="002942C2">
      <w:pPr>
        <w:keepNext/>
        <w:tabs>
          <w:tab w:val="left" w:pos="510"/>
          <w:tab w:val="left" w:pos="1077"/>
          <w:tab w:val="left" w:pos="1797"/>
        </w:tabs>
        <w:jc w:val="both"/>
        <w:outlineLvl w:val="0"/>
        <w:rPr>
          <w:rFonts w:ascii="Arial" w:eastAsia="Times New Roman" w:hAnsi="Arial" w:cs="Arial"/>
          <w:bCs/>
          <w:kern w:val="36"/>
          <w:sz w:val="24"/>
          <w:szCs w:val="24"/>
          <w:lang w:eastAsia="en-GB"/>
        </w:rPr>
      </w:pPr>
      <w:r w:rsidRPr="002942C2">
        <w:rPr>
          <w:rFonts w:ascii="Arial" w:eastAsia="Times New Roman" w:hAnsi="Arial" w:cs="Arial"/>
          <w:kern w:val="36"/>
          <w:sz w:val="24"/>
          <w:szCs w:val="24"/>
          <w:lang w:eastAsia="en-GB"/>
        </w:rPr>
        <w:t> </w:t>
      </w:r>
    </w:p>
    <w:p w:rsidR="00425C8C" w:rsidRPr="002942C2" w:rsidRDefault="007F6459" w:rsidP="002942C2">
      <w:pPr>
        <w:keepNext/>
        <w:tabs>
          <w:tab w:val="left" w:pos="510"/>
          <w:tab w:val="left" w:pos="1077"/>
          <w:tab w:val="left" w:pos="1797"/>
        </w:tabs>
        <w:ind w:left="510" w:hanging="510"/>
        <w:jc w:val="both"/>
        <w:outlineLvl w:val="0"/>
        <w:rPr>
          <w:rFonts w:ascii="Arial" w:eastAsia="Times New Roman" w:hAnsi="Arial" w:cs="Arial"/>
          <w:bCs/>
          <w:kern w:val="36"/>
          <w:sz w:val="24"/>
          <w:szCs w:val="24"/>
          <w:lang w:eastAsia="en-GB"/>
        </w:rPr>
      </w:pPr>
      <w:r w:rsidRPr="002942C2">
        <w:rPr>
          <w:rFonts w:ascii="Arial" w:eastAsia="Times New Roman" w:hAnsi="Arial" w:cs="Arial"/>
          <w:kern w:val="36"/>
          <w:sz w:val="24"/>
          <w:szCs w:val="24"/>
          <w:lang w:eastAsia="en-GB"/>
        </w:rPr>
        <w:t>15.</w:t>
      </w:r>
      <w:r w:rsidRPr="002942C2">
        <w:rPr>
          <w:rFonts w:ascii="Arial" w:eastAsia="Times New Roman" w:hAnsi="Arial" w:cs="Arial"/>
          <w:kern w:val="36"/>
          <w:sz w:val="24"/>
          <w:szCs w:val="24"/>
          <w:lang w:eastAsia="en-GB"/>
        </w:rPr>
        <w:tab/>
      </w:r>
      <w:r w:rsidR="00425C8C" w:rsidRPr="002942C2">
        <w:rPr>
          <w:rFonts w:ascii="Arial" w:eastAsia="Times New Roman" w:hAnsi="Arial" w:cs="Arial"/>
          <w:kern w:val="36"/>
          <w:sz w:val="24"/>
          <w:szCs w:val="24"/>
          <w:lang w:eastAsia="en-GB"/>
        </w:rPr>
        <w:t>A decision of an appeal tribunal may only be set aside by a Social Security Commissioner on the basis that it is in error of law.</w:t>
      </w:r>
    </w:p>
    <w:p w:rsidR="00425C8C" w:rsidRPr="002942C2" w:rsidRDefault="00425C8C" w:rsidP="002942C2">
      <w:pPr>
        <w:tabs>
          <w:tab w:val="left" w:pos="510"/>
          <w:tab w:val="left" w:pos="1077"/>
          <w:tab w:val="left" w:pos="1797"/>
        </w:tabs>
        <w:jc w:val="both"/>
        <w:rPr>
          <w:rFonts w:ascii="Arial" w:eastAsia="Times New Roman" w:hAnsi="Arial" w:cs="Arial"/>
          <w:sz w:val="24"/>
          <w:szCs w:val="24"/>
          <w:lang w:eastAsia="en-GB"/>
        </w:rPr>
      </w:pPr>
      <w:r w:rsidRPr="002942C2">
        <w:rPr>
          <w:rFonts w:ascii="Arial" w:eastAsia="Times New Roman" w:hAnsi="Arial" w:cs="Arial"/>
          <w:sz w:val="24"/>
          <w:szCs w:val="24"/>
          <w:lang w:eastAsia="en-GB"/>
        </w:rPr>
        <w:t> </w:t>
      </w:r>
    </w:p>
    <w:p w:rsidR="00425C8C" w:rsidRPr="002942C2" w:rsidRDefault="007F6459" w:rsidP="002942C2">
      <w:pPr>
        <w:tabs>
          <w:tab w:val="left" w:pos="510"/>
          <w:tab w:val="left" w:pos="1077"/>
          <w:tab w:val="left" w:pos="1797"/>
        </w:tabs>
        <w:ind w:left="510" w:hanging="510"/>
        <w:jc w:val="both"/>
        <w:rPr>
          <w:rFonts w:ascii="Arial" w:eastAsia="Times New Roman" w:hAnsi="Arial" w:cs="Arial"/>
          <w:sz w:val="24"/>
          <w:szCs w:val="24"/>
          <w:lang w:eastAsia="en-GB"/>
        </w:rPr>
      </w:pPr>
      <w:r w:rsidRPr="002942C2">
        <w:rPr>
          <w:rFonts w:ascii="Arial" w:eastAsia="Times New Roman" w:hAnsi="Arial" w:cs="Arial"/>
          <w:sz w:val="24"/>
          <w:szCs w:val="24"/>
          <w:lang w:eastAsia="en-GB"/>
        </w:rPr>
        <w:lastRenderedPageBreak/>
        <w:t>16.</w:t>
      </w:r>
      <w:r w:rsidRPr="002942C2">
        <w:rPr>
          <w:rFonts w:ascii="Arial" w:eastAsia="Times New Roman" w:hAnsi="Arial" w:cs="Arial"/>
          <w:sz w:val="24"/>
          <w:szCs w:val="24"/>
          <w:lang w:eastAsia="en-GB"/>
        </w:rPr>
        <w:tab/>
      </w:r>
      <w:r w:rsidR="00425C8C" w:rsidRPr="002942C2">
        <w:rPr>
          <w:rFonts w:ascii="Arial" w:eastAsia="Times New Roman" w:hAnsi="Arial" w:cs="Arial"/>
          <w:sz w:val="24"/>
          <w:szCs w:val="24"/>
          <w:lang w:eastAsia="en-GB"/>
        </w:rPr>
        <w:t xml:space="preserve">In </w:t>
      </w:r>
      <w:proofErr w:type="gramStart"/>
      <w:r w:rsidR="00425C8C" w:rsidRPr="002942C2">
        <w:rPr>
          <w:rFonts w:ascii="Arial" w:eastAsia="Times New Roman" w:hAnsi="Arial" w:cs="Arial"/>
          <w:i/>
          <w:iCs/>
          <w:sz w:val="24"/>
          <w:szCs w:val="24"/>
          <w:lang w:eastAsia="en-GB"/>
        </w:rPr>
        <w:t>R(</w:t>
      </w:r>
      <w:proofErr w:type="gramEnd"/>
      <w:r w:rsidR="00425C8C" w:rsidRPr="002942C2">
        <w:rPr>
          <w:rFonts w:ascii="Arial" w:eastAsia="Times New Roman" w:hAnsi="Arial" w:cs="Arial"/>
          <w:i/>
          <w:iCs/>
          <w:sz w:val="24"/>
          <w:szCs w:val="24"/>
          <w:lang w:eastAsia="en-GB"/>
        </w:rPr>
        <w:t>I)2/06</w:t>
      </w:r>
      <w:r w:rsidR="00425C8C" w:rsidRPr="002942C2">
        <w:rPr>
          <w:rFonts w:ascii="Arial" w:eastAsia="Times New Roman" w:hAnsi="Arial" w:cs="Arial"/>
          <w:sz w:val="24"/>
          <w:szCs w:val="24"/>
          <w:lang w:eastAsia="en-GB"/>
        </w:rPr>
        <w:t xml:space="preserve"> and </w:t>
      </w:r>
      <w:r w:rsidR="00425C8C" w:rsidRPr="002942C2">
        <w:rPr>
          <w:rFonts w:ascii="Arial" w:eastAsia="Times New Roman" w:hAnsi="Arial" w:cs="Arial"/>
          <w:i/>
          <w:iCs/>
          <w:sz w:val="24"/>
          <w:szCs w:val="24"/>
          <w:lang w:eastAsia="en-GB"/>
        </w:rPr>
        <w:t>CSDLA/500/2007</w:t>
      </w:r>
      <w:r w:rsidR="00425C8C" w:rsidRPr="002942C2">
        <w:rPr>
          <w:rFonts w:ascii="Arial" w:eastAsia="Times New Roman" w:hAnsi="Arial" w:cs="Arial"/>
          <w:sz w:val="24"/>
          <w:szCs w:val="24"/>
          <w:lang w:eastAsia="en-GB"/>
        </w:rPr>
        <w:t xml:space="preserve">, Tribunals of Commissioners in Great Britain have referred to the judgment of the Court of Appeal for England and Wales in </w:t>
      </w:r>
      <w:r w:rsidR="00425C8C" w:rsidRPr="002942C2">
        <w:rPr>
          <w:rFonts w:ascii="Arial" w:eastAsia="Times New Roman" w:hAnsi="Arial" w:cs="Arial"/>
          <w:i/>
          <w:iCs/>
          <w:sz w:val="24"/>
          <w:szCs w:val="24"/>
          <w:lang w:eastAsia="en-GB"/>
        </w:rPr>
        <w:t>R(Iran) v Secretary of State for the Home Department</w:t>
      </w:r>
      <w:r w:rsidR="00425C8C" w:rsidRPr="002942C2">
        <w:rPr>
          <w:rFonts w:ascii="Arial" w:eastAsia="Times New Roman" w:hAnsi="Arial" w:cs="Arial"/>
          <w:sz w:val="24"/>
          <w:szCs w:val="24"/>
          <w:lang w:eastAsia="en-GB"/>
        </w:rPr>
        <w:t xml:space="preserve"> (</w:t>
      </w:r>
      <w:hyperlink r:id="rId8" w:tooltip="Link to BAILII version" w:history="1">
        <w:r w:rsidR="00425C8C" w:rsidRPr="002942C2">
          <w:rPr>
            <w:rFonts w:ascii="Arial" w:eastAsia="Times New Roman" w:hAnsi="Arial" w:cs="Arial"/>
            <w:sz w:val="24"/>
            <w:szCs w:val="24"/>
            <w:lang w:eastAsia="en-GB"/>
          </w:rPr>
          <w:t xml:space="preserve">[2005] EWCA </w:t>
        </w:r>
        <w:proofErr w:type="spellStart"/>
        <w:r w:rsidR="00425C8C" w:rsidRPr="002942C2">
          <w:rPr>
            <w:rFonts w:ascii="Arial" w:eastAsia="Times New Roman" w:hAnsi="Arial" w:cs="Arial"/>
            <w:sz w:val="24"/>
            <w:szCs w:val="24"/>
            <w:lang w:eastAsia="en-GB"/>
          </w:rPr>
          <w:t>Civ</w:t>
        </w:r>
        <w:proofErr w:type="spellEnd"/>
        <w:r w:rsidR="00425C8C" w:rsidRPr="002942C2">
          <w:rPr>
            <w:rFonts w:ascii="Arial" w:eastAsia="Times New Roman" w:hAnsi="Arial" w:cs="Arial"/>
            <w:sz w:val="24"/>
            <w:szCs w:val="24"/>
            <w:lang w:eastAsia="en-GB"/>
          </w:rPr>
          <w:t xml:space="preserve"> 982</w:t>
        </w:r>
      </w:hyperlink>
      <w:r w:rsidR="00425C8C" w:rsidRPr="002942C2">
        <w:rPr>
          <w:rFonts w:ascii="Arial" w:eastAsia="Times New Roman" w:hAnsi="Arial" w:cs="Arial"/>
          <w:sz w:val="24"/>
          <w:szCs w:val="24"/>
          <w:lang w:eastAsia="en-GB"/>
        </w:rPr>
        <w:t xml:space="preserve">), outlining examples of commonly encountered errors of law in terms that can apply equally to appellate legal tribunals.  As set out at paragraph 30 of </w:t>
      </w:r>
      <w:proofErr w:type="gramStart"/>
      <w:r w:rsidR="00425C8C" w:rsidRPr="002942C2">
        <w:rPr>
          <w:rFonts w:ascii="Arial" w:eastAsia="Times New Roman" w:hAnsi="Arial" w:cs="Arial"/>
          <w:i/>
          <w:iCs/>
          <w:sz w:val="24"/>
          <w:szCs w:val="24"/>
          <w:lang w:eastAsia="en-GB"/>
        </w:rPr>
        <w:t>R(</w:t>
      </w:r>
      <w:proofErr w:type="gramEnd"/>
      <w:r w:rsidR="00425C8C" w:rsidRPr="002942C2">
        <w:rPr>
          <w:rFonts w:ascii="Arial" w:eastAsia="Times New Roman" w:hAnsi="Arial" w:cs="Arial"/>
          <w:i/>
          <w:iCs/>
          <w:sz w:val="24"/>
          <w:szCs w:val="24"/>
          <w:lang w:eastAsia="en-GB"/>
        </w:rPr>
        <w:t>I) 2/06</w:t>
      </w:r>
      <w:r w:rsidR="00425C8C" w:rsidRPr="002942C2">
        <w:rPr>
          <w:rFonts w:ascii="Arial" w:eastAsia="Times New Roman" w:hAnsi="Arial" w:cs="Arial"/>
          <w:sz w:val="24"/>
          <w:szCs w:val="24"/>
          <w:lang w:eastAsia="en-GB"/>
        </w:rPr>
        <w:t xml:space="preserve"> these are:</w:t>
      </w:r>
    </w:p>
    <w:p w:rsidR="00425C8C" w:rsidRPr="002942C2" w:rsidRDefault="00425C8C" w:rsidP="002942C2">
      <w:pPr>
        <w:tabs>
          <w:tab w:val="left" w:pos="510"/>
          <w:tab w:val="left" w:pos="1077"/>
          <w:tab w:val="left" w:pos="1797"/>
        </w:tabs>
        <w:jc w:val="both"/>
        <w:rPr>
          <w:rFonts w:ascii="Arial" w:eastAsia="Times New Roman" w:hAnsi="Arial" w:cs="Arial"/>
          <w:sz w:val="24"/>
          <w:szCs w:val="24"/>
          <w:lang w:eastAsia="en-GB"/>
        </w:rPr>
      </w:pPr>
      <w:r w:rsidRPr="002942C2">
        <w:rPr>
          <w:rFonts w:ascii="Arial" w:eastAsia="Times New Roman" w:hAnsi="Arial" w:cs="Arial"/>
          <w:sz w:val="24"/>
          <w:szCs w:val="24"/>
          <w:lang w:eastAsia="en-GB"/>
        </w:rPr>
        <w:t> </w:t>
      </w:r>
    </w:p>
    <w:p w:rsidR="00425C8C" w:rsidRPr="002942C2" w:rsidRDefault="00425C8C" w:rsidP="009C3D3D">
      <w:pPr>
        <w:tabs>
          <w:tab w:val="left" w:pos="1701"/>
        </w:tabs>
        <w:ind w:left="1701" w:right="1077" w:hanging="624"/>
        <w:jc w:val="both"/>
        <w:rPr>
          <w:rFonts w:ascii="Arial" w:eastAsia="Times New Roman" w:hAnsi="Arial" w:cs="Arial"/>
          <w:sz w:val="24"/>
          <w:szCs w:val="24"/>
          <w:lang w:eastAsia="en-GB"/>
        </w:rPr>
      </w:pPr>
      <w:r w:rsidRPr="002942C2">
        <w:rPr>
          <w:rFonts w:ascii="Arial" w:eastAsia="Times New Roman" w:hAnsi="Arial" w:cs="Arial"/>
          <w:sz w:val="24"/>
          <w:szCs w:val="24"/>
          <w:lang w:eastAsia="en-GB"/>
        </w:rPr>
        <w:t>“(</w:t>
      </w:r>
      <w:proofErr w:type="spellStart"/>
      <w:r w:rsidRPr="002942C2">
        <w:rPr>
          <w:rFonts w:ascii="Arial" w:eastAsia="Times New Roman" w:hAnsi="Arial" w:cs="Arial"/>
          <w:sz w:val="24"/>
          <w:szCs w:val="24"/>
          <w:lang w:eastAsia="en-GB"/>
        </w:rPr>
        <w:t>i</w:t>
      </w:r>
      <w:proofErr w:type="spellEnd"/>
      <w:r w:rsidRPr="002942C2">
        <w:rPr>
          <w:rFonts w:ascii="Arial" w:eastAsia="Times New Roman" w:hAnsi="Arial" w:cs="Arial"/>
          <w:sz w:val="24"/>
          <w:szCs w:val="24"/>
          <w:lang w:eastAsia="en-GB"/>
        </w:rPr>
        <w:t>)</w:t>
      </w:r>
      <w:r w:rsidR="009C3D3D">
        <w:rPr>
          <w:rFonts w:ascii="Arial" w:eastAsia="Times New Roman" w:hAnsi="Arial" w:cs="Arial"/>
          <w:sz w:val="24"/>
          <w:szCs w:val="24"/>
          <w:lang w:eastAsia="en-GB"/>
        </w:rPr>
        <w:tab/>
      </w:r>
      <w:r w:rsidRPr="002942C2">
        <w:rPr>
          <w:rFonts w:ascii="Arial" w:eastAsia="Times New Roman" w:hAnsi="Arial" w:cs="Arial"/>
          <w:sz w:val="24"/>
          <w:szCs w:val="24"/>
          <w:lang w:eastAsia="en-GB"/>
        </w:rPr>
        <w:t>making perverse or irrational findings on a matter or matters that were material to the outcome (‘material matters’);</w:t>
      </w:r>
    </w:p>
    <w:p w:rsidR="00425C8C" w:rsidRPr="002942C2" w:rsidRDefault="00425C8C" w:rsidP="009C3D3D">
      <w:pPr>
        <w:tabs>
          <w:tab w:val="left" w:pos="1701"/>
        </w:tabs>
        <w:ind w:left="1701" w:right="1077" w:hanging="624"/>
        <w:jc w:val="both"/>
        <w:rPr>
          <w:rFonts w:ascii="Arial" w:eastAsia="Times New Roman" w:hAnsi="Arial" w:cs="Arial"/>
          <w:sz w:val="24"/>
          <w:szCs w:val="24"/>
          <w:lang w:eastAsia="en-GB"/>
        </w:rPr>
      </w:pPr>
      <w:r w:rsidRPr="002942C2">
        <w:rPr>
          <w:rFonts w:ascii="Arial" w:eastAsia="Times New Roman" w:hAnsi="Arial" w:cs="Arial"/>
          <w:sz w:val="24"/>
          <w:szCs w:val="24"/>
          <w:lang w:eastAsia="en-GB"/>
        </w:rPr>
        <w:t> </w:t>
      </w:r>
    </w:p>
    <w:p w:rsidR="00425C8C" w:rsidRPr="002942C2" w:rsidRDefault="00425C8C" w:rsidP="009C3D3D">
      <w:pPr>
        <w:tabs>
          <w:tab w:val="left" w:pos="1701"/>
        </w:tabs>
        <w:ind w:left="1701" w:right="1077" w:hanging="624"/>
        <w:jc w:val="both"/>
        <w:rPr>
          <w:rFonts w:ascii="Arial" w:eastAsia="Times New Roman" w:hAnsi="Arial" w:cs="Arial"/>
          <w:sz w:val="24"/>
          <w:szCs w:val="24"/>
          <w:lang w:eastAsia="en-GB"/>
        </w:rPr>
      </w:pPr>
      <w:r w:rsidRPr="002942C2">
        <w:rPr>
          <w:rFonts w:ascii="Arial" w:eastAsia="Times New Roman" w:hAnsi="Arial" w:cs="Arial"/>
          <w:sz w:val="24"/>
          <w:szCs w:val="24"/>
          <w:lang w:eastAsia="en-GB"/>
        </w:rPr>
        <w:t>(ii)</w:t>
      </w:r>
      <w:r w:rsidR="009C3D3D">
        <w:rPr>
          <w:rFonts w:ascii="Arial" w:eastAsia="Times New Roman" w:hAnsi="Arial" w:cs="Arial"/>
          <w:sz w:val="24"/>
          <w:szCs w:val="24"/>
          <w:lang w:eastAsia="en-GB"/>
        </w:rPr>
        <w:tab/>
      </w:r>
      <w:proofErr w:type="gramStart"/>
      <w:r w:rsidRPr="002942C2">
        <w:rPr>
          <w:rFonts w:ascii="Arial" w:eastAsia="Times New Roman" w:hAnsi="Arial" w:cs="Arial"/>
          <w:sz w:val="24"/>
          <w:szCs w:val="24"/>
          <w:lang w:eastAsia="en-GB"/>
        </w:rPr>
        <w:t>failing</w:t>
      </w:r>
      <w:proofErr w:type="gramEnd"/>
      <w:r w:rsidRPr="002942C2">
        <w:rPr>
          <w:rFonts w:ascii="Arial" w:eastAsia="Times New Roman" w:hAnsi="Arial" w:cs="Arial"/>
          <w:sz w:val="24"/>
          <w:szCs w:val="24"/>
          <w:lang w:eastAsia="en-GB"/>
        </w:rPr>
        <w:t xml:space="preserve"> to give reasons or any adequate reasons for findings on material matters;</w:t>
      </w:r>
    </w:p>
    <w:p w:rsidR="00425C8C" w:rsidRPr="002942C2" w:rsidRDefault="00425C8C" w:rsidP="009C3D3D">
      <w:pPr>
        <w:tabs>
          <w:tab w:val="left" w:pos="1701"/>
        </w:tabs>
        <w:ind w:left="1701" w:right="1077" w:hanging="624"/>
        <w:jc w:val="both"/>
        <w:rPr>
          <w:rFonts w:ascii="Arial" w:eastAsia="Times New Roman" w:hAnsi="Arial" w:cs="Arial"/>
          <w:sz w:val="24"/>
          <w:szCs w:val="24"/>
          <w:lang w:eastAsia="en-GB"/>
        </w:rPr>
      </w:pPr>
      <w:r w:rsidRPr="002942C2">
        <w:rPr>
          <w:rFonts w:ascii="Arial" w:eastAsia="Times New Roman" w:hAnsi="Arial" w:cs="Arial"/>
          <w:sz w:val="24"/>
          <w:szCs w:val="24"/>
          <w:lang w:eastAsia="en-GB"/>
        </w:rPr>
        <w:t> </w:t>
      </w:r>
    </w:p>
    <w:p w:rsidR="00425C8C" w:rsidRPr="002942C2" w:rsidRDefault="00425C8C" w:rsidP="009C3D3D">
      <w:pPr>
        <w:tabs>
          <w:tab w:val="left" w:pos="1701"/>
        </w:tabs>
        <w:ind w:left="1701" w:right="1077" w:hanging="624"/>
        <w:jc w:val="both"/>
        <w:rPr>
          <w:rFonts w:ascii="Arial" w:eastAsia="Times New Roman" w:hAnsi="Arial" w:cs="Arial"/>
          <w:sz w:val="24"/>
          <w:szCs w:val="24"/>
          <w:lang w:eastAsia="en-GB"/>
        </w:rPr>
      </w:pPr>
      <w:r w:rsidRPr="002942C2">
        <w:rPr>
          <w:rFonts w:ascii="Arial" w:eastAsia="Times New Roman" w:hAnsi="Arial" w:cs="Arial"/>
          <w:sz w:val="24"/>
          <w:szCs w:val="24"/>
          <w:lang w:eastAsia="en-GB"/>
        </w:rPr>
        <w:t>(iii)</w:t>
      </w:r>
      <w:r w:rsidR="009C3D3D">
        <w:rPr>
          <w:rFonts w:ascii="Arial" w:eastAsia="Times New Roman" w:hAnsi="Arial" w:cs="Arial"/>
          <w:sz w:val="24"/>
          <w:szCs w:val="24"/>
          <w:lang w:eastAsia="en-GB"/>
        </w:rPr>
        <w:tab/>
      </w:r>
      <w:proofErr w:type="gramStart"/>
      <w:r w:rsidRPr="002942C2">
        <w:rPr>
          <w:rFonts w:ascii="Arial" w:eastAsia="Times New Roman" w:hAnsi="Arial" w:cs="Arial"/>
          <w:sz w:val="24"/>
          <w:szCs w:val="24"/>
          <w:lang w:eastAsia="en-GB"/>
        </w:rPr>
        <w:t>failing</w:t>
      </w:r>
      <w:proofErr w:type="gramEnd"/>
      <w:r w:rsidRPr="002942C2">
        <w:rPr>
          <w:rFonts w:ascii="Arial" w:eastAsia="Times New Roman" w:hAnsi="Arial" w:cs="Arial"/>
          <w:sz w:val="24"/>
          <w:szCs w:val="24"/>
          <w:lang w:eastAsia="en-GB"/>
        </w:rPr>
        <w:t xml:space="preserve"> to take into account and/or resolve conflicts of fact or opinion on material matters;</w:t>
      </w:r>
    </w:p>
    <w:p w:rsidR="00425C8C" w:rsidRPr="002942C2" w:rsidRDefault="00425C8C" w:rsidP="009C3D3D">
      <w:pPr>
        <w:tabs>
          <w:tab w:val="left" w:pos="1701"/>
        </w:tabs>
        <w:ind w:left="1701" w:right="1077" w:hanging="624"/>
        <w:jc w:val="both"/>
        <w:rPr>
          <w:rFonts w:ascii="Arial" w:eastAsia="Times New Roman" w:hAnsi="Arial" w:cs="Arial"/>
          <w:sz w:val="24"/>
          <w:szCs w:val="24"/>
          <w:lang w:eastAsia="en-GB"/>
        </w:rPr>
      </w:pPr>
      <w:r w:rsidRPr="002942C2">
        <w:rPr>
          <w:rFonts w:ascii="Arial" w:eastAsia="Times New Roman" w:hAnsi="Arial" w:cs="Arial"/>
          <w:sz w:val="24"/>
          <w:szCs w:val="24"/>
          <w:lang w:eastAsia="en-GB"/>
        </w:rPr>
        <w:t> </w:t>
      </w:r>
    </w:p>
    <w:p w:rsidR="00425C8C" w:rsidRPr="002942C2" w:rsidRDefault="00425C8C" w:rsidP="009C3D3D">
      <w:pPr>
        <w:tabs>
          <w:tab w:val="left" w:pos="1701"/>
        </w:tabs>
        <w:ind w:left="1701" w:right="1077" w:hanging="624"/>
        <w:jc w:val="both"/>
        <w:rPr>
          <w:rFonts w:ascii="Arial" w:eastAsia="Times New Roman" w:hAnsi="Arial" w:cs="Arial"/>
          <w:sz w:val="24"/>
          <w:szCs w:val="24"/>
          <w:lang w:eastAsia="en-GB"/>
        </w:rPr>
      </w:pPr>
      <w:r w:rsidRPr="002942C2">
        <w:rPr>
          <w:rFonts w:ascii="Arial" w:eastAsia="Times New Roman" w:hAnsi="Arial" w:cs="Arial"/>
          <w:sz w:val="24"/>
          <w:szCs w:val="24"/>
          <w:lang w:eastAsia="en-GB"/>
        </w:rPr>
        <w:t>(iv)</w:t>
      </w:r>
      <w:r w:rsidR="009C3D3D">
        <w:rPr>
          <w:rFonts w:ascii="Arial" w:eastAsia="Times New Roman" w:hAnsi="Arial" w:cs="Arial"/>
          <w:sz w:val="24"/>
          <w:szCs w:val="24"/>
          <w:lang w:eastAsia="en-GB"/>
        </w:rPr>
        <w:tab/>
      </w:r>
      <w:proofErr w:type="gramStart"/>
      <w:r w:rsidRPr="002942C2">
        <w:rPr>
          <w:rFonts w:ascii="Arial" w:eastAsia="Times New Roman" w:hAnsi="Arial" w:cs="Arial"/>
          <w:sz w:val="24"/>
          <w:szCs w:val="24"/>
          <w:lang w:eastAsia="en-GB"/>
        </w:rPr>
        <w:t>giving</w:t>
      </w:r>
      <w:proofErr w:type="gramEnd"/>
      <w:r w:rsidRPr="002942C2">
        <w:rPr>
          <w:rFonts w:ascii="Arial" w:eastAsia="Times New Roman" w:hAnsi="Arial" w:cs="Arial"/>
          <w:sz w:val="24"/>
          <w:szCs w:val="24"/>
          <w:lang w:eastAsia="en-GB"/>
        </w:rPr>
        <w:t xml:space="preserve"> weight to immaterial matters;</w:t>
      </w:r>
    </w:p>
    <w:p w:rsidR="00425C8C" w:rsidRPr="002942C2" w:rsidRDefault="00425C8C" w:rsidP="009C3D3D">
      <w:pPr>
        <w:tabs>
          <w:tab w:val="left" w:pos="1701"/>
        </w:tabs>
        <w:ind w:left="1701" w:right="1077" w:hanging="624"/>
        <w:jc w:val="both"/>
        <w:rPr>
          <w:rFonts w:ascii="Arial" w:eastAsia="Times New Roman" w:hAnsi="Arial" w:cs="Arial"/>
          <w:sz w:val="24"/>
          <w:szCs w:val="24"/>
          <w:lang w:eastAsia="en-GB"/>
        </w:rPr>
      </w:pPr>
      <w:r w:rsidRPr="002942C2">
        <w:rPr>
          <w:rFonts w:ascii="Arial" w:eastAsia="Times New Roman" w:hAnsi="Arial" w:cs="Arial"/>
          <w:sz w:val="24"/>
          <w:szCs w:val="24"/>
          <w:lang w:eastAsia="en-GB"/>
        </w:rPr>
        <w:t> </w:t>
      </w:r>
    </w:p>
    <w:p w:rsidR="00425C8C" w:rsidRPr="002942C2" w:rsidRDefault="00425C8C" w:rsidP="009C3D3D">
      <w:pPr>
        <w:tabs>
          <w:tab w:val="left" w:pos="1701"/>
        </w:tabs>
        <w:ind w:left="1701" w:right="1077" w:hanging="624"/>
        <w:jc w:val="both"/>
        <w:rPr>
          <w:rFonts w:ascii="Arial" w:eastAsia="Times New Roman" w:hAnsi="Arial" w:cs="Arial"/>
          <w:sz w:val="24"/>
          <w:szCs w:val="24"/>
          <w:lang w:eastAsia="en-GB"/>
        </w:rPr>
      </w:pPr>
      <w:r w:rsidRPr="002942C2">
        <w:rPr>
          <w:rFonts w:ascii="Arial" w:eastAsia="Times New Roman" w:hAnsi="Arial" w:cs="Arial"/>
          <w:sz w:val="24"/>
          <w:szCs w:val="24"/>
          <w:lang w:eastAsia="en-GB"/>
        </w:rPr>
        <w:t>(v)</w:t>
      </w:r>
      <w:r w:rsidR="009C3D3D">
        <w:rPr>
          <w:rFonts w:ascii="Arial" w:eastAsia="Times New Roman" w:hAnsi="Arial" w:cs="Arial"/>
          <w:sz w:val="24"/>
          <w:szCs w:val="24"/>
          <w:lang w:eastAsia="en-GB"/>
        </w:rPr>
        <w:tab/>
      </w:r>
      <w:proofErr w:type="gramStart"/>
      <w:r w:rsidRPr="002942C2">
        <w:rPr>
          <w:rFonts w:ascii="Arial" w:eastAsia="Times New Roman" w:hAnsi="Arial" w:cs="Arial"/>
          <w:sz w:val="24"/>
          <w:szCs w:val="24"/>
          <w:lang w:eastAsia="en-GB"/>
        </w:rPr>
        <w:t>making</w:t>
      </w:r>
      <w:proofErr w:type="gramEnd"/>
      <w:r w:rsidRPr="002942C2">
        <w:rPr>
          <w:rFonts w:ascii="Arial" w:eastAsia="Times New Roman" w:hAnsi="Arial" w:cs="Arial"/>
          <w:sz w:val="24"/>
          <w:szCs w:val="24"/>
          <w:lang w:eastAsia="en-GB"/>
        </w:rPr>
        <w:t xml:space="preserve"> a material misdirection of law on any material matter;</w:t>
      </w:r>
    </w:p>
    <w:p w:rsidR="00425C8C" w:rsidRPr="002942C2" w:rsidRDefault="00425C8C" w:rsidP="009C3D3D">
      <w:pPr>
        <w:tabs>
          <w:tab w:val="left" w:pos="1701"/>
        </w:tabs>
        <w:ind w:left="1701" w:right="1077" w:hanging="624"/>
        <w:jc w:val="both"/>
        <w:rPr>
          <w:rFonts w:ascii="Arial" w:eastAsia="Times New Roman" w:hAnsi="Arial" w:cs="Arial"/>
          <w:sz w:val="24"/>
          <w:szCs w:val="24"/>
          <w:lang w:eastAsia="en-GB"/>
        </w:rPr>
      </w:pPr>
      <w:r w:rsidRPr="002942C2">
        <w:rPr>
          <w:rFonts w:ascii="Arial" w:eastAsia="Times New Roman" w:hAnsi="Arial" w:cs="Arial"/>
          <w:sz w:val="24"/>
          <w:szCs w:val="24"/>
          <w:lang w:eastAsia="en-GB"/>
        </w:rPr>
        <w:t> </w:t>
      </w:r>
    </w:p>
    <w:p w:rsidR="00425C8C" w:rsidRPr="002942C2" w:rsidRDefault="00425C8C" w:rsidP="009C3D3D">
      <w:pPr>
        <w:tabs>
          <w:tab w:val="left" w:pos="1701"/>
        </w:tabs>
        <w:ind w:left="1701" w:right="1077" w:hanging="624"/>
        <w:jc w:val="both"/>
        <w:rPr>
          <w:rFonts w:ascii="Arial" w:eastAsia="Times New Roman" w:hAnsi="Arial" w:cs="Arial"/>
          <w:sz w:val="24"/>
          <w:szCs w:val="24"/>
          <w:lang w:eastAsia="en-GB"/>
        </w:rPr>
      </w:pPr>
      <w:r w:rsidRPr="002942C2">
        <w:rPr>
          <w:rFonts w:ascii="Arial" w:eastAsia="Times New Roman" w:hAnsi="Arial" w:cs="Arial"/>
          <w:sz w:val="24"/>
          <w:szCs w:val="24"/>
          <w:lang w:eastAsia="en-GB"/>
        </w:rPr>
        <w:t>(vi)</w:t>
      </w:r>
      <w:r w:rsidR="009C3D3D">
        <w:rPr>
          <w:rFonts w:ascii="Arial" w:eastAsia="Times New Roman" w:hAnsi="Arial" w:cs="Arial"/>
          <w:sz w:val="24"/>
          <w:szCs w:val="24"/>
          <w:lang w:eastAsia="en-GB"/>
        </w:rPr>
        <w:tab/>
      </w:r>
      <w:proofErr w:type="gramStart"/>
      <w:r w:rsidRPr="002942C2">
        <w:rPr>
          <w:rFonts w:ascii="Arial" w:eastAsia="Times New Roman" w:hAnsi="Arial" w:cs="Arial"/>
          <w:sz w:val="24"/>
          <w:szCs w:val="24"/>
          <w:lang w:eastAsia="en-GB"/>
        </w:rPr>
        <w:t>committing</w:t>
      </w:r>
      <w:proofErr w:type="gramEnd"/>
      <w:r w:rsidRPr="002942C2">
        <w:rPr>
          <w:rFonts w:ascii="Arial" w:eastAsia="Times New Roman" w:hAnsi="Arial" w:cs="Arial"/>
          <w:sz w:val="24"/>
          <w:szCs w:val="24"/>
          <w:lang w:eastAsia="en-GB"/>
        </w:rPr>
        <w:t xml:space="preserve"> or permitting a procedural or other irregularity capable of making a material difference to the outcome or the fairness of proceedings; …</w:t>
      </w:r>
    </w:p>
    <w:p w:rsidR="00425C8C" w:rsidRPr="002942C2" w:rsidRDefault="00425C8C" w:rsidP="009C3D3D">
      <w:pPr>
        <w:tabs>
          <w:tab w:val="left" w:pos="1701"/>
        </w:tabs>
        <w:ind w:left="1077" w:right="1077"/>
        <w:jc w:val="both"/>
        <w:rPr>
          <w:rFonts w:ascii="Arial" w:eastAsia="Times New Roman" w:hAnsi="Arial" w:cs="Arial"/>
          <w:sz w:val="24"/>
          <w:szCs w:val="24"/>
          <w:lang w:eastAsia="en-GB"/>
        </w:rPr>
      </w:pPr>
      <w:r w:rsidRPr="002942C2">
        <w:rPr>
          <w:rFonts w:ascii="Arial" w:eastAsia="Times New Roman" w:hAnsi="Arial" w:cs="Arial"/>
          <w:sz w:val="24"/>
          <w:szCs w:val="24"/>
          <w:lang w:eastAsia="en-GB"/>
        </w:rPr>
        <w:t> </w:t>
      </w:r>
    </w:p>
    <w:p w:rsidR="00425C8C" w:rsidRPr="002942C2" w:rsidRDefault="00425C8C" w:rsidP="009C3D3D">
      <w:pPr>
        <w:tabs>
          <w:tab w:val="left" w:pos="1701"/>
        </w:tabs>
        <w:ind w:left="1077" w:right="1077"/>
        <w:jc w:val="both"/>
        <w:rPr>
          <w:rFonts w:ascii="Arial" w:eastAsia="Times New Roman" w:hAnsi="Arial" w:cs="Arial"/>
          <w:sz w:val="24"/>
          <w:szCs w:val="24"/>
          <w:lang w:eastAsia="en-GB"/>
        </w:rPr>
      </w:pPr>
      <w:r w:rsidRPr="002942C2">
        <w:rPr>
          <w:rFonts w:ascii="Arial" w:eastAsia="Times New Roman" w:hAnsi="Arial" w:cs="Arial"/>
          <w:sz w:val="24"/>
          <w:szCs w:val="24"/>
          <w:lang w:eastAsia="en-GB"/>
        </w:rPr>
        <w:t xml:space="preserve">Each of these grounds for detecting any error of law contains the word ‘material’ (or ‘immaterial’). </w:t>
      </w:r>
      <w:r w:rsidR="008338E5">
        <w:rPr>
          <w:rFonts w:ascii="Arial" w:eastAsia="Times New Roman" w:hAnsi="Arial" w:cs="Arial"/>
          <w:sz w:val="24"/>
          <w:szCs w:val="24"/>
          <w:lang w:eastAsia="en-GB"/>
        </w:rPr>
        <w:t xml:space="preserve"> </w:t>
      </w:r>
      <w:r w:rsidRPr="002942C2">
        <w:rPr>
          <w:rFonts w:ascii="Arial" w:eastAsia="Times New Roman" w:hAnsi="Arial" w:cs="Arial"/>
          <w:sz w:val="24"/>
          <w:szCs w:val="24"/>
          <w:lang w:eastAsia="en-GB"/>
        </w:rPr>
        <w:t>Errors of law of which it can be said that they would have made no difference to the outcome do not matter.”</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sz w:val="24"/>
          <w:szCs w:val="24"/>
        </w:rPr>
      </w:pPr>
    </w:p>
    <w:p w:rsidR="00425C8C" w:rsidRPr="002942C2" w:rsidRDefault="002942C2" w:rsidP="002942C2">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425C8C" w:rsidRPr="002942C2">
        <w:rPr>
          <w:rFonts w:ascii="Arial" w:hAnsi="Arial" w:cs="Arial"/>
          <w:b/>
          <w:sz w:val="24"/>
          <w:szCs w:val="24"/>
        </w:rPr>
        <w:t>Relevant legislation</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5A658E" w:rsidP="002942C2">
      <w:pPr>
        <w:tabs>
          <w:tab w:val="left" w:pos="510"/>
          <w:tab w:val="left" w:pos="1077"/>
          <w:tab w:val="left" w:pos="1797"/>
        </w:tabs>
        <w:ind w:left="510" w:hanging="510"/>
        <w:jc w:val="both"/>
        <w:rPr>
          <w:rFonts w:ascii="Arial" w:hAnsi="Arial" w:cs="Arial"/>
          <w:sz w:val="24"/>
          <w:szCs w:val="24"/>
        </w:rPr>
      </w:pPr>
      <w:r w:rsidRPr="002942C2">
        <w:rPr>
          <w:rFonts w:ascii="Arial" w:hAnsi="Arial" w:cs="Arial"/>
          <w:sz w:val="24"/>
          <w:szCs w:val="24"/>
        </w:rPr>
        <w:t>17.</w:t>
      </w:r>
      <w:r w:rsidRPr="002942C2">
        <w:rPr>
          <w:rFonts w:ascii="Arial" w:hAnsi="Arial" w:cs="Arial"/>
          <w:sz w:val="24"/>
          <w:szCs w:val="24"/>
        </w:rPr>
        <w:tab/>
      </w:r>
      <w:r w:rsidR="00425C8C" w:rsidRPr="002942C2">
        <w:rPr>
          <w:rFonts w:ascii="Arial" w:hAnsi="Arial" w:cs="Arial"/>
          <w:sz w:val="24"/>
          <w:szCs w:val="24"/>
        </w:rPr>
        <w:t>The procedure giving the choice to an appellant whether to have an oral hearing of his appeal is derived from the Social Security and Child Support (Decisions and Appeals) Regulations (NI) 1999 (“the Decisions and Appeals Regulations”). Of particular relevance are regulation 39 and regulation 46. These read:</w:t>
      </w:r>
    </w:p>
    <w:p w:rsidR="00425C8C" w:rsidRPr="002942C2" w:rsidRDefault="00425C8C" w:rsidP="002942C2">
      <w:pPr>
        <w:tabs>
          <w:tab w:val="left" w:pos="510"/>
          <w:tab w:val="left" w:pos="1077"/>
          <w:tab w:val="left" w:pos="1797"/>
        </w:tabs>
        <w:jc w:val="both"/>
        <w:rPr>
          <w:rFonts w:ascii="Arial" w:hAnsi="Arial" w:cs="Arial"/>
          <w:b/>
          <w:bCs/>
          <w:sz w:val="24"/>
          <w:szCs w:val="24"/>
        </w:rPr>
      </w:pPr>
    </w:p>
    <w:p w:rsidR="00425C8C" w:rsidRPr="002942C2" w:rsidRDefault="002942C2" w:rsidP="002942C2">
      <w:pPr>
        <w:tabs>
          <w:tab w:val="left" w:pos="510"/>
          <w:tab w:val="left" w:pos="1077"/>
          <w:tab w:val="left" w:pos="1797"/>
        </w:tabs>
        <w:ind w:left="720"/>
        <w:jc w:val="both"/>
        <w:rPr>
          <w:rFonts w:ascii="Arial" w:hAnsi="Arial" w:cs="Arial"/>
          <w:bCs/>
          <w:sz w:val="24"/>
          <w:szCs w:val="24"/>
        </w:rPr>
      </w:pPr>
      <w:r>
        <w:rPr>
          <w:rFonts w:ascii="Arial" w:hAnsi="Arial" w:cs="Arial"/>
          <w:bCs/>
          <w:sz w:val="24"/>
          <w:szCs w:val="24"/>
        </w:rPr>
        <w:tab/>
      </w:r>
      <w:r w:rsidR="00425C8C" w:rsidRPr="002942C2">
        <w:rPr>
          <w:rFonts w:ascii="Arial" w:hAnsi="Arial" w:cs="Arial"/>
          <w:bCs/>
          <w:sz w:val="24"/>
          <w:szCs w:val="24"/>
        </w:rPr>
        <w:t>39</w:t>
      </w:r>
      <w:r w:rsidR="00F80855" w:rsidRPr="002942C2">
        <w:rPr>
          <w:rFonts w:ascii="Arial" w:hAnsi="Arial" w:cs="Arial"/>
          <w:bCs/>
          <w:sz w:val="24"/>
          <w:szCs w:val="24"/>
        </w:rPr>
        <w:t>. —</w:t>
      </w:r>
      <w:r w:rsidR="00425C8C" w:rsidRPr="002942C2">
        <w:rPr>
          <w:rFonts w:ascii="Arial" w:hAnsi="Arial" w:cs="Arial"/>
          <w:bCs/>
          <w:sz w:val="24"/>
          <w:szCs w:val="24"/>
        </w:rPr>
        <w:t xml:space="preserve"> Choice of hearing </w:t>
      </w:r>
    </w:p>
    <w:p w:rsidR="00425C8C" w:rsidRPr="002942C2" w:rsidRDefault="00425C8C" w:rsidP="002942C2">
      <w:pPr>
        <w:tabs>
          <w:tab w:val="left" w:pos="510"/>
          <w:tab w:val="left" w:pos="1077"/>
          <w:tab w:val="left" w:pos="1797"/>
        </w:tabs>
        <w:ind w:left="720"/>
        <w:jc w:val="both"/>
        <w:rPr>
          <w:rFonts w:ascii="Arial" w:hAnsi="Arial" w:cs="Arial"/>
          <w:sz w:val="24"/>
          <w:szCs w:val="24"/>
        </w:rPr>
      </w:pPr>
    </w:p>
    <w:p w:rsidR="00425C8C" w:rsidRPr="002942C2" w:rsidRDefault="002942C2" w:rsidP="002942C2">
      <w:pPr>
        <w:tabs>
          <w:tab w:val="left" w:pos="510"/>
          <w:tab w:val="left" w:pos="1077"/>
          <w:tab w:val="left" w:pos="1797"/>
        </w:tabs>
        <w:ind w:left="1077" w:hanging="357"/>
        <w:jc w:val="both"/>
        <w:rPr>
          <w:rFonts w:ascii="Arial" w:hAnsi="Arial" w:cs="Arial"/>
          <w:sz w:val="24"/>
          <w:szCs w:val="24"/>
        </w:rPr>
      </w:pPr>
      <w:r>
        <w:rPr>
          <w:rFonts w:ascii="Arial" w:hAnsi="Arial" w:cs="Arial"/>
          <w:sz w:val="24"/>
          <w:szCs w:val="24"/>
        </w:rPr>
        <w:tab/>
      </w:r>
      <w:r w:rsidR="00425C8C" w:rsidRPr="002942C2">
        <w:rPr>
          <w:rFonts w:ascii="Arial" w:hAnsi="Arial" w:cs="Arial"/>
          <w:sz w:val="24"/>
          <w:szCs w:val="24"/>
        </w:rPr>
        <w:t>(1) Where an appeal or a referral is made to an appeal tribunal the appellant and any other party to the proceedings shall notify the clerk to the appeal tribunal, on a form approved by the Department, whether he wishes to have an oral hearing of the appeal or whether he is content for the appeal or referral to proceed without an oral hearing.</w:t>
      </w:r>
    </w:p>
    <w:p w:rsidR="00425C8C" w:rsidRPr="002942C2" w:rsidRDefault="00425C8C" w:rsidP="002942C2">
      <w:pPr>
        <w:tabs>
          <w:tab w:val="left" w:pos="510"/>
          <w:tab w:val="left" w:pos="1077"/>
          <w:tab w:val="left" w:pos="1797"/>
        </w:tabs>
        <w:ind w:left="720"/>
        <w:jc w:val="both"/>
        <w:rPr>
          <w:rFonts w:ascii="Arial" w:hAnsi="Arial" w:cs="Arial"/>
          <w:sz w:val="24"/>
          <w:szCs w:val="24"/>
        </w:rPr>
      </w:pPr>
    </w:p>
    <w:p w:rsidR="00425C8C" w:rsidRPr="002942C2" w:rsidRDefault="002942C2" w:rsidP="002942C2">
      <w:pPr>
        <w:tabs>
          <w:tab w:val="left" w:pos="510"/>
          <w:tab w:val="left" w:pos="1077"/>
          <w:tab w:val="left" w:pos="1797"/>
        </w:tabs>
        <w:ind w:left="1077" w:hanging="357"/>
        <w:jc w:val="both"/>
        <w:rPr>
          <w:rFonts w:ascii="Arial" w:hAnsi="Arial" w:cs="Arial"/>
          <w:sz w:val="24"/>
          <w:szCs w:val="24"/>
        </w:rPr>
      </w:pPr>
      <w:r>
        <w:rPr>
          <w:rFonts w:ascii="Arial" w:hAnsi="Arial" w:cs="Arial"/>
          <w:sz w:val="24"/>
          <w:szCs w:val="24"/>
        </w:rPr>
        <w:tab/>
      </w:r>
      <w:r w:rsidR="00425C8C" w:rsidRPr="002942C2">
        <w:rPr>
          <w:rFonts w:ascii="Arial" w:hAnsi="Arial" w:cs="Arial"/>
          <w:sz w:val="24"/>
          <w:szCs w:val="24"/>
        </w:rPr>
        <w:t xml:space="preserve">(2) Except in the case of a referral, the form shall include a statement informing the appellant that, if he does not notify the clerk </w:t>
      </w:r>
      <w:r w:rsidR="00425C8C" w:rsidRPr="002942C2">
        <w:rPr>
          <w:rFonts w:ascii="Arial" w:hAnsi="Arial" w:cs="Arial"/>
          <w:sz w:val="24"/>
          <w:szCs w:val="24"/>
        </w:rPr>
        <w:lastRenderedPageBreak/>
        <w:t>to the appeal tribunal as required by paragraph (1) within the period specified in paragraph (3), the appeal may be struck out in accordance with regulation 46(1).</w:t>
      </w:r>
    </w:p>
    <w:p w:rsidR="00425C8C" w:rsidRPr="002942C2" w:rsidRDefault="00425C8C" w:rsidP="002942C2">
      <w:pPr>
        <w:tabs>
          <w:tab w:val="left" w:pos="510"/>
          <w:tab w:val="left" w:pos="1077"/>
          <w:tab w:val="left" w:pos="1797"/>
        </w:tabs>
        <w:ind w:left="720"/>
        <w:jc w:val="both"/>
        <w:rPr>
          <w:rFonts w:ascii="Arial" w:hAnsi="Arial" w:cs="Arial"/>
          <w:sz w:val="24"/>
          <w:szCs w:val="24"/>
        </w:rPr>
      </w:pPr>
    </w:p>
    <w:p w:rsidR="00425C8C" w:rsidRPr="002942C2" w:rsidRDefault="002942C2" w:rsidP="002942C2">
      <w:pPr>
        <w:tabs>
          <w:tab w:val="left" w:pos="510"/>
          <w:tab w:val="left" w:pos="1077"/>
          <w:tab w:val="left" w:pos="1797"/>
        </w:tabs>
        <w:ind w:left="720"/>
        <w:jc w:val="both"/>
        <w:rPr>
          <w:rFonts w:ascii="Arial" w:hAnsi="Arial" w:cs="Arial"/>
          <w:sz w:val="24"/>
          <w:szCs w:val="24"/>
        </w:rPr>
      </w:pPr>
      <w:r>
        <w:rPr>
          <w:rFonts w:ascii="Arial" w:hAnsi="Arial" w:cs="Arial"/>
          <w:sz w:val="24"/>
          <w:szCs w:val="24"/>
        </w:rPr>
        <w:tab/>
      </w:r>
      <w:r w:rsidR="00425C8C" w:rsidRPr="002942C2">
        <w:rPr>
          <w:rFonts w:ascii="Arial" w:hAnsi="Arial" w:cs="Arial"/>
          <w:sz w:val="24"/>
          <w:szCs w:val="24"/>
        </w:rPr>
        <w:t>(3) Notification in accordance with paragraph (1)–</w:t>
      </w:r>
    </w:p>
    <w:p w:rsidR="00425C8C" w:rsidRPr="002942C2" w:rsidRDefault="00425C8C" w:rsidP="002942C2">
      <w:pPr>
        <w:tabs>
          <w:tab w:val="left" w:pos="510"/>
          <w:tab w:val="left" w:pos="1077"/>
          <w:tab w:val="left" w:pos="1797"/>
        </w:tabs>
        <w:ind w:left="720"/>
        <w:jc w:val="both"/>
        <w:rPr>
          <w:rFonts w:ascii="Arial" w:hAnsi="Arial" w:cs="Arial"/>
          <w:sz w:val="24"/>
          <w:szCs w:val="24"/>
        </w:rPr>
      </w:pPr>
    </w:p>
    <w:p w:rsidR="00425C8C" w:rsidRPr="002942C2" w:rsidRDefault="002942C2" w:rsidP="009C3D3D">
      <w:pPr>
        <w:tabs>
          <w:tab w:val="left" w:pos="510"/>
          <w:tab w:val="left" w:pos="1077"/>
          <w:tab w:val="left" w:pos="1418"/>
          <w:tab w:val="left" w:pos="1985"/>
        </w:tabs>
        <w:ind w:left="1418" w:hanging="1418"/>
        <w:jc w:val="both"/>
        <w:rPr>
          <w:rFonts w:ascii="Arial" w:hAnsi="Arial" w:cs="Arial"/>
          <w:sz w:val="24"/>
          <w:szCs w:val="24"/>
        </w:rPr>
      </w:pPr>
      <w:r>
        <w:rPr>
          <w:rFonts w:ascii="Arial" w:hAnsi="Arial" w:cs="Arial"/>
          <w:sz w:val="24"/>
          <w:szCs w:val="24"/>
        </w:rPr>
        <w:tab/>
      </w:r>
      <w:r>
        <w:rPr>
          <w:rFonts w:ascii="Arial" w:hAnsi="Arial" w:cs="Arial"/>
          <w:sz w:val="24"/>
          <w:szCs w:val="24"/>
        </w:rPr>
        <w:tab/>
      </w:r>
      <w:r w:rsidR="009C3D3D">
        <w:rPr>
          <w:rFonts w:ascii="Arial" w:hAnsi="Arial" w:cs="Arial"/>
          <w:sz w:val="24"/>
          <w:szCs w:val="24"/>
        </w:rPr>
        <w:tab/>
      </w:r>
      <w:r w:rsidR="00425C8C" w:rsidRPr="002942C2">
        <w:rPr>
          <w:rFonts w:ascii="Arial" w:hAnsi="Arial" w:cs="Arial"/>
          <w:sz w:val="24"/>
          <w:szCs w:val="24"/>
        </w:rPr>
        <w:t>(a) if given by the appellant or a party to the proceedings other than the Department, must be sent or given to the clerk to the appeal tribunal within 14 days of the date on which the  form is issued to him; or</w:t>
      </w:r>
    </w:p>
    <w:p w:rsidR="005A658E" w:rsidRPr="002942C2" w:rsidRDefault="005A658E" w:rsidP="009C3D3D">
      <w:pPr>
        <w:tabs>
          <w:tab w:val="left" w:pos="510"/>
          <w:tab w:val="left" w:pos="1077"/>
          <w:tab w:val="left" w:pos="1418"/>
          <w:tab w:val="left" w:pos="1985"/>
        </w:tabs>
        <w:ind w:left="1440"/>
        <w:jc w:val="both"/>
        <w:rPr>
          <w:rFonts w:ascii="Arial" w:hAnsi="Arial" w:cs="Arial"/>
          <w:sz w:val="24"/>
          <w:szCs w:val="24"/>
        </w:rPr>
      </w:pPr>
    </w:p>
    <w:p w:rsidR="00425C8C" w:rsidRPr="002942C2" w:rsidRDefault="002942C2" w:rsidP="009C3D3D">
      <w:pPr>
        <w:tabs>
          <w:tab w:val="left" w:pos="510"/>
          <w:tab w:val="left" w:pos="1077"/>
          <w:tab w:val="left" w:pos="1418"/>
          <w:tab w:val="left" w:pos="1985"/>
        </w:tabs>
        <w:ind w:left="1418" w:hanging="1418"/>
        <w:jc w:val="both"/>
        <w:rPr>
          <w:rFonts w:ascii="Arial" w:hAnsi="Arial" w:cs="Arial"/>
          <w:sz w:val="24"/>
          <w:szCs w:val="24"/>
        </w:rPr>
      </w:pPr>
      <w:r>
        <w:rPr>
          <w:rFonts w:ascii="Arial" w:hAnsi="Arial" w:cs="Arial"/>
          <w:sz w:val="24"/>
          <w:szCs w:val="24"/>
        </w:rPr>
        <w:tab/>
      </w:r>
      <w:r>
        <w:rPr>
          <w:rFonts w:ascii="Arial" w:hAnsi="Arial" w:cs="Arial"/>
          <w:sz w:val="24"/>
          <w:szCs w:val="24"/>
        </w:rPr>
        <w:tab/>
      </w:r>
      <w:r w:rsidR="009C3D3D">
        <w:rPr>
          <w:rFonts w:ascii="Arial" w:hAnsi="Arial" w:cs="Arial"/>
          <w:sz w:val="24"/>
          <w:szCs w:val="24"/>
        </w:rPr>
        <w:tab/>
      </w:r>
      <w:r w:rsidR="00425C8C" w:rsidRPr="002942C2">
        <w:rPr>
          <w:rFonts w:ascii="Arial" w:hAnsi="Arial" w:cs="Arial"/>
          <w:sz w:val="24"/>
          <w:szCs w:val="24"/>
        </w:rPr>
        <w:t xml:space="preserve">(b) </w:t>
      </w:r>
      <w:proofErr w:type="gramStart"/>
      <w:r w:rsidR="00425C8C" w:rsidRPr="002942C2">
        <w:rPr>
          <w:rFonts w:ascii="Arial" w:hAnsi="Arial" w:cs="Arial"/>
          <w:sz w:val="24"/>
          <w:szCs w:val="24"/>
        </w:rPr>
        <w:t>if</w:t>
      </w:r>
      <w:proofErr w:type="gramEnd"/>
      <w:r w:rsidR="00425C8C" w:rsidRPr="002942C2">
        <w:rPr>
          <w:rFonts w:ascii="Arial" w:hAnsi="Arial" w:cs="Arial"/>
          <w:sz w:val="24"/>
          <w:szCs w:val="24"/>
        </w:rPr>
        <w:t xml:space="preserve"> given by the Department, must be sent or given to the clerk to the appeal tribunal–</w:t>
      </w:r>
    </w:p>
    <w:p w:rsidR="005A658E" w:rsidRPr="009C3D3D" w:rsidRDefault="005A658E" w:rsidP="009C3D3D">
      <w:pPr>
        <w:tabs>
          <w:tab w:val="left" w:pos="510"/>
          <w:tab w:val="left" w:pos="1077"/>
          <w:tab w:val="left" w:pos="1418"/>
          <w:tab w:val="left" w:pos="1985"/>
        </w:tabs>
        <w:ind w:left="1440"/>
        <w:jc w:val="both"/>
        <w:rPr>
          <w:rFonts w:ascii="Arial" w:hAnsi="Arial" w:cs="Arial"/>
          <w:b/>
          <w:sz w:val="24"/>
          <w:szCs w:val="24"/>
        </w:rPr>
      </w:pPr>
    </w:p>
    <w:p w:rsidR="00425C8C" w:rsidRPr="002942C2" w:rsidRDefault="009C3D3D" w:rsidP="009C3D3D">
      <w:pPr>
        <w:tabs>
          <w:tab w:val="left" w:pos="510"/>
          <w:tab w:val="left" w:pos="1077"/>
          <w:tab w:val="left" w:pos="1418"/>
          <w:tab w:val="left" w:pos="1985"/>
        </w:tabs>
        <w:ind w:left="1985" w:hanging="1985"/>
        <w:jc w:val="both"/>
        <w:rPr>
          <w:rFonts w:ascii="Arial" w:hAnsi="Arial" w:cs="Arial"/>
          <w:sz w:val="24"/>
          <w:szCs w:val="24"/>
        </w:rPr>
      </w:pPr>
      <w:r>
        <w:rPr>
          <w:rFonts w:ascii="Arial" w:hAnsi="Arial" w:cs="Arial"/>
          <w:sz w:val="24"/>
          <w:szCs w:val="24"/>
        </w:rPr>
        <w:tab/>
      </w:r>
      <w:r w:rsidR="002942C2">
        <w:rPr>
          <w:rFonts w:ascii="Arial" w:hAnsi="Arial" w:cs="Arial"/>
          <w:sz w:val="24"/>
          <w:szCs w:val="24"/>
        </w:rPr>
        <w:tab/>
      </w:r>
      <w:r w:rsidR="002942C2">
        <w:rPr>
          <w:rFonts w:ascii="Arial" w:hAnsi="Arial" w:cs="Arial"/>
          <w:sz w:val="24"/>
          <w:szCs w:val="24"/>
        </w:rPr>
        <w:tab/>
      </w:r>
      <w:r>
        <w:rPr>
          <w:rFonts w:ascii="Arial" w:hAnsi="Arial" w:cs="Arial"/>
          <w:sz w:val="24"/>
          <w:szCs w:val="24"/>
        </w:rPr>
        <w:tab/>
      </w:r>
      <w:r w:rsidR="00425C8C" w:rsidRPr="002942C2">
        <w:rPr>
          <w:rFonts w:ascii="Arial" w:hAnsi="Arial" w:cs="Arial"/>
          <w:sz w:val="24"/>
          <w:szCs w:val="24"/>
        </w:rPr>
        <w:t>(</w:t>
      </w:r>
      <w:proofErr w:type="spellStart"/>
      <w:r w:rsidR="00425C8C" w:rsidRPr="002942C2">
        <w:rPr>
          <w:rFonts w:ascii="Arial" w:hAnsi="Arial" w:cs="Arial"/>
          <w:sz w:val="24"/>
          <w:szCs w:val="24"/>
        </w:rPr>
        <w:t>i</w:t>
      </w:r>
      <w:proofErr w:type="spellEnd"/>
      <w:r w:rsidR="00425C8C" w:rsidRPr="002942C2">
        <w:rPr>
          <w:rFonts w:ascii="Arial" w:hAnsi="Arial" w:cs="Arial"/>
          <w:sz w:val="24"/>
          <w:szCs w:val="24"/>
        </w:rPr>
        <w:t xml:space="preserve">) </w:t>
      </w:r>
      <w:proofErr w:type="gramStart"/>
      <w:r w:rsidR="00425C8C" w:rsidRPr="002942C2">
        <w:rPr>
          <w:rFonts w:ascii="Arial" w:hAnsi="Arial" w:cs="Arial"/>
          <w:sz w:val="24"/>
          <w:szCs w:val="24"/>
        </w:rPr>
        <w:t>in</w:t>
      </w:r>
      <w:proofErr w:type="gramEnd"/>
      <w:r w:rsidR="00425C8C" w:rsidRPr="002942C2">
        <w:rPr>
          <w:rFonts w:ascii="Arial" w:hAnsi="Arial" w:cs="Arial"/>
          <w:sz w:val="24"/>
          <w:szCs w:val="24"/>
        </w:rPr>
        <w:t xml:space="preserve"> the case of an appeal, within 14 days of the date on which the form is issued to the appellant, or</w:t>
      </w:r>
    </w:p>
    <w:p w:rsidR="005A658E" w:rsidRPr="002942C2" w:rsidRDefault="005A658E" w:rsidP="009C3D3D">
      <w:pPr>
        <w:tabs>
          <w:tab w:val="left" w:pos="510"/>
          <w:tab w:val="left" w:pos="1077"/>
          <w:tab w:val="left" w:pos="1418"/>
          <w:tab w:val="left" w:pos="1985"/>
        </w:tabs>
        <w:ind w:left="1077" w:hanging="1077"/>
        <w:jc w:val="both"/>
        <w:rPr>
          <w:rFonts w:ascii="Arial" w:hAnsi="Arial" w:cs="Arial"/>
          <w:sz w:val="24"/>
          <w:szCs w:val="24"/>
        </w:rPr>
      </w:pPr>
    </w:p>
    <w:p w:rsidR="00425C8C" w:rsidRPr="002942C2" w:rsidRDefault="009C3D3D" w:rsidP="009C3D3D">
      <w:pPr>
        <w:tabs>
          <w:tab w:val="left" w:pos="510"/>
          <w:tab w:val="left" w:pos="1077"/>
          <w:tab w:val="left" w:pos="1418"/>
          <w:tab w:val="left" w:pos="1985"/>
        </w:tabs>
        <w:ind w:left="1418" w:hanging="1418"/>
        <w:jc w:val="both"/>
        <w:rPr>
          <w:rFonts w:ascii="Arial" w:hAnsi="Arial" w:cs="Arial"/>
          <w:sz w:val="24"/>
          <w:szCs w:val="24"/>
        </w:rPr>
      </w:pPr>
      <w:r>
        <w:rPr>
          <w:rFonts w:ascii="Arial" w:hAnsi="Arial" w:cs="Arial"/>
          <w:sz w:val="24"/>
          <w:szCs w:val="24"/>
        </w:rPr>
        <w:tab/>
      </w:r>
      <w:r w:rsidR="002942C2">
        <w:rPr>
          <w:rFonts w:ascii="Arial" w:hAnsi="Arial" w:cs="Arial"/>
          <w:sz w:val="24"/>
          <w:szCs w:val="24"/>
        </w:rPr>
        <w:tab/>
      </w:r>
      <w:r w:rsidR="002942C2">
        <w:rPr>
          <w:rFonts w:ascii="Arial" w:hAnsi="Arial" w:cs="Arial"/>
          <w:sz w:val="24"/>
          <w:szCs w:val="24"/>
        </w:rPr>
        <w:tab/>
      </w:r>
      <w:r>
        <w:rPr>
          <w:rFonts w:ascii="Arial" w:hAnsi="Arial" w:cs="Arial"/>
          <w:sz w:val="24"/>
          <w:szCs w:val="24"/>
        </w:rPr>
        <w:tab/>
      </w:r>
      <w:r w:rsidR="00425C8C" w:rsidRPr="002942C2">
        <w:rPr>
          <w:rFonts w:ascii="Arial" w:hAnsi="Arial" w:cs="Arial"/>
          <w:sz w:val="24"/>
          <w:szCs w:val="24"/>
        </w:rPr>
        <w:t xml:space="preserve">(ii) </w:t>
      </w:r>
      <w:proofErr w:type="gramStart"/>
      <w:r w:rsidR="00425C8C" w:rsidRPr="002942C2">
        <w:rPr>
          <w:rFonts w:ascii="Arial" w:hAnsi="Arial" w:cs="Arial"/>
          <w:sz w:val="24"/>
          <w:szCs w:val="24"/>
        </w:rPr>
        <w:t>in</w:t>
      </w:r>
      <w:proofErr w:type="gramEnd"/>
      <w:r w:rsidR="00425C8C" w:rsidRPr="002942C2">
        <w:rPr>
          <w:rFonts w:ascii="Arial" w:hAnsi="Arial" w:cs="Arial"/>
          <w:sz w:val="24"/>
          <w:szCs w:val="24"/>
        </w:rPr>
        <w:t xml:space="preserve"> the case of a referral, on the date of referral,</w:t>
      </w:r>
    </w:p>
    <w:p w:rsidR="00FA4942" w:rsidRPr="002942C2" w:rsidRDefault="00FA4942" w:rsidP="002942C2">
      <w:pPr>
        <w:tabs>
          <w:tab w:val="left" w:pos="510"/>
          <w:tab w:val="left" w:pos="1077"/>
          <w:tab w:val="left" w:pos="1797"/>
        </w:tabs>
        <w:ind w:left="1077" w:hanging="1077"/>
        <w:jc w:val="both"/>
        <w:rPr>
          <w:rFonts w:ascii="Arial" w:hAnsi="Arial" w:cs="Arial"/>
          <w:sz w:val="24"/>
          <w:szCs w:val="24"/>
        </w:rPr>
      </w:pPr>
    </w:p>
    <w:p w:rsidR="00425C8C" w:rsidRPr="002942C2" w:rsidRDefault="002942C2" w:rsidP="002942C2">
      <w:pPr>
        <w:tabs>
          <w:tab w:val="left" w:pos="510"/>
          <w:tab w:val="left" w:pos="1077"/>
          <w:tab w:val="left" w:pos="1797"/>
        </w:tabs>
        <w:ind w:left="2160" w:hanging="2160"/>
        <w:jc w:val="both"/>
        <w:rPr>
          <w:rFonts w:ascii="Arial" w:hAnsi="Arial" w:cs="Arial"/>
          <w:sz w:val="24"/>
          <w:szCs w:val="24"/>
        </w:rPr>
      </w:pPr>
      <w:r>
        <w:rPr>
          <w:rFonts w:ascii="Arial" w:hAnsi="Arial" w:cs="Arial"/>
          <w:sz w:val="24"/>
          <w:szCs w:val="24"/>
        </w:rPr>
        <w:tab/>
      </w:r>
      <w:r>
        <w:rPr>
          <w:rFonts w:ascii="Arial" w:hAnsi="Arial" w:cs="Arial"/>
          <w:sz w:val="24"/>
          <w:szCs w:val="24"/>
        </w:rPr>
        <w:tab/>
      </w:r>
      <w:proofErr w:type="gramStart"/>
      <w:r w:rsidR="00425C8C" w:rsidRPr="002942C2">
        <w:rPr>
          <w:rFonts w:ascii="Arial" w:hAnsi="Arial" w:cs="Arial"/>
          <w:sz w:val="24"/>
          <w:szCs w:val="24"/>
        </w:rPr>
        <w:t>or</w:t>
      </w:r>
      <w:proofErr w:type="gramEnd"/>
      <w:r w:rsidR="00425C8C" w:rsidRPr="002942C2">
        <w:rPr>
          <w:rFonts w:ascii="Arial" w:hAnsi="Arial" w:cs="Arial"/>
          <w:sz w:val="24"/>
          <w:szCs w:val="24"/>
        </w:rPr>
        <w:t xml:space="preserve"> within such longer period as the clerk may direct.</w:t>
      </w:r>
    </w:p>
    <w:p w:rsidR="00425C8C" w:rsidRPr="002942C2" w:rsidRDefault="00425C8C" w:rsidP="002942C2">
      <w:pPr>
        <w:tabs>
          <w:tab w:val="left" w:pos="510"/>
          <w:tab w:val="left" w:pos="1077"/>
          <w:tab w:val="left" w:pos="1797"/>
        </w:tabs>
        <w:ind w:left="720"/>
        <w:jc w:val="both"/>
        <w:rPr>
          <w:rFonts w:ascii="Arial" w:hAnsi="Arial" w:cs="Arial"/>
          <w:sz w:val="24"/>
          <w:szCs w:val="24"/>
        </w:rPr>
      </w:pPr>
    </w:p>
    <w:p w:rsidR="00425C8C" w:rsidRPr="002942C2" w:rsidRDefault="00425C8C" w:rsidP="009C3D3D">
      <w:pPr>
        <w:tabs>
          <w:tab w:val="left" w:pos="510"/>
          <w:tab w:val="left" w:pos="1077"/>
          <w:tab w:val="left" w:pos="1797"/>
        </w:tabs>
        <w:ind w:left="1077"/>
        <w:jc w:val="both"/>
        <w:rPr>
          <w:rFonts w:ascii="Arial" w:hAnsi="Arial" w:cs="Arial"/>
          <w:sz w:val="24"/>
          <w:szCs w:val="24"/>
        </w:rPr>
      </w:pPr>
      <w:r w:rsidRPr="002942C2">
        <w:rPr>
          <w:rFonts w:ascii="Arial" w:hAnsi="Arial" w:cs="Arial"/>
          <w:sz w:val="24"/>
          <w:szCs w:val="24"/>
        </w:rPr>
        <w:t>(4) Where an oral hearing is requested in accordance with paragraphs (1) and (3) the appeal tribunal shall hold an oral hearing unless the appeal is struck out under regulation 46(1).</w:t>
      </w:r>
    </w:p>
    <w:p w:rsidR="00FA4942" w:rsidRPr="002942C2" w:rsidRDefault="00FA4942" w:rsidP="009C3D3D">
      <w:pPr>
        <w:tabs>
          <w:tab w:val="left" w:pos="510"/>
          <w:tab w:val="left" w:pos="1077"/>
          <w:tab w:val="left" w:pos="1797"/>
        </w:tabs>
        <w:ind w:left="1077"/>
        <w:jc w:val="both"/>
        <w:rPr>
          <w:rFonts w:ascii="Arial" w:hAnsi="Arial" w:cs="Arial"/>
          <w:b/>
          <w:bCs/>
          <w:sz w:val="24"/>
          <w:szCs w:val="24"/>
        </w:rPr>
      </w:pPr>
    </w:p>
    <w:p w:rsidR="00425C8C" w:rsidRPr="002942C2" w:rsidRDefault="00425C8C" w:rsidP="009C3D3D">
      <w:pPr>
        <w:tabs>
          <w:tab w:val="left" w:pos="510"/>
          <w:tab w:val="left" w:pos="1077"/>
          <w:tab w:val="left" w:pos="1797"/>
        </w:tabs>
        <w:ind w:left="1077"/>
        <w:jc w:val="both"/>
        <w:rPr>
          <w:rFonts w:ascii="Arial" w:hAnsi="Arial" w:cs="Arial"/>
          <w:sz w:val="24"/>
          <w:szCs w:val="24"/>
        </w:rPr>
      </w:pPr>
      <w:r w:rsidRPr="002942C2">
        <w:rPr>
          <w:rFonts w:ascii="Arial" w:hAnsi="Arial" w:cs="Arial"/>
          <w:sz w:val="24"/>
          <w:szCs w:val="24"/>
        </w:rPr>
        <w:t xml:space="preserve">(5) The chairman or, in the case of an appeal tribunal which has only one member, that member, </w:t>
      </w:r>
      <w:proofErr w:type="spellStart"/>
      <w:r w:rsidRPr="002942C2">
        <w:rPr>
          <w:rFonts w:ascii="Arial" w:hAnsi="Arial" w:cs="Arial"/>
          <w:sz w:val="24"/>
          <w:szCs w:val="24"/>
        </w:rPr>
        <w:t>may</w:t>
      </w:r>
      <w:proofErr w:type="spellEnd"/>
      <w:r w:rsidRPr="002942C2">
        <w:rPr>
          <w:rFonts w:ascii="Arial" w:hAnsi="Arial" w:cs="Arial"/>
          <w:sz w:val="24"/>
          <w:szCs w:val="24"/>
        </w:rPr>
        <w:t xml:space="preserve"> of his own motion direct that an oral hearing of the appeal or referral be held if he is satisfied that such a hearing is necessary to enable the appeal tribunal to reach a decision.</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2942C2" w:rsidP="002942C2">
      <w:pPr>
        <w:tabs>
          <w:tab w:val="left" w:pos="510"/>
          <w:tab w:val="left" w:pos="1077"/>
          <w:tab w:val="left" w:pos="1797"/>
        </w:tabs>
        <w:jc w:val="both"/>
        <w:rPr>
          <w:rFonts w:ascii="Arial" w:hAnsi="Arial" w:cs="Arial"/>
          <w:sz w:val="24"/>
          <w:szCs w:val="24"/>
        </w:rPr>
      </w:pPr>
      <w:r>
        <w:rPr>
          <w:rFonts w:ascii="Arial" w:hAnsi="Arial" w:cs="Arial"/>
          <w:sz w:val="24"/>
          <w:szCs w:val="24"/>
        </w:rPr>
        <w:tab/>
      </w:r>
      <w:r w:rsidR="00425C8C" w:rsidRPr="002942C2">
        <w:rPr>
          <w:rFonts w:ascii="Arial" w:hAnsi="Arial" w:cs="Arial"/>
          <w:sz w:val="24"/>
          <w:szCs w:val="24"/>
        </w:rPr>
        <w:t>Regulation 46 provides as follows.</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425C8C" w:rsidP="009C3D3D">
      <w:pPr>
        <w:tabs>
          <w:tab w:val="left" w:pos="510"/>
          <w:tab w:val="left" w:pos="1077"/>
          <w:tab w:val="left" w:pos="1797"/>
        </w:tabs>
        <w:autoSpaceDE w:val="0"/>
        <w:autoSpaceDN w:val="0"/>
        <w:adjustRightInd w:val="0"/>
        <w:ind w:left="1077"/>
        <w:jc w:val="both"/>
        <w:rPr>
          <w:rFonts w:ascii="Arial" w:hAnsi="Arial" w:cs="Arial"/>
          <w:bCs/>
          <w:sz w:val="24"/>
          <w:szCs w:val="24"/>
        </w:rPr>
      </w:pPr>
      <w:r w:rsidRPr="002942C2">
        <w:rPr>
          <w:rFonts w:ascii="Arial" w:hAnsi="Arial" w:cs="Arial"/>
          <w:bCs/>
          <w:sz w:val="24"/>
          <w:szCs w:val="24"/>
        </w:rPr>
        <w:t>46</w:t>
      </w:r>
      <w:r w:rsidR="00F80855" w:rsidRPr="002942C2">
        <w:rPr>
          <w:rFonts w:ascii="Arial" w:hAnsi="Arial" w:cs="Arial"/>
          <w:bCs/>
          <w:sz w:val="24"/>
          <w:szCs w:val="24"/>
        </w:rPr>
        <w:t>. —</w:t>
      </w:r>
      <w:r w:rsidRPr="002942C2">
        <w:rPr>
          <w:rFonts w:ascii="Arial" w:hAnsi="Arial" w:cs="Arial"/>
          <w:bCs/>
          <w:sz w:val="24"/>
          <w:szCs w:val="24"/>
        </w:rPr>
        <w:t xml:space="preserve"> Appeals which may be struck out</w:t>
      </w:r>
    </w:p>
    <w:p w:rsidR="00425C8C" w:rsidRPr="002942C2" w:rsidRDefault="00425C8C" w:rsidP="009C3D3D">
      <w:pPr>
        <w:tabs>
          <w:tab w:val="left" w:pos="510"/>
          <w:tab w:val="left" w:pos="1077"/>
          <w:tab w:val="left" w:pos="1797"/>
        </w:tabs>
        <w:autoSpaceDE w:val="0"/>
        <w:autoSpaceDN w:val="0"/>
        <w:adjustRightInd w:val="0"/>
        <w:ind w:left="1077"/>
        <w:jc w:val="both"/>
        <w:rPr>
          <w:rFonts w:ascii="Arial" w:hAnsi="Arial" w:cs="Arial"/>
          <w:b/>
          <w:bCs/>
          <w:sz w:val="24"/>
          <w:szCs w:val="24"/>
        </w:rPr>
      </w:pPr>
    </w:p>
    <w:p w:rsidR="00425C8C" w:rsidRPr="002942C2" w:rsidRDefault="00425C8C" w:rsidP="009C3D3D">
      <w:pPr>
        <w:tabs>
          <w:tab w:val="left" w:pos="510"/>
          <w:tab w:val="left" w:pos="1077"/>
          <w:tab w:val="left" w:pos="1797"/>
        </w:tabs>
        <w:autoSpaceDE w:val="0"/>
        <w:autoSpaceDN w:val="0"/>
        <w:adjustRightInd w:val="0"/>
        <w:ind w:left="1077"/>
        <w:jc w:val="both"/>
        <w:rPr>
          <w:rFonts w:ascii="Arial" w:hAnsi="Arial" w:cs="Arial"/>
          <w:sz w:val="24"/>
          <w:szCs w:val="24"/>
        </w:rPr>
      </w:pPr>
      <w:r w:rsidRPr="002942C2">
        <w:rPr>
          <w:rFonts w:ascii="Arial" w:hAnsi="Arial" w:cs="Arial"/>
          <w:sz w:val="24"/>
          <w:szCs w:val="24"/>
        </w:rPr>
        <w:t>(1) Subject to paragraphs (2) and (3), an appeal may be struck out by the clerk to the appeal tribunal–</w:t>
      </w:r>
    </w:p>
    <w:p w:rsidR="00425C8C" w:rsidRPr="002942C2" w:rsidRDefault="009C3D3D" w:rsidP="009C3D3D">
      <w:pPr>
        <w:tabs>
          <w:tab w:val="left" w:pos="510"/>
          <w:tab w:val="left" w:pos="1077"/>
          <w:tab w:val="left" w:pos="1797"/>
        </w:tabs>
        <w:autoSpaceDE w:val="0"/>
        <w:autoSpaceDN w:val="0"/>
        <w:adjustRightInd w:val="0"/>
        <w:ind w:left="1077"/>
        <w:jc w:val="both"/>
        <w:rPr>
          <w:rFonts w:ascii="Arial" w:hAnsi="Arial" w:cs="Arial"/>
          <w:sz w:val="24"/>
          <w:szCs w:val="24"/>
        </w:rPr>
      </w:pPr>
      <w:r>
        <w:rPr>
          <w:rFonts w:ascii="Arial" w:hAnsi="Arial" w:cs="Arial"/>
          <w:sz w:val="24"/>
          <w:szCs w:val="24"/>
        </w:rPr>
        <w:tab/>
      </w:r>
      <w:r w:rsidR="00425C8C" w:rsidRPr="002942C2">
        <w:rPr>
          <w:rFonts w:ascii="Arial" w:hAnsi="Arial" w:cs="Arial"/>
          <w:sz w:val="24"/>
          <w:szCs w:val="24"/>
        </w:rPr>
        <w:t>…</w:t>
      </w:r>
    </w:p>
    <w:p w:rsidR="00FA4942" w:rsidRPr="002942C2" w:rsidRDefault="00FA4942" w:rsidP="009C3D3D">
      <w:pPr>
        <w:tabs>
          <w:tab w:val="left" w:pos="510"/>
          <w:tab w:val="left" w:pos="1077"/>
          <w:tab w:val="left" w:pos="1797"/>
        </w:tabs>
        <w:autoSpaceDE w:val="0"/>
        <w:autoSpaceDN w:val="0"/>
        <w:adjustRightInd w:val="0"/>
        <w:ind w:left="1077"/>
        <w:jc w:val="both"/>
        <w:rPr>
          <w:rFonts w:ascii="Arial" w:hAnsi="Arial" w:cs="Arial"/>
          <w:b/>
          <w:bCs/>
          <w:sz w:val="24"/>
          <w:szCs w:val="24"/>
        </w:rPr>
      </w:pPr>
    </w:p>
    <w:p w:rsidR="00425C8C" w:rsidRPr="002942C2" w:rsidRDefault="002942C2" w:rsidP="009C3D3D">
      <w:pPr>
        <w:tabs>
          <w:tab w:val="left" w:pos="510"/>
          <w:tab w:val="left" w:pos="1077"/>
          <w:tab w:val="left" w:pos="1797"/>
        </w:tabs>
        <w:autoSpaceDE w:val="0"/>
        <w:autoSpaceDN w:val="0"/>
        <w:adjustRightInd w:val="0"/>
        <w:ind w:left="1797" w:hanging="1077"/>
        <w:jc w:val="both"/>
        <w:rPr>
          <w:rFonts w:ascii="Arial" w:hAnsi="Arial" w:cs="Arial"/>
          <w:sz w:val="24"/>
          <w:szCs w:val="24"/>
        </w:rPr>
      </w:pPr>
      <w:r>
        <w:rPr>
          <w:rFonts w:ascii="Arial" w:hAnsi="Arial" w:cs="Arial"/>
          <w:sz w:val="24"/>
          <w:szCs w:val="24"/>
        </w:rPr>
        <w:tab/>
      </w:r>
      <w:r w:rsidR="009C3D3D">
        <w:rPr>
          <w:rFonts w:ascii="Arial" w:hAnsi="Arial" w:cs="Arial"/>
          <w:sz w:val="24"/>
          <w:szCs w:val="24"/>
        </w:rPr>
        <w:tab/>
      </w:r>
      <w:r w:rsidR="00425C8C" w:rsidRPr="002942C2">
        <w:rPr>
          <w:rFonts w:ascii="Arial" w:hAnsi="Arial" w:cs="Arial"/>
          <w:sz w:val="24"/>
          <w:szCs w:val="24"/>
        </w:rPr>
        <w:t xml:space="preserve">(d) </w:t>
      </w:r>
      <w:proofErr w:type="gramStart"/>
      <w:r w:rsidR="00425C8C" w:rsidRPr="002942C2">
        <w:rPr>
          <w:rFonts w:ascii="Arial" w:hAnsi="Arial" w:cs="Arial"/>
          <w:sz w:val="24"/>
          <w:szCs w:val="24"/>
        </w:rPr>
        <w:t>for</w:t>
      </w:r>
      <w:proofErr w:type="gramEnd"/>
      <w:r w:rsidR="00425C8C" w:rsidRPr="002942C2">
        <w:rPr>
          <w:rFonts w:ascii="Arial" w:hAnsi="Arial" w:cs="Arial"/>
          <w:sz w:val="24"/>
          <w:szCs w:val="24"/>
        </w:rPr>
        <w:t xml:space="preserve"> failure of the appellant to notify the clerk to the appeal tribunal, in accordance with regulation 39, whether or not he wishes to have an oral hearing of his appeal.</w:t>
      </w:r>
    </w:p>
    <w:p w:rsidR="00425C8C" w:rsidRPr="002942C2" w:rsidRDefault="00425C8C" w:rsidP="009C3D3D">
      <w:pPr>
        <w:tabs>
          <w:tab w:val="left" w:pos="510"/>
          <w:tab w:val="left" w:pos="1077"/>
          <w:tab w:val="left" w:pos="1797"/>
        </w:tabs>
        <w:ind w:left="1077"/>
        <w:jc w:val="both"/>
        <w:rPr>
          <w:rFonts w:ascii="Arial" w:hAnsi="Arial" w:cs="Arial"/>
          <w:sz w:val="24"/>
          <w:szCs w:val="24"/>
        </w:rPr>
      </w:pPr>
    </w:p>
    <w:p w:rsidR="00425C8C" w:rsidRPr="002942C2" w:rsidRDefault="00425C8C" w:rsidP="009C3D3D">
      <w:pPr>
        <w:tabs>
          <w:tab w:val="left" w:pos="510"/>
          <w:tab w:val="left" w:pos="1077"/>
          <w:tab w:val="left" w:pos="1797"/>
        </w:tabs>
        <w:autoSpaceDE w:val="0"/>
        <w:autoSpaceDN w:val="0"/>
        <w:adjustRightInd w:val="0"/>
        <w:ind w:left="1077"/>
        <w:jc w:val="both"/>
        <w:rPr>
          <w:rFonts w:ascii="Arial" w:hAnsi="Arial" w:cs="Arial"/>
          <w:sz w:val="24"/>
          <w:szCs w:val="24"/>
        </w:rPr>
      </w:pPr>
      <w:r w:rsidRPr="002942C2">
        <w:rPr>
          <w:rFonts w:ascii="Arial" w:hAnsi="Arial" w:cs="Arial"/>
          <w:sz w:val="24"/>
          <w:szCs w:val="24"/>
        </w:rPr>
        <w:t>(2) Where the clerk to the appeal tribunal determines to strike out the appeal, he shall notify the appellant that the appeal has been struck out and of the procedure for reinstatement of the appeal as specified in regulation 47.</w:t>
      </w:r>
    </w:p>
    <w:p w:rsidR="00425C8C" w:rsidRPr="002942C2" w:rsidRDefault="00425C8C" w:rsidP="009C3D3D">
      <w:pPr>
        <w:tabs>
          <w:tab w:val="left" w:pos="510"/>
          <w:tab w:val="left" w:pos="1077"/>
          <w:tab w:val="left" w:pos="1797"/>
        </w:tabs>
        <w:autoSpaceDE w:val="0"/>
        <w:autoSpaceDN w:val="0"/>
        <w:adjustRightInd w:val="0"/>
        <w:ind w:left="1077"/>
        <w:jc w:val="both"/>
        <w:rPr>
          <w:rFonts w:ascii="Arial" w:hAnsi="Arial" w:cs="Arial"/>
          <w:sz w:val="24"/>
          <w:szCs w:val="24"/>
        </w:rPr>
      </w:pPr>
    </w:p>
    <w:p w:rsidR="00425C8C" w:rsidRPr="002942C2" w:rsidRDefault="00425C8C" w:rsidP="009C3D3D">
      <w:pPr>
        <w:tabs>
          <w:tab w:val="left" w:pos="510"/>
          <w:tab w:val="left" w:pos="1077"/>
          <w:tab w:val="left" w:pos="1797"/>
        </w:tabs>
        <w:autoSpaceDE w:val="0"/>
        <w:autoSpaceDN w:val="0"/>
        <w:adjustRightInd w:val="0"/>
        <w:ind w:left="1077"/>
        <w:jc w:val="both"/>
        <w:rPr>
          <w:rFonts w:ascii="Arial" w:hAnsi="Arial" w:cs="Arial"/>
          <w:sz w:val="24"/>
          <w:szCs w:val="24"/>
        </w:rPr>
      </w:pPr>
      <w:r w:rsidRPr="002942C2">
        <w:rPr>
          <w:rFonts w:ascii="Arial" w:hAnsi="Arial" w:cs="Arial"/>
          <w:sz w:val="24"/>
          <w:szCs w:val="24"/>
        </w:rPr>
        <w:t xml:space="preserve">(3) The clerk to the appeal tribunal may refer any matter for determination under this regulation to a legally qualified panel </w:t>
      </w:r>
      <w:r w:rsidRPr="002942C2">
        <w:rPr>
          <w:rFonts w:ascii="Arial" w:hAnsi="Arial" w:cs="Arial"/>
          <w:sz w:val="24"/>
          <w:szCs w:val="24"/>
        </w:rPr>
        <w:lastRenderedPageBreak/>
        <w:t>member for decision by that panel member rather than the clerk to the appeal tribunal.</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2942C2" w:rsidP="002942C2">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425C8C" w:rsidRPr="002942C2">
        <w:rPr>
          <w:rFonts w:ascii="Arial" w:hAnsi="Arial" w:cs="Arial"/>
          <w:b/>
          <w:sz w:val="24"/>
          <w:szCs w:val="24"/>
        </w:rPr>
        <w:t>Hearing</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5A658E" w:rsidP="002942C2">
      <w:pPr>
        <w:tabs>
          <w:tab w:val="left" w:pos="510"/>
          <w:tab w:val="left" w:pos="1077"/>
          <w:tab w:val="left" w:pos="1797"/>
        </w:tabs>
        <w:ind w:left="510" w:hanging="510"/>
        <w:jc w:val="both"/>
        <w:rPr>
          <w:rFonts w:ascii="Arial" w:hAnsi="Arial" w:cs="Arial"/>
          <w:sz w:val="24"/>
          <w:szCs w:val="24"/>
        </w:rPr>
      </w:pPr>
      <w:r w:rsidRPr="002942C2">
        <w:rPr>
          <w:rFonts w:ascii="Arial" w:hAnsi="Arial" w:cs="Arial"/>
          <w:sz w:val="24"/>
          <w:szCs w:val="24"/>
        </w:rPr>
        <w:t>18.</w:t>
      </w:r>
      <w:r w:rsidRPr="002942C2">
        <w:rPr>
          <w:rFonts w:ascii="Arial" w:hAnsi="Arial" w:cs="Arial"/>
          <w:sz w:val="24"/>
          <w:szCs w:val="24"/>
        </w:rPr>
        <w:tab/>
      </w:r>
      <w:r w:rsidR="00425C8C" w:rsidRPr="002942C2">
        <w:rPr>
          <w:rFonts w:ascii="Arial" w:hAnsi="Arial" w:cs="Arial"/>
          <w:sz w:val="24"/>
          <w:szCs w:val="24"/>
        </w:rPr>
        <w:t xml:space="preserve">We held an oral hearing of the appeal. The appellant did not attend and was not represented. </w:t>
      </w:r>
      <w:r w:rsidR="008338E5">
        <w:rPr>
          <w:rFonts w:ascii="Arial" w:hAnsi="Arial" w:cs="Arial"/>
          <w:sz w:val="24"/>
          <w:szCs w:val="24"/>
        </w:rPr>
        <w:t xml:space="preserve"> </w:t>
      </w:r>
      <w:r w:rsidR="00425C8C" w:rsidRPr="002942C2">
        <w:rPr>
          <w:rFonts w:ascii="Arial" w:hAnsi="Arial" w:cs="Arial"/>
          <w:sz w:val="24"/>
          <w:szCs w:val="24"/>
        </w:rPr>
        <w:t xml:space="preserve">The Department was represented by Mr Donnan of DMS. Mr Hatton of Law Centre (NI) appeared as </w:t>
      </w:r>
      <w:r w:rsidR="00425C8C" w:rsidRPr="002942C2">
        <w:rPr>
          <w:rFonts w:ascii="Arial" w:hAnsi="Arial" w:cs="Arial"/>
          <w:i/>
          <w:sz w:val="24"/>
          <w:szCs w:val="24"/>
        </w:rPr>
        <w:t>amicus curiae</w:t>
      </w:r>
      <w:r w:rsidR="00425C8C" w:rsidRPr="002942C2">
        <w:rPr>
          <w:rFonts w:ascii="Arial" w:hAnsi="Arial" w:cs="Arial"/>
          <w:sz w:val="24"/>
          <w:szCs w:val="24"/>
        </w:rPr>
        <w:t xml:space="preserve">. </w:t>
      </w:r>
      <w:r w:rsidR="008338E5">
        <w:rPr>
          <w:rFonts w:ascii="Arial" w:hAnsi="Arial" w:cs="Arial"/>
          <w:sz w:val="24"/>
          <w:szCs w:val="24"/>
        </w:rPr>
        <w:t xml:space="preserve"> </w:t>
      </w:r>
      <w:r w:rsidR="00425C8C" w:rsidRPr="002942C2">
        <w:rPr>
          <w:rFonts w:ascii="Arial" w:hAnsi="Arial" w:cs="Arial"/>
          <w:sz w:val="24"/>
          <w:szCs w:val="24"/>
        </w:rPr>
        <w:t xml:space="preserve">We are grateful to Mr Donnan and to Mr Hatton for the considerable assistance which they have given us with their written and oral submissions. </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5A658E" w:rsidP="008338E5">
      <w:pPr>
        <w:tabs>
          <w:tab w:val="left" w:pos="510"/>
          <w:tab w:val="left" w:pos="1077"/>
          <w:tab w:val="left" w:pos="1797"/>
        </w:tabs>
        <w:ind w:left="510" w:hanging="510"/>
        <w:jc w:val="both"/>
        <w:rPr>
          <w:rFonts w:ascii="Arial" w:hAnsi="Arial" w:cs="Arial"/>
          <w:sz w:val="24"/>
          <w:szCs w:val="24"/>
        </w:rPr>
      </w:pPr>
      <w:r w:rsidRPr="002942C2">
        <w:rPr>
          <w:rFonts w:ascii="Arial" w:hAnsi="Arial" w:cs="Arial"/>
          <w:sz w:val="24"/>
          <w:szCs w:val="24"/>
        </w:rPr>
        <w:t>19.</w:t>
      </w:r>
      <w:r w:rsidRPr="002942C2">
        <w:rPr>
          <w:rFonts w:ascii="Arial" w:hAnsi="Arial" w:cs="Arial"/>
          <w:sz w:val="24"/>
          <w:szCs w:val="24"/>
        </w:rPr>
        <w:tab/>
      </w:r>
      <w:r w:rsidR="00425C8C" w:rsidRPr="002942C2">
        <w:rPr>
          <w:rFonts w:ascii="Arial" w:hAnsi="Arial" w:cs="Arial"/>
          <w:sz w:val="24"/>
          <w:szCs w:val="24"/>
        </w:rPr>
        <w:t>The appellant’s formal grounds of application for leave to appeal essentially re-stated his health problems.</w:t>
      </w:r>
      <w:r w:rsidR="008338E5">
        <w:rPr>
          <w:rFonts w:ascii="Arial" w:hAnsi="Arial" w:cs="Arial"/>
          <w:sz w:val="24"/>
          <w:szCs w:val="24"/>
        </w:rPr>
        <w:t xml:space="preserve"> </w:t>
      </w:r>
      <w:r w:rsidR="00425C8C" w:rsidRPr="002942C2">
        <w:rPr>
          <w:rFonts w:ascii="Arial" w:hAnsi="Arial" w:cs="Arial"/>
          <w:sz w:val="24"/>
          <w:szCs w:val="24"/>
        </w:rPr>
        <w:t xml:space="preserve"> Mr Donnan for the Department submitted that the issue before the tribunal was whether the appellant had </w:t>
      </w:r>
      <w:r w:rsidR="00FA4942" w:rsidRPr="002942C2">
        <w:rPr>
          <w:rFonts w:ascii="Arial" w:hAnsi="Arial" w:cs="Arial"/>
          <w:sz w:val="24"/>
          <w:szCs w:val="24"/>
        </w:rPr>
        <w:t>LCW</w:t>
      </w:r>
      <w:r w:rsidR="00425C8C" w:rsidRPr="002942C2">
        <w:rPr>
          <w:rFonts w:ascii="Arial" w:hAnsi="Arial" w:cs="Arial"/>
          <w:sz w:val="24"/>
          <w:szCs w:val="24"/>
        </w:rPr>
        <w:t xml:space="preserve"> in accordance with section 8(2) of the Welfare Reform Act 2007 and regulation 19 of the Employment and Support Allowance Regulations (NI) 2008 (“the ESA Regulations”).</w:t>
      </w:r>
      <w:r w:rsidR="008338E5">
        <w:rPr>
          <w:rFonts w:ascii="Arial" w:hAnsi="Arial" w:cs="Arial"/>
          <w:sz w:val="24"/>
          <w:szCs w:val="24"/>
        </w:rPr>
        <w:t xml:space="preserve"> </w:t>
      </w:r>
      <w:r w:rsidR="00425C8C" w:rsidRPr="002942C2">
        <w:rPr>
          <w:rFonts w:ascii="Arial" w:hAnsi="Arial" w:cs="Arial"/>
          <w:sz w:val="24"/>
          <w:szCs w:val="24"/>
        </w:rPr>
        <w:t xml:space="preserve"> This in turn defined </w:t>
      </w:r>
      <w:r w:rsidR="00FA4942" w:rsidRPr="002942C2">
        <w:rPr>
          <w:rFonts w:ascii="Arial" w:hAnsi="Arial" w:cs="Arial"/>
          <w:sz w:val="24"/>
          <w:szCs w:val="24"/>
        </w:rPr>
        <w:t>LCW</w:t>
      </w:r>
      <w:r w:rsidR="00425C8C" w:rsidRPr="002942C2">
        <w:rPr>
          <w:rFonts w:ascii="Arial" w:hAnsi="Arial" w:cs="Arial"/>
          <w:sz w:val="24"/>
          <w:szCs w:val="24"/>
        </w:rPr>
        <w:t xml:space="preserve"> in terms of a claimant’s capability to perform the activities prescribed in Schedule 2 of the ESA Regulations. </w:t>
      </w:r>
      <w:r w:rsidR="008338E5">
        <w:rPr>
          <w:rFonts w:ascii="Arial" w:hAnsi="Arial" w:cs="Arial"/>
          <w:sz w:val="24"/>
          <w:szCs w:val="24"/>
        </w:rPr>
        <w:t xml:space="preserve"> </w:t>
      </w:r>
      <w:r w:rsidR="00425C8C" w:rsidRPr="002942C2">
        <w:rPr>
          <w:rFonts w:ascii="Arial" w:hAnsi="Arial" w:cs="Arial"/>
          <w:sz w:val="24"/>
          <w:szCs w:val="24"/>
        </w:rPr>
        <w:t xml:space="preserve">He submitted that the tribunal correctly addressed the effects of the appellant’s conditions on his ability to perform the relevant range of activities. </w:t>
      </w:r>
      <w:r w:rsidR="008338E5">
        <w:rPr>
          <w:rFonts w:ascii="Arial" w:hAnsi="Arial" w:cs="Arial"/>
          <w:sz w:val="24"/>
          <w:szCs w:val="24"/>
        </w:rPr>
        <w:t xml:space="preserve"> </w:t>
      </w:r>
      <w:r w:rsidR="00425C8C" w:rsidRPr="002942C2">
        <w:rPr>
          <w:rFonts w:ascii="Arial" w:hAnsi="Arial" w:cs="Arial"/>
          <w:sz w:val="24"/>
          <w:szCs w:val="24"/>
        </w:rPr>
        <w:t xml:space="preserve">He further submitted that the appellant had not identified a point of law upon which the tribunal erred.  </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5A658E" w:rsidP="008338E5">
      <w:pPr>
        <w:tabs>
          <w:tab w:val="left" w:pos="510"/>
          <w:tab w:val="left" w:pos="1077"/>
          <w:tab w:val="left" w:pos="1797"/>
        </w:tabs>
        <w:ind w:left="510" w:hanging="510"/>
        <w:jc w:val="both"/>
        <w:rPr>
          <w:rFonts w:ascii="Arial" w:hAnsi="Arial" w:cs="Arial"/>
          <w:sz w:val="24"/>
          <w:szCs w:val="24"/>
        </w:rPr>
      </w:pPr>
      <w:r w:rsidRPr="002942C2">
        <w:rPr>
          <w:rFonts w:ascii="Arial" w:hAnsi="Arial" w:cs="Arial"/>
          <w:sz w:val="24"/>
          <w:szCs w:val="24"/>
        </w:rPr>
        <w:t>20.</w:t>
      </w:r>
      <w:r w:rsidRPr="002942C2">
        <w:rPr>
          <w:rFonts w:ascii="Arial" w:hAnsi="Arial" w:cs="Arial"/>
          <w:sz w:val="24"/>
          <w:szCs w:val="24"/>
        </w:rPr>
        <w:tab/>
      </w:r>
      <w:r w:rsidR="00425C8C" w:rsidRPr="002942C2">
        <w:rPr>
          <w:rFonts w:ascii="Arial" w:hAnsi="Arial" w:cs="Arial"/>
          <w:sz w:val="24"/>
          <w:szCs w:val="24"/>
        </w:rPr>
        <w:t>Mr Hatton addressed us on the procedural aspects of the appeal.</w:t>
      </w:r>
      <w:r w:rsidR="008338E5">
        <w:rPr>
          <w:rFonts w:ascii="Arial" w:hAnsi="Arial" w:cs="Arial"/>
          <w:sz w:val="24"/>
          <w:szCs w:val="24"/>
        </w:rPr>
        <w:t xml:space="preserve"> </w:t>
      </w:r>
      <w:r w:rsidR="00425C8C" w:rsidRPr="002942C2">
        <w:rPr>
          <w:rFonts w:ascii="Arial" w:hAnsi="Arial" w:cs="Arial"/>
          <w:sz w:val="24"/>
          <w:szCs w:val="24"/>
        </w:rPr>
        <w:t xml:space="preserve"> He outlined that regulation 39 of the Decisions and Appeals Regulations requires an appellant to notify the clerk to the tribunal, on the appropriate form, whether he wants an oral hearing of the appeal or whether he is content for it to be determined without an oral hearing. </w:t>
      </w:r>
      <w:r w:rsidR="008338E5">
        <w:rPr>
          <w:rFonts w:ascii="Arial" w:hAnsi="Arial" w:cs="Arial"/>
          <w:sz w:val="24"/>
          <w:szCs w:val="24"/>
        </w:rPr>
        <w:t xml:space="preserve"> </w:t>
      </w:r>
      <w:r w:rsidR="00425C8C" w:rsidRPr="002942C2">
        <w:rPr>
          <w:rFonts w:ascii="Arial" w:hAnsi="Arial" w:cs="Arial"/>
          <w:sz w:val="24"/>
          <w:szCs w:val="24"/>
        </w:rPr>
        <w:t xml:space="preserve">The form used by </w:t>
      </w:r>
      <w:r w:rsidR="00FA4942" w:rsidRPr="002942C2">
        <w:rPr>
          <w:rFonts w:ascii="Arial" w:hAnsi="Arial" w:cs="Arial"/>
          <w:sz w:val="24"/>
          <w:szCs w:val="24"/>
        </w:rPr>
        <w:t>TAS</w:t>
      </w:r>
      <w:r w:rsidR="00425C8C" w:rsidRPr="002942C2">
        <w:rPr>
          <w:rFonts w:ascii="Arial" w:hAnsi="Arial" w:cs="Arial"/>
          <w:sz w:val="24"/>
          <w:szCs w:val="24"/>
        </w:rPr>
        <w:t xml:space="preserve"> in Northern Ireland is the pro forma letter called a </w:t>
      </w:r>
      <w:proofErr w:type="gramStart"/>
      <w:r w:rsidR="00425C8C" w:rsidRPr="002942C2">
        <w:rPr>
          <w:rFonts w:ascii="Arial" w:hAnsi="Arial" w:cs="Arial"/>
          <w:sz w:val="24"/>
          <w:szCs w:val="24"/>
        </w:rPr>
        <w:t>Reg2(</w:t>
      </w:r>
      <w:proofErr w:type="spellStart"/>
      <w:proofErr w:type="gramEnd"/>
      <w:r w:rsidR="00425C8C" w:rsidRPr="002942C2">
        <w:rPr>
          <w:rFonts w:ascii="Arial" w:hAnsi="Arial" w:cs="Arial"/>
          <w:sz w:val="24"/>
          <w:szCs w:val="24"/>
        </w:rPr>
        <w:t>i</w:t>
      </w:r>
      <w:proofErr w:type="spellEnd"/>
      <w:r w:rsidR="00425C8C" w:rsidRPr="002942C2">
        <w:rPr>
          <w:rFonts w:ascii="Arial" w:hAnsi="Arial" w:cs="Arial"/>
          <w:sz w:val="24"/>
          <w:szCs w:val="24"/>
        </w:rPr>
        <w:t xml:space="preserve">)d, which had been sent to the appellant on 28 January 2013. </w:t>
      </w:r>
      <w:r w:rsidR="008338E5">
        <w:rPr>
          <w:rFonts w:ascii="Arial" w:hAnsi="Arial" w:cs="Arial"/>
          <w:sz w:val="24"/>
          <w:szCs w:val="24"/>
        </w:rPr>
        <w:t xml:space="preserve"> </w:t>
      </w:r>
      <w:r w:rsidR="00425C8C" w:rsidRPr="002942C2">
        <w:rPr>
          <w:rFonts w:ascii="Arial" w:hAnsi="Arial" w:cs="Arial"/>
          <w:sz w:val="24"/>
          <w:szCs w:val="24"/>
        </w:rPr>
        <w:t xml:space="preserve">This form asks an appellant to select one of three options by way of tick boxes. </w:t>
      </w:r>
      <w:r w:rsidR="008338E5">
        <w:rPr>
          <w:rFonts w:ascii="Arial" w:hAnsi="Arial" w:cs="Arial"/>
          <w:sz w:val="24"/>
          <w:szCs w:val="24"/>
        </w:rPr>
        <w:t xml:space="preserve"> </w:t>
      </w:r>
      <w:r w:rsidR="00425C8C" w:rsidRPr="002942C2">
        <w:rPr>
          <w:rFonts w:ascii="Arial" w:hAnsi="Arial" w:cs="Arial"/>
          <w:sz w:val="24"/>
          <w:szCs w:val="24"/>
        </w:rPr>
        <w:t>The options are:</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425C8C" w:rsidP="009C3D3D">
      <w:pPr>
        <w:numPr>
          <w:ilvl w:val="0"/>
          <w:numId w:val="2"/>
        </w:numPr>
        <w:tabs>
          <w:tab w:val="left" w:pos="510"/>
          <w:tab w:val="left" w:pos="1701"/>
        </w:tabs>
        <w:ind w:left="1134" w:hanging="54"/>
        <w:jc w:val="both"/>
        <w:rPr>
          <w:rFonts w:ascii="Arial" w:hAnsi="Arial" w:cs="Arial"/>
          <w:sz w:val="24"/>
          <w:szCs w:val="24"/>
        </w:rPr>
      </w:pPr>
      <w:r w:rsidRPr="002942C2">
        <w:rPr>
          <w:rFonts w:ascii="Arial" w:hAnsi="Arial" w:cs="Arial"/>
          <w:sz w:val="24"/>
          <w:szCs w:val="24"/>
        </w:rPr>
        <w:t>I want an oral hearing of the appeal</w:t>
      </w:r>
    </w:p>
    <w:p w:rsidR="00425C8C" w:rsidRPr="002942C2" w:rsidRDefault="00425C8C" w:rsidP="009C3D3D">
      <w:pPr>
        <w:numPr>
          <w:ilvl w:val="0"/>
          <w:numId w:val="2"/>
        </w:numPr>
        <w:tabs>
          <w:tab w:val="left" w:pos="510"/>
          <w:tab w:val="left" w:pos="1701"/>
        </w:tabs>
        <w:ind w:left="1134" w:hanging="54"/>
        <w:jc w:val="both"/>
        <w:rPr>
          <w:rFonts w:ascii="Arial" w:hAnsi="Arial" w:cs="Arial"/>
          <w:sz w:val="24"/>
          <w:szCs w:val="24"/>
        </w:rPr>
      </w:pPr>
      <w:r w:rsidRPr="002942C2">
        <w:rPr>
          <w:rFonts w:ascii="Arial" w:hAnsi="Arial" w:cs="Arial"/>
          <w:sz w:val="24"/>
          <w:szCs w:val="24"/>
        </w:rPr>
        <w:t>I am content for the appeal to proceed without an oral hearing</w:t>
      </w:r>
    </w:p>
    <w:p w:rsidR="00425C8C" w:rsidRPr="002942C2" w:rsidRDefault="00425C8C" w:rsidP="009C3D3D">
      <w:pPr>
        <w:numPr>
          <w:ilvl w:val="0"/>
          <w:numId w:val="2"/>
        </w:numPr>
        <w:tabs>
          <w:tab w:val="left" w:pos="510"/>
          <w:tab w:val="left" w:pos="1701"/>
        </w:tabs>
        <w:ind w:left="1134" w:hanging="54"/>
        <w:jc w:val="both"/>
        <w:rPr>
          <w:rFonts w:ascii="Arial" w:hAnsi="Arial" w:cs="Arial"/>
          <w:sz w:val="24"/>
          <w:szCs w:val="24"/>
        </w:rPr>
      </w:pPr>
      <w:r w:rsidRPr="002942C2">
        <w:rPr>
          <w:rFonts w:ascii="Arial" w:hAnsi="Arial" w:cs="Arial"/>
          <w:sz w:val="24"/>
          <w:szCs w:val="24"/>
        </w:rPr>
        <w:t>I have decided to withdraw my appeal.</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5A658E" w:rsidP="008338E5">
      <w:pPr>
        <w:tabs>
          <w:tab w:val="left" w:pos="510"/>
          <w:tab w:val="left" w:pos="1077"/>
          <w:tab w:val="left" w:pos="1797"/>
        </w:tabs>
        <w:ind w:left="510" w:hanging="510"/>
        <w:jc w:val="both"/>
        <w:rPr>
          <w:rFonts w:ascii="Arial" w:hAnsi="Arial" w:cs="Arial"/>
          <w:sz w:val="24"/>
          <w:szCs w:val="24"/>
        </w:rPr>
      </w:pPr>
      <w:r w:rsidRPr="002942C2">
        <w:rPr>
          <w:rFonts w:ascii="Arial" w:hAnsi="Arial" w:cs="Arial"/>
          <w:sz w:val="24"/>
          <w:szCs w:val="24"/>
        </w:rPr>
        <w:t>21.</w:t>
      </w:r>
      <w:r w:rsidRPr="002942C2">
        <w:rPr>
          <w:rFonts w:ascii="Arial" w:hAnsi="Arial" w:cs="Arial"/>
          <w:sz w:val="24"/>
          <w:szCs w:val="24"/>
        </w:rPr>
        <w:tab/>
      </w:r>
      <w:r w:rsidR="00425C8C" w:rsidRPr="002942C2">
        <w:rPr>
          <w:rFonts w:ascii="Arial" w:hAnsi="Arial" w:cs="Arial"/>
          <w:sz w:val="24"/>
          <w:szCs w:val="24"/>
        </w:rPr>
        <w:t>Mr Hatton observed that a failure to return the Reg2(</w:t>
      </w:r>
      <w:proofErr w:type="spellStart"/>
      <w:r w:rsidR="00425C8C" w:rsidRPr="002942C2">
        <w:rPr>
          <w:rFonts w:ascii="Arial" w:hAnsi="Arial" w:cs="Arial"/>
          <w:sz w:val="24"/>
          <w:szCs w:val="24"/>
        </w:rPr>
        <w:t>i</w:t>
      </w:r>
      <w:proofErr w:type="spellEnd"/>
      <w:r w:rsidR="00425C8C" w:rsidRPr="002942C2">
        <w:rPr>
          <w:rFonts w:ascii="Arial" w:hAnsi="Arial" w:cs="Arial"/>
          <w:sz w:val="24"/>
          <w:szCs w:val="24"/>
        </w:rPr>
        <w:t xml:space="preserve">)(d) form either at all, or within the time limit prescribed by regulation 39(3) of the Decisions and Appeals Regulations, permitted the appeal to be struck out under regulation 46. </w:t>
      </w:r>
      <w:r w:rsidR="008338E5">
        <w:rPr>
          <w:rFonts w:ascii="Arial" w:hAnsi="Arial" w:cs="Arial"/>
          <w:sz w:val="24"/>
          <w:szCs w:val="24"/>
        </w:rPr>
        <w:t xml:space="preserve"> </w:t>
      </w:r>
      <w:r w:rsidR="00425C8C" w:rsidRPr="002942C2">
        <w:rPr>
          <w:rFonts w:ascii="Arial" w:hAnsi="Arial" w:cs="Arial"/>
          <w:sz w:val="24"/>
          <w:szCs w:val="24"/>
        </w:rPr>
        <w:t xml:space="preserve">The </w:t>
      </w:r>
      <w:proofErr w:type="gramStart"/>
      <w:r w:rsidR="00425C8C" w:rsidRPr="002942C2">
        <w:rPr>
          <w:rFonts w:ascii="Arial" w:hAnsi="Arial" w:cs="Arial"/>
          <w:sz w:val="24"/>
          <w:szCs w:val="24"/>
        </w:rPr>
        <w:t>Reg2(</w:t>
      </w:r>
      <w:proofErr w:type="spellStart"/>
      <w:proofErr w:type="gramEnd"/>
      <w:r w:rsidR="00425C8C" w:rsidRPr="002942C2">
        <w:rPr>
          <w:rFonts w:ascii="Arial" w:hAnsi="Arial" w:cs="Arial"/>
          <w:sz w:val="24"/>
          <w:szCs w:val="24"/>
        </w:rPr>
        <w:t>i</w:t>
      </w:r>
      <w:proofErr w:type="spellEnd"/>
      <w:r w:rsidR="00425C8C" w:rsidRPr="002942C2">
        <w:rPr>
          <w:rFonts w:ascii="Arial" w:hAnsi="Arial" w:cs="Arial"/>
          <w:sz w:val="24"/>
          <w:szCs w:val="24"/>
        </w:rPr>
        <w:t>)d carries a warning to this effect.</w:t>
      </w:r>
      <w:r w:rsidR="008338E5">
        <w:rPr>
          <w:rFonts w:ascii="Arial" w:hAnsi="Arial" w:cs="Arial"/>
          <w:sz w:val="24"/>
          <w:szCs w:val="24"/>
        </w:rPr>
        <w:t xml:space="preserve"> </w:t>
      </w:r>
      <w:r w:rsidR="00425C8C" w:rsidRPr="002942C2">
        <w:rPr>
          <w:rFonts w:ascii="Arial" w:hAnsi="Arial" w:cs="Arial"/>
          <w:sz w:val="24"/>
          <w:szCs w:val="24"/>
        </w:rPr>
        <w:t xml:space="preserve"> He observed that regulation 46(1</w:t>
      </w:r>
      <w:proofErr w:type="gramStart"/>
      <w:r w:rsidR="00425C8C" w:rsidRPr="002942C2">
        <w:rPr>
          <w:rFonts w:ascii="Arial" w:hAnsi="Arial" w:cs="Arial"/>
          <w:sz w:val="24"/>
          <w:szCs w:val="24"/>
        </w:rPr>
        <w:t>)(</w:t>
      </w:r>
      <w:proofErr w:type="gramEnd"/>
      <w:r w:rsidR="00425C8C" w:rsidRPr="002942C2">
        <w:rPr>
          <w:rFonts w:ascii="Arial" w:hAnsi="Arial" w:cs="Arial"/>
          <w:sz w:val="24"/>
          <w:szCs w:val="24"/>
        </w:rPr>
        <w:t xml:space="preserve">d) of the Decisions and Appeals Regulations catered expressly for circumstances where an appellant has failed to notify the clerk to the appeal tribunal whether or not he wishes to have an oral hearing. </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5A658E" w:rsidP="008338E5">
      <w:pPr>
        <w:tabs>
          <w:tab w:val="left" w:pos="510"/>
          <w:tab w:val="left" w:pos="1077"/>
          <w:tab w:val="left" w:pos="1797"/>
        </w:tabs>
        <w:ind w:left="510" w:hanging="510"/>
        <w:jc w:val="both"/>
        <w:rPr>
          <w:rFonts w:ascii="Arial" w:hAnsi="Arial" w:cs="Arial"/>
          <w:sz w:val="24"/>
          <w:szCs w:val="24"/>
        </w:rPr>
      </w:pPr>
      <w:r w:rsidRPr="002942C2">
        <w:rPr>
          <w:rFonts w:ascii="Arial" w:hAnsi="Arial" w:cs="Arial"/>
          <w:sz w:val="24"/>
          <w:szCs w:val="24"/>
        </w:rPr>
        <w:t>22.</w:t>
      </w:r>
      <w:r w:rsidRPr="002942C2">
        <w:rPr>
          <w:rFonts w:ascii="Arial" w:hAnsi="Arial" w:cs="Arial"/>
          <w:sz w:val="24"/>
          <w:szCs w:val="24"/>
        </w:rPr>
        <w:tab/>
      </w:r>
      <w:r w:rsidR="00425C8C" w:rsidRPr="002942C2">
        <w:rPr>
          <w:rFonts w:ascii="Arial" w:hAnsi="Arial" w:cs="Arial"/>
          <w:sz w:val="24"/>
          <w:szCs w:val="24"/>
        </w:rPr>
        <w:t>If his appeal had been struck out, the appellant would have received notice of this in accordance with regulation 46(2) and would have been advised of his rights to apply for reinstatement of the appeal. Where an appeal is struck out under regulation 46(1</w:t>
      </w:r>
      <w:proofErr w:type="gramStart"/>
      <w:r w:rsidR="00425C8C" w:rsidRPr="002942C2">
        <w:rPr>
          <w:rFonts w:ascii="Arial" w:hAnsi="Arial" w:cs="Arial"/>
          <w:sz w:val="24"/>
          <w:szCs w:val="24"/>
        </w:rPr>
        <w:t>)(</w:t>
      </w:r>
      <w:proofErr w:type="gramEnd"/>
      <w:r w:rsidR="00425C8C" w:rsidRPr="002942C2">
        <w:rPr>
          <w:rFonts w:ascii="Arial" w:hAnsi="Arial" w:cs="Arial"/>
          <w:sz w:val="24"/>
          <w:szCs w:val="24"/>
        </w:rPr>
        <w:t xml:space="preserve">d), the clerk to the tribunal </w:t>
      </w:r>
      <w:r w:rsidR="00425C8C" w:rsidRPr="002942C2">
        <w:rPr>
          <w:rFonts w:ascii="Arial" w:hAnsi="Arial" w:cs="Arial"/>
          <w:sz w:val="24"/>
          <w:szCs w:val="24"/>
        </w:rPr>
        <w:lastRenderedPageBreak/>
        <w:t>may reinstate it under regulation 47.</w:t>
      </w:r>
      <w:r w:rsidR="008338E5">
        <w:rPr>
          <w:rFonts w:ascii="Arial" w:hAnsi="Arial" w:cs="Arial"/>
          <w:sz w:val="24"/>
          <w:szCs w:val="24"/>
        </w:rPr>
        <w:t xml:space="preserve"> </w:t>
      </w:r>
      <w:r w:rsidR="00425C8C" w:rsidRPr="002942C2">
        <w:rPr>
          <w:rFonts w:ascii="Arial" w:hAnsi="Arial" w:cs="Arial"/>
          <w:sz w:val="24"/>
          <w:szCs w:val="24"/>
        </w:rPr>
        <w:t xml:space="preserve"> Additionally and alternatively, an LQM has power to reinstate an appeal which has been struck out under any of the grounds in regulation 46(1).</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sz w:val="24"/>
          <w:szCs w:val="24"/>
        </w:rPr>
      </w:pPr>
    </w:p>
    <w:p w:rsidR="00425C8C" w:rsidRPr="002942C2" w:rsidRDefault="005A658E" w:rsidP="008338E5">
      <w:pPr>
        <w:tabs>
          <w:tab w:val="left" w:pos="510"/>
          <w:tab w:val="left" w:pos="1077"/>
          <w:tab w:val="left" w:pos="1797"/>
        </w:tabs>
        <w:autoSpaceDE w:val="0"/>
        <w:autoSpaceDN w:val="0"/>
        <w:adjustRightInd w:val="0"/>
        <w:ind w:left="510" w:hanging="510"/>
        <w:jc w:val="both"/>
        <w:rPr>
          <w:rFonts w:ascii="Arial" w:hAnsi="Arial" w:cs="Arial"/>
          <w:sz w:val="24"/>
          <w:szCs w:val="24"/>
        </w:rPr>
      </w:pPr>
      <w:r w:rsidRPr="002942C2">
        <w:rPr>
          <w:rFonts w:ascii="Arial" w:hAnsi="Arial" w:cs="Arial"/>
          <w:sz w:val="24"/>
          <w:szCs w:val="24"/>
        </w:rPr>
        <w:t>23.</w:t>
      </w:r>
      <w:r w:rsidRPr="002942C2">
        <w:rPr>
          <w:rFonts w:ascii="Arial" w:hAnsi="Arial" w:cs="Arial"/>
          <w:sz w:val="24"/>
          <w:szCs w:val="24"/>
        </w:rPr>
        <w:tab/>
      </w:r>
      <w:r w:rsidR="00425C8C" w:rsidRPr="002942C2">
        <w:rPr>
          <w:rFonts w:ascii="Arial" w:hAnsi="Arial" w:cs="Arial"/>
          <w:sz w:val="24"/>
          <w:szCs w:val="24"/>
        </w:rPr>
        <w:t xml:space="preserve">Mr Hatton observed that, prior to December 2013 (and therefore at the time of the present case), the practice of </w:t>
      </w:r>
      <w:r w:rsidR="00FA4942" w:rsidRPr="002942C2">
        <w:rPr>
          <w:rFonts w:ascii="Arial" w:hAnsi="Arial" w:cs="Arial"/>
          <w:sz w:val="24"/>
          <w:szCs w:val="24"/>
        </w:rPr>
        <w:t>T</w:t>
      </w:r>
      <w:r w:rsidR="00425C8C" w:rsidRPr="002942C2">
        <w:rPr>
          <w:rFonts w:ascii="Arial" w:hAnsi="Arial" w:cs="Arial"/>
          <w:sz w:val="24"/>
          <w:szCs w:val="24"/>
        </w:rPr>
        <w:t xml:space="preserve">AS was always to proceed to a “paper hearing” where no response was received to the </w:t>
      </w:r>
      <w:proofErr w:type="gramStart"/>
      <w:r w:rsidR="00425C8C" w:rsidRPr="002942C2">
        <w:rPr>
          <w:rFonts w:ascii="Arial" w:hAnsi="Arial" w:cs="Arial"/>
          <w:sz w:val="24"/>
          <w:szCs w:val="24"/>
        </w:rPr>
        <w:t>Reg2(</w:t>
      </w:r>
      <w:proofErr w:type="spellStart"/>
      <w:proofErr w:type="gramEnd"/>
      <w:r w:rsidR="00425C8C" w:rsidRPr="002942C2">
        <w:rPr>
          <w:rFonts w:ascii="Arial" w:hAnsi="Arial" w:cs="Arial"/>
          <w:sz w:val="24"/>
          <w:szCs w:val="24"/>
        </w:rPr>
        <w:t>i</w:t>
      </w:r>
      <w:proofErr w:type="spellEnd"/>
      <w:r w:rsidR="00425C8C" w:rsidRPr="002942C2">
        <w:rPr>
          <w:rFonts w:ascii="Arial" w:hAnsi="Arial" w:cs="Arial"/>
          <w:sz w:val="24"/>
          <w:szCs w:val="24"/>
        </w:rPr>
        <w:t xml:space="preserve">)d. While the practice appeared to have the appellant’s interests at heart, Mr Hatton observed that it appeared to have no basis under regulation 39(1), which gave the choice to the appellant whether to elect for an oral hearing or to waive that right, not to </w:t>
      </w:r>
      <w:r w:rsidR="00FA4942" w:rsidRPr="002942C2">
        <w:rPr>
          <w:rFonts w:ascii="Arial" w:hAnsi="Arial" w:cs="Arial"/>
          <w:sz w:val="24"/>
          <w:szCs w:val="24"/>
        </w:rPr>
        <w:t>T</w:t>
      </w:r>
      <w:r w:rsidR="00425C8C" w:rsidRPr="002942C2">
        <w:rPr>
          <w:rFonts w:ascii="Arial" w:hAnsi="Arial" w:cs="Arial"/>
          <w:sz w:val="24"/>
          <w:szCs w:val="24"/>
        </w:rPr>
        <w:t xml:space="preserve">AS. Mr Hatton observed that there is nothing express in the legislation which requires the approach adopted by </w:t>
      </w:r>
      <w:r w:rsidR="00FA4942" w:rsidRPr="002942C2">
        <w:rPr>
          <w:rFonts w:ascii="Arial" w:hAnsi="Arial" w:cs="Arial"/>
          <w:sz w:val="24"/>
          <w:szCs w:val="24"/>
        </w:rPr>
        <w:t>T</w:t>
      </w:r>
      <w:r w:rsidR="00425C8C" w:rsidRPr="002942C2">
        <w:rPr>
          <w:rFonts w:ascii="Arial" w:hAnsi="Arial" w:cs="Arial"/>
          <w:sz w:val="24"/>
          <w:szCs w:val="24"/>
        </w:rPr>
        <w:t xml:space="preserve">AS. </w:t>
      </w:r>
      <w:r w:rsidR="008338E5">
        <w:rPr>
          <w:rFonts w:ascii="Arial" w:hAnsi="Arial" w:cs="Arial"/>
          <w:sz w:val="24"/>
          <w:szCs w:val="24"/>
        </w:rPr>
        <w:t xml:space="preserve"> </w:t>
      </w:r>
      <w:r w:rsidR="00425C8C" w:rsidRPr="002942C2">
        <w:rPr>
          <w:rFonts w:ascii="Arial" w:hAnsi="Arial" w:cs="Arial"/>
          <w:sz w:val="24"/>
          <w:szCs w:val="24"/>
        </w:rPr>
        <w:t xml:space="preserve">That approach, however, potentially prejudices the appellant either in terms of natural justice, procedural fairness or his Article 6 rights under the ECHR. </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sz w:val="24"/>
          <w:szCs w:val="24"/>
        </w:rPr>
      </w:pPr>
    </w:p>
    <w:p w:rsidR="00425C8C" w:rsidRPr="002942C2" w:rsidRDefault="005A658E" w:rsidP="008338E5">
      <w:pPr>
        <w:tabs>
          <w:tab w:val="left" w:pos="510"/>
          <w:tab w:val="left" w:pos="1077"/>
          <w:tab w:val="left" w:pos="1797"/>
        </w:tabs>
        <w:autoSpaceDE w:val="0"/>
        <w:autoSpaceDN w:val="0"/>
        <w:adjustRightInd w:val="0"/>
        <w:ind w:left="510" w:hanging="510"/>
        <w:jc w:val="both"/>
        <w:rPr>
          <w:rFonts w:ascii="Arial" w:hAnsi="Arial" w:cs="Arial"/>
          <w:sz w:val="24"/>
          <w:szCs w:val="24"/>
        </w:rPr>
      </w:pPr>
      <w:r w:rsidRPr="002942C2">
        <w:rPr>
          <w:rFonts w:ascii="Arial" w:hAnsi="Arial" w:cs="Arial"/>
          <w:sz w:val="24"/>
          <w:szCs w:val="24"/>
        </w:rPr>
        <w:t>24.</w:t>
      </w:r>
      <w:r w:rsidRPr="002942C2">
        <w:rPr>
          <w:rFonts w:ascii="Arial" w:hAnsi="Arial" w:cs="Arial"/>
          <w:sz w:val="24"/>
          <w:szCs w:val="24"/>
        </w:rPr>
        <w:tab/>
      </w:r>
      <w:r w:rsidR="00425C8C" w:rsidRPr="002942C2">
        <w:rPr>
          <w:rFonts w:ascii="Arial" w:hAnsi="Arial" w:cs="Arial"/>
          <w:sz w:val="24"/>
          <w:szCs w:val="24"/>
        </w:rPr>
        <w:t xml:space="preserve">In support of this proposition, Mr Hatton referred us to the case of </w:t>
      </w:r>
      <w:proofErr w:type="spellStart"/>
      <w:r w:rsidR="00425C8C" w:rsidRPr="002942C2">
        <w:rPr>
          <w:rFonts w:ascii="Arial" w:hAnsi="Arial" w:cs="Arial"/>
          <w:i/>
          <w:sz w:val="24"/>
          <w:szCs w:val="24"/>
        </w:rPr>
        <w:t>Elo</w:t>
      </w:r>
      <w:proofErr w:type="spellEnd"/>
      <w:r w:rsidR="00425C8C" w:rsidRPr="002942C2">
        <w:rPr>
          <w:rFonts w:ascii="Arial" w:hAnsi="Arial" w:cs="Arial"/>
          <w:i/>
          <w:sz w:val="24"/>
          <w:szCs w:val="24"/>
        </w:rPr>
        <w:t xml:space="preserve"> v Finland</w:t>
      </w:r>
      <w:r w:rsidR="00425C8C" w:rsidRPr="002942C2">
        <w:rPr>
          <w:rFonts w:ascii="Arial" w:hAnsi="Arial" w:cs="Arial"/>
          <w:sz w:val="24"/>
          <w:szCs w:val="24"/>
        </w:rPr>
        <w:t xml:space="preserve"> (</w:t>
      </w:r>
      <w:r w:rsidR="00425C8C" w:rsidRPr="002942C2">
        <w:rPr>
          <w:rFonts w:ascii="Arial" w:hAnsi="Arial" w:cs="Arial"/>
          <w:i/>
          <w:iCs/>
          <w:sz w:val="24"/>
          <w:szCs w:val="24"/>
        </w:rPr>
        <w:t xml:space="preserve">Application No. 30742/02) </w:t>
      </w:r>
      <w:r w:rsidR="00425C8C" w:rsidRPr="002942C2">
        <w:rPr>
          <w:rFonts w:ascii="Arial" w:hAnsi="Arial" w:cs="Arial"/>
          <w:iCs/>
          <w:sz w:val="24"/>
          <w:szCs w:val="24"/>
        </w:rPr>
        <w:t xml:space="preserve">before the European Court of Human Rights (“the </w:t>
      </w:r>
      <w:proofErr w:type="spellStart"/>
      <w:r w:rsidR="00425C8C" w:rsidRPr="002942C2">
        <w:rPr>
          <w:rFonts w:ascii="Arial" w:hAnsi="Arial" w:cs="Arial"/>
          <w:iCs/>
          <w:sz w:val="24"/>
          <w:szCs w:val="24"/>
        </w:rPr>
        <w:t>ECtHR</w:t>
      </w:r>
      <w:proofErr w:type="spellEnd"/>
      <w:r w:rsidR="00425C8C" w:rsidRPr="002942C2">
        <w:rPr>
          <w:rFonts w:ascii="Arial" w:hAnsi="Arial" w:cs="Arial"/>
          <w:iCs/>
          <w:sz w:val="24"/>
          <w:szCs w:val="24"/>
        </w:rPr>
        <w:t xml:space="preserve">”). </w:t>
      </w:r>
      <w:r w:rsidR="008338E5">
        <w:rPr>
          <w:rFonts w:ascii="Arial" w:hAnsi="Arial" w:cs="Arial"/>
          <w:iCs/>
          <w:sz w:val="24"/>
          <w:szCs w:val="24"/>
        </w:rPr>
        <w:t xml:space="preserve"> </w:t>
      </w:r>
      <w:r w:rsidR="00425C8C" w:rsidRPr="002942C2">
        <w:rPr>
          <w:rFonts w:ascii="Arial" w:hAnsi="Arial" w:cs="Arial"/>
          <w:iCs/>
          <w:sz w:val="24"/>
          <w:szCs w:val="24"/>
        </w:rPr>
        <w:t xml:space="preserve">This case involved a determination of entitlement to a Finnish social security benefit for those who had suffered accidents at work. </w:t>
      </w:r>
      <w:r w:rsidR="008338E5">
        <w:rPr>
          <w:rFonts w:ascii="Arial" w:hAnsi="Arial" w:cs="Arial"/>
          <w:iCs/>
          <w:sz w:val="24"/>
          <w:szCs w:val="24"/>
        </w:rPr>
        <w:t xml:space="preserve"> </w:t>
      </w:r>
      <w:r w:rsidR="00425C8C" w:rsidRPr="002942C2">
        <w:rPr>
          <w:rFonts w:ascii="Arial" w:hAnsi="Arial" w:cs="Arial"/>
          <w:iCs/>
          <w:sz w:val="24"/>
          <w:szCs w:val="24"/>
        </w:rPr>
        <w:t xml:space="preserve">At paragraph 34, the </w:t>
      </w:r>
      <w:proofErr w:type="spellStart"/>
      <w:r w:rsidR="00425C8C" w:rsidRPr="002942C2">
        <w:rPr>
          <w:rFonts w:ascii="Arial" w:hAnsi="Arial" w:cs="Arial"/>
          <w:iCs/>
          <w:sz w:val="24"/>
          <w:szCs w:val="24"/>
        </w:rPr>
        <w:t>ECtHR</w:t>
      </w:r>
      <w:proofErr w:type="spellEnd"/>
      <w:r w:rsidR="00425C8C" w:rsidRPr="002942C2">
        <w:rPr>
          <w:rFonts w:ascii="Arial" w:hAnsi="Arial" w:cs="Arial"/>
          <w:iCs/>
          <w:sz w:val="24"/>
          <w:szCs w:val="24"/>
        </w:rPr>
        <w:t xml:space="preserve"> stated that, unless there are exceptional circumstances that justify dispensing with a hearing, the right to a public hearing under Article 6(1) implies a right to an oral hearing at least before a tribunal of first instance in such a case.</w:t>
      </w:r>
      <w:r w:rsidR="008338E5">
        <w:rPr>
          <w:rFonts w:ascii="Arial" w:hAnsi="Arial" w:cs="Arial"/>
          <w:iCs/>
          <w:sz w:val="24"/>
          <w:szCs w:val="24"/>
        </w:rPr>
        <w:t xml:space="preserve"> </w:t>
      </w:r>
      <w:r w:rsidR="00425C8C" w:rsidRPr="002942C2">
        <w:rPr>
          <w:rFonts w:ascii="Arial" w:hAnsi="Arial" w:cs="Arial"/>
          <w:iCs/>
          <w:sz w:val="24"/>
          <w:szCs w:val="24"/>
        </w:rPr>
        <w:t xml:space="preserve"> Whereas the </w:t>
      </w:r>
      <w:proofErr w:type="spellStart"/>
      <w:r w:rsidR="00425C8C" w:rsidRPr="002942C2">
        <w:rPr>
          <w:rFonts w:ascii="Arial" w:hAnsi="Arial" w:cs="Arial"/>
          <w:iCs/>
          <w:sz w:val="24"/>
          <w:szCs w:val="24"/>
        </w:rPr>
        <w:t>ECtHR</w:t>
      </w:r>
      <w:proofErr w:type="spellEnd"/>
      <w:r w:rsidR="00425C8C" w:rsidRPr="002942C2">
        <w:rPr>
          <w:rFonts w:ascii="Arial" w:hAnsi="Arial" w:cs="Arial"/>
          <w:iCs/>
          <w:sz w:val="24"/>
          <w:szCs w:val="24"/>
        </w:rPr>
        <w:t xml:space="preserve"> in </w:t>
      </w:r>
      <w:proofErr w:type="spellStart"/>
      <w:r w:rsidR="00425C8C" w:rsidRPr="002942C2">
        <w:rPr>
          <w:rFonts w:ascii="Arial" w:hAnsi="Arial" w:cs="Arial"/>
          <w:i/>
          <w:iCs/>
          <w:sz w:val="24"/>
          <w:szCs w:val="24"/>
        </w:rPr>
        <w:t>Elo</w:t>
      </w:r>
      <w:proofErr w:type="spellEnd"/>
      <w:r w:rsidR="00425C8C" w:rsidRPr="002942C2">
        <w:rPr>
          <w:rFonts w:ascii="Arial" w:hAnsi="Arial" w:cs="Arial"/>
          <w:i/>
          <w:iCs/>
          <w:sz w:val="24"/>
          <w:szCs w:val="24"/>
        </w:rPr>
        <w:t xml:space="preserve"> v Finland</w:t>
      </w:r>
      <w:r w:rsidR="00425C8C" w:rsidRPr="002942C2">
        <w:rPr>
          <w:rFonts w:ascii="Arial" w:hAnsi="Arial" w:cs="Arial"/>
          <w:iCs/>
          <w:sz w:val="24"/>
          <w:szCs w:val="24"/>
        </w:rPr>
        <w:t xml:space="preserve"> had found that an oral hearing was not required in the particular exceptional circumstances, he observed that the </w:t>
      </w:r>
      <w:proofErr w:type="spellStart"/>
      <w:r w:rsidR="00425C8C" w:rsidRPr="002942C2">
        <w:rPr>
          <w:rFonts w:ascii="Arial" w:hAnsi="Arial" w:cs="Arial"/>
          <w:iCs/>
          <w:sz w:val="24"/>
          <w:szCs w:val="24"/>
        </w:rPr>
        <w:t>ECtHR</w:t>
      </w:r>
      <w:proofErr w:type="spellEnd"/>
      <w:r w:rsidR="00425C8C" w:rsidRPr="002942C2">
        <w:rPr>
          <w:rFonts w:ascii="Arial" w:hAnsi="Arial" w:cs="Arial"/>
          <w:iCs/>
          <w:sz w:val="24"/>
          <w:szCs w:val="24"/>
        </w:rPr>
        <w:t xml:space="preserve"> in </w:t>
      </w:r>
      <w:r w:rsidR="00425C8C" w:rsidRPr="002942C2">
        <w:rPr>
          <w:rFonts w:ascii="Arial" w:hAnsi="Arial" w:cs="Arial"/>
          <w:i/>
          <w:sz w:val="24"/>
          <w:szCs w:val="24"/>
        </w:rPr>
        <w:t>Miller v Sweden (Application No. 55853/00)</w:t>
      </w:r>
      <w:r w:rsidR="00425C8C" w:rsidRPr="002942C2">
        <w:rPr>
          <w:rFonts w:ascii="Arial" w:hAnsi="Arial" w:cs="Arial"/>
          <w:sz w:val="24"/>
          <w:szCs w:val="24"/>
        </w:rPr>
        <w:t xml:space="preserve"> </w:t>
      </w:r>
      <w:r w:rsidR="00425C8C" w:rsidRPr="002942C2">
        <w:rPr>
          <w:rFonts w:ascii="Arial" w:hAnsi="Arial" w:cs="Arial"/>
          <w:iCs/>
          <w:sz w:val="24"/>
          <w:szCs w:val="24"/>
        </w:rPr>
        <w:t xml:space="preserve">had made a decision that an oral hearing was required in circumstances which were closer to the case of ESA appeals. </w:t>
      </w:r>
      <w:r w:rsidR="008338E5">
        <w:rPr>
          <w:rFonts w:ascii="Arial" w:hAnsi="Arial" w:cs="Arial"/>
          <w:iCs/>
          <w:sz w:val="24"/>
          <w:szCs w:val="24"/>
        </w:rPr>
        <w:t xml:space="preserve"> </w:t>
      </w:r>
      <w:r w:rsidR="00425C8C" w:rsidRPr="002942C2">
        <w:rPr>
          <w:rFonts w:ascii="Arial" w:hAnsi="Arial" w:cs="Arial"/>
          <w:sz w:val="24"/>
          <w:szCs w:val="24"/>
        </w:rPr>
        <w:t xml:space="preserve">Mr Hatton observed that the </w:t>
      </w:r>
      <w:proofErr w:type="spellStart"/>
      <w:r w:rsidR="00425C8C" w:rsidRPr="002942C2">
        <w:rPr>
          <w:rFonts w:ascii="Arial" w:hAnsi="Arial" w:cs="Arial"/>
          <w:sz w:val="24"/>
          <w:szCs w:val="24"/>
        </w:rPr>
        <w:t>ECtHR</w:t>
      </w:r>
      <w:proofErr w:type="spellEnd"/>
      <w:r w:rsidR="00425C8C" w:rsidRPr="002942C2">
        <w:rPr>
          <w:rFonts w:ascii="Arial" w:hAnsi="Arial" w:cs="Arial"/>
          <w:sz w:val="24"/>
          <w:szCs w:val="24"/>
        </w:rPr>
        <w:t xml:space="preserve"> does, nevertheless, expressly refer to the possibility of a person waiving the right to an oral hearing.  </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sz w:val="24"/>
          <w:szCs w:val="24"/>
        </w:rPr>
      </w:pPr>
    </w:p>
    <w:p w:rsidR="00425C8C" w:rsidRPr="002942C2" w:rsidRDefault="005A658E" w:rsidP="008338E5">
      <w:pPr>
        <w:tabs>
          <w:tab w:val="left" w:pos="510"/>
          <w:tab w:val="left" w:pos="1077"/>
          <w:tab w:val="left" w:pos="1797"/>
        </w:tabs>
        <w:autoSpaceDE w:val="0"/>
        <w:autoSpaceDN w:val="0"/>
        <w:adjustRightInd w:val="0"/>
        <w:ind w:left="510" w:hanging="510"/>
        <w:jc w:val="both"/>
        <w:rPr>
          <w:rFonts w:ascii="Arial" w:hAnsi="Arial" w:cs="Arial"/>
          <w:sz w:val="24"/>
          <w:szCs w:val="24"/>
        </w:rPr>
      </w:pPr>
      <w:r w:rsidRPr="002942C2">
        <w:rPr>
          <w:rFonts w:ascii="Arial" w:hAnsi="Arial" w:cs="Arial"/>
          <w:sz w:val="24"/>
          <w:szCs w:val="24"/>
        </w:rPr>
        <w:t>25.</w:t>
      </w:r>
      <w:r w:rsidRPr="002942C2">
        <w:rPr>
          <w:rFonts w:ascii="Arial" w:hAnsi="Arial" w:cs="Arial"/>
          <w:sz w:val="24"/>
          <w:szCs w:val="24"/>
        </w:rPr>
        <w:tab/>
      </w:r>
      <w:r w:rsidR="00425C8C" w:rsidRPr="002942C2">
        <w:rPr>
          <w:rFonts w:ascii="Arial" w:hAnsi="Arial" w:cs="Arial"/>
          <w:sz w:val="24"/>
          <w:szCs w:val="24"/>
        </w:rPr>
        <w:t xml:space="preserve">Therefore, Mr Hatton observed, the obligation under Article 6(1) ECHR to hold a public hearing is not an absolute one. </w:t>
      </w:r>
      <w:r w:rsidR="008338E5">
        <w:rPr>
          <w:rFonts w:ascii="Arial" w:hAnsi="Arial" w:cs="Arial"/>
          <w:sz w:val="24"/>
          <w:szCs w:val="24"/>
        </w:rPr>
        <w:t xml:space="preserve"> </w:t>
      </w:r>
      <w:r w:rsidR="00425C8C" w:rsidRPr="002942C2">
        <w:rPr>
          <w:rFonts w:ascii="Arial" w:hAnsi="Arial" w:cs="Arial"/>
          <w:sz w:val="24"/>
          <w:szCs w:val="24"/>
        </w:rPr>
        <w:t>A hearing may be dispensed with if a party unequivocally waives his or her right thereto and there are no questions of public interest making a hearing necessary. A waiver can be done explicitly or tacitly, for example</w:t>
      </w:r>
      <w:r w:rsidR="00FA4942" w:rsidRPr="002942C2">
        <w:rPr>
          <w:rFonts w:ascii="Arial" w:hAnsi="Arial" w:cs="Arial"/>
          <w:sz w:val="24"/>
          <w:szCs w:val="24"/>
        </w:rPr>
        <w:t>,</w:t>
      </w:r>
      <w:r w:rsidR="00425C8C" w:rsidRPr="002942C2">
        <w:rPr>
          <w:rFonts w:ascii="Arial" w:hAnsi="Arial" w:cs="Arial"/>
          <w:sz w:val="24"/>
          <w:szCs w:val="24"/>
        </w:rPr>
        <w:t xml:space="preserve"> by refraining from submitting or maintaining a request for a hearing. </w:t>
      </w:r>
      <w:r w:rsidR="008338E5">
        <w:rPr>
          <w:rFonts w:ascii="Arial" w:hAnsi="Arial" w:cs="Arial"/>
          <w:sz w:val="24"/>
          <w:szCs w:val="24"/>
        </w:rPr>
        <w:t xml:space="preserve"> </w:t>
      </w:r>
      <w:r w:rsidR="00425C8C" w:rsidRPr="002942C2">
        <w:rPr>
          <w:rFonts w:ascii="Arial" w:hAnsi="Arial" w:cs="Arial"/>
          <w:sz w:val="24"/>
          <w:szCs w:val="24"/>
        </w:rPr>
        <w:t xml:space="preserve">In </w:t>
      </w:r>
      <w:r w:rsidR="00425C8C" w:rsidRPr="002942C2">
        <w:rPr>
          <w:rFonts w:ascii="Arial" w:hAnsi="Arial" w:cs="Arial"/>
          <w:i/>
          <w:iCs/>
          <w:sz w:val="24"/>
          <w:szCs w:val="24"/>
        </w:rPr>
        <w:t>Schuler-</w:t>
      </w:r>
      <w:proofErr w:type="spellStart"/>
      <w:r w:rsidR="00425C8C" w:rsidRPr="002942C2">
        <w:rPr>
          <w:rFonts w:ascii="Arial" w:hAnsi="Arial" w:cs="Arial"/>
          <w:i/>
          <w:iCs/>
          <w:sz w:val="24"/>
          <w:szCs w:val="24"/>
        </w:rPr>
        <w:t>Zgraggen</w:t>
      </w:r>
      <w:proofErr w:type="spellEnd"/>
      <w:r w:rsidR="00425C8C" w:rsidRPr="002942C2">
        <w:rPr>
          <w:rFonts w:ascii="Arial" w:hAnsi="Arial" w:cs="Arial"/>
          <w:i/>
          <w:iCs/>
          <w:sz w:val="24"/>
          <w:szCs w:val="24"/>
        </w:rPr>
        <w:t xml:space="preserve"> v. Switzerland</w:t>
      </w:r>
      <w:r w:rsidR="00425C8C" w:rsidRPr="002942C2">
        <w:rPr>
          <w:rFonts w:ascii="Arial" w:hAnsi="Arial" w:cs="Arial"/>
          <w:sz w:val="24"/>
          <w:szCs w:val="24"/>
        </w:rPr>
        <w:t xml:space="preserve">, (Application No. </w:t>
      </w:r>
      <w:r w:rsidR="00425C8C" w:rsidRPr="002942C2">
        <w:rPr>
          <w:rStyle w:val="HTMLTypewriter"/>
          <w:rFonts w:ascii="Arial" w:eastAsia="Calibri" w:hAnsi="Arial" w:cs="Arial"/>
          <w:sz w:val="24"/>
          <w:szCs w:val="24"/>
        </w:rPr>
        <w:t>17/1992/362/436)</w:t>
      </w:r>
      <w:r w:rsidR="00425C8C" w:rsidRPr="002942C2">
        <w:rPr>
          <w:rFonts w:ascii="Arial" w:hAnsi="Arial" w:cs="Arial"/>
          <w:sz w:val="24"/>
          <w:szCs w:val="24"/>
        </w:rPr>
        <w:t>, the general practice in Switzerland was that appeals would be heard without an oral hearing and it was expected that an appellant should apply for one. The failure of the appellant in that case to do so was found to be an unequivocal, albeit tacit, waiver of the right to a public and oral hearing.</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9C3D3D" w:rsidP="002942C2">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425C8C" w:rsidRPr="002942C2">
        <w:rPr>
          <w:rFonts w:ascii="Arial" w:hAnsi="Arial" w:cs="Arial"/>
          <w:b/>
          <w:sz w:val="24"/>
          <w:szCs w:val="24"/>
        </w:rPr>
        <w:t>Assessment</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5A658E" w:rsidP="008338E5">
      <w:pPr>
        <w:tabs>
          <w:tab w:val="left" w:pos="510"/>
          <w:tab w:val="left" w:pos="1077"/>
          <w:tab w:val="left" w:pos="1797"/>
        </w:tabs>
        <w:ind w:left="510" w:hanging="510"/>
        <w:jc w:val="both"/>
        <w:rPr>
          <w:rFonts w:ascii="Arial" w:hAnsi="Arial" w:cs="Arial"/>
          <w:sz w:val="24"/>
          <w:szCs w:val="24"/>
        </w:rPr>
      </w:pPr>
      <w:r w:rsidRPr="002942C2">
        <w:rPr>
          <w:rFonts w:ascii="Arial" w:hAnsi="Arial" w:cs="Arial"/>
          <w:sz w:val="24"/>
          <w:szCs w:val="24"/>
        </w:rPr>
        <w:t>26.</w:t>
      </w:r>
      <w:r w:rsidRPr="002942C2">
        <w:rPr>
          <w:rFonts w:ascii="Arial" w:hAnsi="Arial" w:cs="Arial"/>
          <w:sz w:val="24"/>
          <w:szCs w:val="24"/>
        </w:rPr>
        <w:tab/>
      </w:r>
      <w:r w:rsidR="00425C8C" w:rsidRPr="002942C2">
        <w:rPr>
          <w:rFonts w:ascii="Arial" w:hAnsi="Arial" w:cs="Arial"/>
          <w:sz w:val="24"/>
          <w:szCs w:val="24"/>
        </w:rPr>
        <w:t xml:space="preserve">The appellant, in the grounds he has submitted, has essentially re-stated his health problems. </w:t>
      </w:r>
      <w:r w:rsidR="008338E5">
        <w:rPr>
          <w:rFonts w:ascii="Arial" w:hAnsi="Arial" w:cs="Arial"/>
          <w:sz w:val="24"/>
          <w:szCs w:val="24"/>
        </w:rPr>
        <w:t xml:space="preserve"> </w:t>
      </w:r>
      <w:r w:rsidR="00425C8C" w:rsidRPr="002942C2">
        <w:rPr>
          <w:rFonts w:ascii="Arial" w:hAnsi="Arial" w:cs="Arial"/>
          <w:sz w:val="24"/>
          <w:szCs w:val="24"/>
        </w:rPr>
        <w:t xml:space="preserve">He does not attempt to identify an error of law in the tribunal’s decision. While we have not had sight of the record of proceedings or a statement of reasons for the tribunal’s decision, we </w:t>
      </w:r>
      <w:r w:rsidR="00425C8C" w:rsidRPr="002942C2">
        <w:rPr>
          <w:rFonts w:ascii="Arial" w:hAnsi="Arial" w:cs="Arial"/>
          <w:sz w:val="24"/>
          <w:szCs w:val="24"/>
        </w:rPr>
        <w:lastRenderedPageBreak/>
        <w:t>consider on the balance of probabilities that the tribunal has based its decision on the evidence before it and applied the correct statutory test. In any event, in the absence of the record of proceedings or a statement of reasons, the appellant cannot establish to us that it has not.</w:t>
      </w:r>
      <w:r w:rsidR="008338E5">
        <w:rPr>
          <w:rFonts w:ascii="Arial" w:hAnsi="Arial" w:cs="Arial"/>
          <w:sz w:val="24"/>
          <w:szCs w:val="24"/>
        </w:rPr>
        <w:t xml:space="preserve"> </w:t>
      </w:r>
      <w:r w:rsidR="00425C8C" w:rsidRPr="002942C2">
        <w:rPr>
          <w:rFonts w:ascii="Arial" w:hAnsi="Arial" w:cs="Arial"/>
          <w:sz w:val="24"/>
          <w:szCs w:val="24"/>
        </w:rPr>
        <w:t xml:space="preserve"> As far as this aspect of the appeal is concerned, we accept the submission of Mr Donnan that the appellant has not established an arguable point of law on the grounds which he has advanced.  </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5A658E" w:rsidP="008338E5">
      <w:pPr>
        <w:tabs>
          <w:tab w:val="left" w:pos="510"/>
          <w:tab w:val="left" w:pos="1077"/>
          <w:tab w:val="left" w:pos="1797"/>
        </w:tabs>
        <w:ind w:left="510" w:hanging="510"/>
        <w:jc w:val="both"/>
        <w:rPr>
          <w:rFonts w:ascii="Arial" w:hAnsi="Arial" w:cs="Arial"/>
          <w:sz w:val="24"/>
          <w:szCs w:val="24"/>
        </w:rPr>
      </w:pPr>
      <w:r w:rsidRPr="002942C2">
        <w:rPr>
          <w:rFonts w:ascii="Arial" w:hAnsi="Arial" w:cs="Arial"/>
          <w:sz w:val="24"/>
          <w:szCs w:val="24"/>
        </w:rPr>
        <w:t>27.</w:t>
      </w:r>
      <w:r w:rsidRPr="002942C2">
        <w:rPr>
          <w:rFonts w:ascii="Arial" w:hAnsi="Arial" w:cs="Arial"/>
          <w:sz w:val="24"/>
          <w:szCs w:val="24"/>
        </w:rPr>
        <w:tab/>
      </w:r>
      <w:r w:rsidR="00425C8C" w:rsidRPr="002942C2">
        <w:rPr>
          <w:rFonts w:ascii="Arial" w:hAnsi="Arial" w:cs="Arial"/>
          <w:sz w:val="24"/>
          <w:szCs w:val="24"/>
        </w:rPr>
        <w:t xml:space="preserve">The appellant stated that he was unaware of the tribunal hearing until he received the tribunal’s decision. </w:t>
      </w:r>
      <w:r w:rsidR="008338E5">
        <w:rPr>
          <w:rFonts w:ascii="Arial" w:hAnsi="Arial" w:cs="Arial"/>
          <w:sz w:val="24"/>
          <w:szCs w:val="24"/>
        </w:rPr>
        <w:t xml:space="preserve"> </w:t>
      </w:r>
      <w:r w:rsidR="00425C8C" w:rsidRPr="002942C2">
        <w:rPr>
          <w:rFonts w:ascii="Arial" w:hAnsi="Arial" w:cs="Arial"/>
          <w:sz w:val="24"/>
          <w:szCs w:val="24"/>
        </w:rPr>
        <w:t>He described particular difficulties in his household arising from the fact that his mother suffered from Alzheimer’s Disease and would put away his post “for safe-keeping” without telling him.</w:t>
      </w:r>
      <w:r w:rsidR="008338E5">
        <w:rPr>
          <w:rFonts w:ascii="Arial" w:hAnsi="Arial" w:cs="Arial"/>
          <w:sz w:val="24"/>
          <w:szCs w:val="24"/>
        </w:rPr>
        <w:t xml:space="preserve"> </w:t>
      </w:r>
      <w:r w:rsidR="00425C8C" w:rsidRPr="002942C2">
        <w:rPr>
          <w:rFonts w:ascii="Arial" w:hAnsi="Arial" w:cs="Arial"/>
          <w:sz w:val="24"/>
          <w:szCs w:val="24"/>
        </w:rPr>
        <w:t xml:space="preserve"> It is not in dispute that the appellant was sent a </w:t>
      </w:r>
      <w:proofErr w:type="gramStart"/>
      <w:r w:rsidR="00425C8C" w:rsidRPr="002942C2">
        <w:rPr>
          <w:rFonts w:ascii="Arial" w:hAnsi="Arial" w:cs="Arial"/>
          <w:sz w:val="24"/>
          <w:szCs w:val="24"/>
        </w:rPr>
        <w:t>Reg2(</w:t>
      </w:r>
      <w:proofErr w:type="spellStart"/>
      <w:proofErr w:type="gramEnd"/>
      <w:r w:rsidR="00425C8C" w:rsidRPr="002942C2">
        <w:rPr>
          <w:rFonts w:ascii="Arial" w:hAnsi="Arial" w:cs="Arial"/>
          <w:sz w:val="24"/>
          <w:szCs w:val="24"/>
        </w:rPr>
        <w:t>i</w:t>
      </w:r>
      <w:proofErr w:type="spellEnd"/>
      <w:r w:rsidR="00425C8C" w:rsidRPr="002942C2">
        <w:rPr>
          <w:rFonts w:ascii="Arial" w:hAnsi="Arial" w:cs="Arial"/>
          <w:sz w:val="24"/>
          <w:szCs w:val="24"/>
        </w:rPr>
        <w:t xml:space="preserve">)d form by </w:t>
      </w:r>
      <w:r w:rsidR="00FA4942" w:rsidRPr="002942C2">
        <w:rPr>
          <w:rFonts w:ascii="Arial" w:hAnsi="Arial" w:cs="Arial"/>
          <w:sz w:val="24"/>
          <w:szCs w:val="24"/>
        </w:rPr>
        <w:t>T</w:t>
      </w:r>
      <w:r w:rsidR="00425C8C" w:rsidRPr="002942C2">
        <w:rPr>
          <w:rFonts w:ascii="Arial" w:hAnsi="Arial" w:cs="Arial"/>
          <w:sz w:val="24"/>
          <w:szCs w:val="24"/>
        </w:rPr>
        <w:t xml:space="preserve">AS. It is not in dispute that the appellant did not return it to </w:t>
      </w:r>
      <w:r w:rsidR="00FA4942" w:rsidRPr="002942C2">
        <w:rPr>
          <w:rFonts w:ascii="Arial" w:hAnsi="Arial" w:cs="Arial"/>
          <w:sz w:val="24"/>
          <w:szCs w:val="24"/>
        </w:rPr>
        <w:t>T</w:t>
      </w:r>
      <w:r w:rsidR="00425C8C" w:rsidRPr="002942C2">
        <w:rPr>
          <w:rFonts w:ascii="Arial" w:hAnsi="Arial" w:cs="Arial"/>
          <w:sz w:val="24"/>
          <w:szCs w:val="24"/>
        </w:rPr>
        <w:t xml:space="preserve">AS within the period specified on the form.  For the purpose of our decision, the actual circumstances in which the form was not returned are not material. It is enough that it was not received by </w:t>
      </w:r>
      <w:r w:rsidR="00FA4942" w:rsidRPr="002942C2">
        <w:rPr>
          <w:rFonts w:ascii="Arial" w:hAnsi="Arial" w:cs="Arial"/>
          <w:sz w:val="24"/>
          <w:szCs w:val="24"/>
        </w:rPr>
        <w:t>TAS</w:t>
      </w:r>
      <w:r w:rsidR="00425C8C" w:rsidRPr="002942C2">
        <w:rPr>
          <w:rFonts w:ascii="Arial" w:hAnsi="Arial" w:cs="Arial"/>
          <w:sz w:val="24"/>
          <w:szCs w:val="24"/>
        </w:rPr>
        <w:t>.</w:t>
      </w:r>
      <w:r w:rsidR="008338E5">
        <w:rPr>
          <w:rFonts w:ascii="Arial" w:hAnsi="Arial" w:cs="Arial"/>
          <w:sz w:val="24"/>
          <w:szCs w:val="24"/>
        </w:rPr>
        <w:t xml:space="preserve">  </w:t>
      </w:r>
      <w:r w:rsidR="00425C8C" w:rsidRPr="002942C2">
        <w:rPr>
          <w:rFonts w:ascii="Arial" w:hAnsi="Arial" w:cs="Arial"/>
          <w:sz w:val="24"/>
          <w:szCs w:val="24"/>
        </w:rPr>
        <w:t xml:space="preserve">The focus of our decision is directed to the procedural requirements around the holding of tribunal hearings where a form is not returned. </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5A658E" w:rsidP="008338E5">
      <w:pPr>
        <w:tabs>
          <w:tab w:val="left" w:pos="510"/>
          <w:tab w:val="left" w:pos="1077"/>
          <w:tab w:val="left" w:pos="1797"/>
        </w:tabs>
        <w:ind w:left="510" w:hanging="510"/>
        <w:jc w:val="both"/>
        <w:rPr>
          <w:rFonts w:ascii="Arial" w:hAnsi="Arial" w:cs="Arial"/>
          <w:sz w:val="24"/>
          <w:szCs w:val="24"/>
        </w:rPr>
      </w:pPr>
      <w:r w:rsidRPr="002942C2">
        <w:rPr>
          <w:rFonts w:ascii="Arial" w:hAnsi="Arial" w:cs="Arial"/>
          <w:sz w:val="24"/>
          <w:szCs w:val="24"/>
        </w:rPr>
        <w:t>28.</w:t>
      </w:r>
      <w:r w:rsidRPr="002942C2">
        <w:rPr>
          <w:rFonts w:ascii="Arial" w:hAnsi="Arial" w:cs="Arial"/>
          <w:sz w:val="24"/>
          <w:szCs w:val="24"/>
        </w:rPr>
        <w:tab/>
      </w:r>
      <w:r w:rsidR="00425C8C" w:rsidRPr="002942C2">
        <w:rPr>
          <w:rFonts w:ascii="Arial" w:hAnsi="Arial" w:cs="Arial"/>
          <w:sz w:val="24"/>
          <w:szCs w:val="24"/>
        </w:rPr>
        <w:t xml:space="preserve">The </w:t>
      </w:r>
      <w:proofErr w:type="gramStart"/>
      <w:r w:rsidR="00425C8C" w:rsidRPr="002942C2">
        <w:rPr>
          <w:rFonts w:ascii="Arial" w:hAnsi="Arial" w:cs="Arial"/>
          <w:sz w:val="24"/>
          <w:szCs w:val="24"/>
        </w:rPr>
        <w:t>Reg2(</w:t>
      </w:r>
      <w:proofErr w:type="spellStart"/>
      <w:proofErr w:type="gramEnd"/>
      <w:r w:rsidR="00425C8C" w:rsidRPr="002942C2">
        <w:rPr>
          <w:rFonts w:ascii="Arial" w:hAnsi="Arial" w:cs="Arial"/>
          <w:sz w:val="24"/>
          <w:szCs w:val="24"/>
        </w:rPr>
        <w:t>i</w:t>
      </w:r>
      <w:proofErr w:type="spellEnd"/>
      <w:r w:rsidR="00425C8C" w:rsidRPr="002942C2">
        <w:rPr>
          <w:rFonts w:ascii="Arial" w:hAnsi="Arial" w:cs="Arial"/>
          <w:sz w:val="24"/>
          <w:szCs w:val="24"/>
        </w:rPr>
        <w:t xml:space="preserve">)d is a form approved by the Department for the purposes of regulation 39(1) of the Decisions and Appeals Regulations. </w:t>
      </w:r>
      <w:r w:rsidR="008338E5">
        <w:rPr>
          <w:rFonts w:ascii="Arial" w:hAnsi="Arial" w:cs="Arial"/>
          <w:sz w:val="24"/>
          <w:szCs w:val="24"/>
        </w:rPr>
        <w:t xml:space="preserve"> </w:t>
      </w:r>
      <w:r w:rsidR="00425C8C" w:rsidRPr="002942C2">
        <w:rPr>
          <w:rFonts w:ascii="Arial" w:hAnsi="Arial" w:cs="Arial"/>
          <w:sz w:val="24"/>
          <w:szCs w:val="24"/>
        </w:rPr>
        <w:t xml:space="preserve">The form provides the mechanism for an appellant to notify the clerk to the tribunal whether he wishes to have an oral hearing of an appeal or whether he is content for the appeal to proceed without an oral hearing. </w:t>
      </w:r>
      <w:r w:rsidR="008338E5">
        <w:rPr>
          <w:rFonts w:ascii="Arial" w:hAnsi="Arial" w:cs="Arial"/>
          <w:sz w:val="24"/>
          <w:szCs w:val="24"/>
        </w:rPr>
        <w:t xml:space="preserve"> </w:t>
      </w:r>
      <w:r w:rsidR="00425C8C" w:rsidRPr="002942C2">
        <w:rPr>
          <w:rFonts w:ascii="Arial" w:hAnsi="Arial" w:cs="Arial"/>
          <w:sz w:val="24"/>
          <w:szCs w:val="24"/>
        </w:rPr>
        <w:t xml:space="preserve">By regulation 39(2) and 39(3), the form must warn an appellant that if he does not notify the clerk of his wishes within 14 days, the appeal may be struck out in accordance with regulation 46(1). </w:t>
      </w:r>
      <w:r w:rsidR="008338E5">
        <w:rPr>
          <w:rFonts w:ascii="Arial" w:hAnsi="Arial" w:cs="Arial"/>
          <w:sz w:val="24"/>
          <w:szCs w:val="24"/>
        </w:rPr>
        <w:t xml:space="preserve"> </w:t>
      </w:r>
      <w:r w:rsidR="00425C8C" w:rsidRPr="002942C2">
        <w:rPr>
          <w:rFonts w:ascii="Arial" w:hAnsi="Arial" w:cs="Arial"/>
          <w:sz w:val="24"/>
          <w:szCs w:val="24"/>
        </w:rPr>
        <w:t xml:space="preserve">The </w:t>
      </w:r>
      <w:proofErr w:type="gramStart"/>
      <w:r w:rsidR="00425C8C" w:rsidRPr="002942C2">
        <w:rPr>
          <w:rFonts w:ascii="Arial" w:hAnsi="Arial" w:cs="Arial"/>
          <w:sz w:val="24"/>
          <w:szCs w:val="24"/>
        </w:rPr>
        <w:t>Reg2(</w:t>
      </w:r>
      <w:proofErr w:type="spellStart"/>
      <w:proofErr w:type="gramEnd"/>
      <w:r w:rsidR="00425C8C" w:rsidRPr="002942C2">
        <w:rPr>
          <w:rFonts w:ascii="Arial" w:hAnsi="Arial" w:cs="Arial"/>
          <w:sz w:val="24"/>
          <w:szCs w:val="24"/>
        </w:rPr>
        <w:t>i</w:t>
      </w:r>
      <w:proofErr w:type="spellEnd"/>
      <w:r w:rsidR="00425C8C" w:rsidRPr="002942C2">
        <w:rPr>
          <w:rFonts w:ascii="Arial" w:hAnsi="Arial" w:cs="Arial"/>
          <w:sz w:val="24"/>
          <w:szCs w:val="24"/>
        </w:rPr>
        <w:t xml:space="preserve">)d form contains such a warning. </w:t>
      </w:r>
    </w:p>
    <w:p w:rsidR="00425C8C" w:rsidRPr="002942C2" w:rsidRDefault="00425C8C" w:rsidP="002942C2">
      <w:pPr>
        <w:tabs>
          <w:tab w:val="left" w:pos="510"/>
          <w:tab w:val="left" w:pos="1077"/>
          <w:tab w:val="left" w:pos="1797"/>
        </w:tabs>
        <w:jc w:val="both"/>
        <w:rPr>
          <w:rFonts w:ascii="Arial" w:hAnsi="Arial" w:cs="Arial"/>
          <w:sz w:val="24"/>
          <w:szCs w:val="24"/>
        </w:rPr>
      </w:pPr>
    </w:p>
    <w:p w:rsidR="00425C8C" w:rsidRPr="002942C2" w:rsidRDefault="005A658E" w:rsidP="008338E5">
      <w:pPr>
        <w:tabs>
          <w:tab w:val="left" w:pos="510"/>
          <w:tab w:val="left" w:pos="1077"/>
          <w:tab w:val="left" w:pos="1797"/>
        </w:tabs>
        <w:autoSpaceDE w:val="0"/>
        <w:autoSpaceDN w:val="0"/>
        <w:adjustRightInd w:val="0"/>
        <w:ind w:left="510" w:hanging="510"/>
        <w:jc w:val="both"/>
        <w:rPr>
          <w:rFonts w:ascii="Arial" w:hAnsi="Arial" w:cs="Arial"/>
          <w:sz w:val="24"/>
          <w:szCs w:val="24"/>
        </w:rPr>
      </w:pPr>
      <w:r w:rsidRPr="002942C2">
        <w:rPr>
          <w:rFonts w:ascii="Arial" w:hAnsi="Arial" w:cs="Arial"/>
          <w:sz w:val="24"/>
          <w:szCs w:val="24"/>
        </w:rPr>
        <w:t>29.</w:t>
      </w:r>
      <w:r w:rsidRPr="002942C2">
        <w:rPr>
          <w:rFonts w:ascii="Arial" w:hAnsi="Arial" w:cs="Arial"/>
          <w:sz w:val="24"/>
          <w:szCs w:val="24"/>
        </w:rPr>
        <w:tab/>
      </w:r>
      <w:r w:rsidR="00425C8C" w:rsidRPr="002942C2">
        <w:rPr>
          <w:rFonts w:ascii="Arial" w:hAnsi="Arial" w:cs="Arial"/>
          <w:sz w:val="24"/>
          <w:szCs w:val="24"/>
        </w:rPr>
        <w:t xml:space="preserve">The question which arises in the present appeal is what should happen when the appellant does not return the completed </w:t>
      </w:r>
      <w:proofErr w:type="gramStart"/>
      <w:r w:rsidR="00425C8C" w:rsidRPr="002942C2">
        <w:rPr>
          <w:rFonts w:ascii="Arial" w:hAnsi="Arial" w:cs="Arial"/>
          <w:sz w:val="24"/>
          <w:szCs w:val="24"/>
        </w:rPr>
        <w:t>Reg2(</w:t>
      </w:r>
      <w:proofErr w:type="spellStart"/>
      <w:proofErr w:type="gramEnd"/>
      <w:r w:rsidR="00425C8C" w:rsidRPr="002942C2">
        <w:rPr>
          <w:rFonts w:ascii="Arial" w:hAnsi="Arial" w:cs="Arial"/>
          <w:sz w:val="24"/>
          <w:szCs w:val="24"/>
        </w:rPr>
        <w:t>i</w:t>
      </w:r>
      <w:proofErr w:type="spellEnd"/>
      <w:r w:rsidR="00425C8C" w:rsidRPr="002942C2">
        <w:rPr>
          <w:rFonts w:ascii="Arial" w:hAnsi="Arial" w:cs="Arial"/>
          <w:sz w:val="24"/>
          <w:szCs w:val="24"/>
        </w:rPr>
        <w:t>)d form within 14 days, as required by regulation 39(2) and (3).</w:t>
      </w:r>
      <w:r w:rsidR="008338E5">
        <w:rPr>
          <w:rFonts w:ascii="Arial" w:hAnsi="Arial" w:cs="Arial"/>
          <w:sz w:val="24"/>
          <w:szCs w:val="24"/>
        </w:rPr>
        <w:t xml:space="preserve"> </w:t>
      </w:r>
      <w:r w:rsidR="00425C8C" w:rsidRPr="002942C2">
        <w:rPr>
          <w:rFonts w:ascii="Arial" w:hAnsi="Arial" w:cs="Arial"/>
          <w:sz w:val="24"/>
          <w:szCs w:val="24"/>
        </w:rPr>
        <w:t xml:space="preserve"> On the face of it, the appeal may be struck out. </w:t>
      </w:r>
      <w:r w:rsidR="008338E5">
        <w:rPr>
          <w:rFonts w:ascii="Arial" w:hAnsi="Arial" w:cs="Arial"/>
          <w:sz w:val="24"/>
          <w:szCs w:val="24"/>
        </w:rPr>
        <w:t xml:space="preserve"> </w:t>
      </w:r>
      <w:r w:rsidR="00425C8C" w:rsidRPr="002942C2">
        <w:rPr>
          <w:rFonts w:ascii="Arial" w:hAnsi="Arial" w:cs="Arial"/>
          <w:sz w:val="24"/>
          <w:szCs w:val="24"/>
        </w:rPr>
        <w:t>However, where the appeal is not struck out, yet the appellant has not indicated whether or not he wishes to have an oral hearing of the appeal, how should the appeal proceed?</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sz w:val="24"/>
          <w:szCs w:val="24"/>
        </w:rPr>
      </w:pPr>
    </w:p>
    <w:p w:rsidR="00425C8C" w:rsidRPr="002942C2" w:rsidRDefault="005A658E" w:rsidP="002942C2">
      <w:pPr>
        <w:tabs>
          <w:tab w:val="left" w:pos="510"/>
          <w:tab w:val="left" w:pos="1077"/>
          <w:tab w:val="left" w:pos="1797"/>
        </w:tabs>
        <w:autoSpaceDE w:val="0"/>
        <w:autoSpaceDN w:val="0"/>
        <w:adjustRightInd w:val="0"/>
        <w:jc w:val="both"/>
        <w:rPr>
          <w:rFonts w:ascii="Arial" w:hAnsi="Arial" w:cs="Arial"/>
          <w:sz w:val="24"/>
          <w:szCs w:val="24"/>
        </w:rPr>
      </w:pPr>
      <w:r w:rsidRPr="002942C2">
        <w:rPr>
          <w:rFonts w:ascii="Arial" w:hAnsi="Arial" w:cs="Arial"/>
          <w:sz w:val="24"/>
          <w:szCs w:val="24"/>
        </w:rPr>
        <w:t>30.</w:t>
      </w:r>
      <w:r w:rsidRPr="002942C2">
        <w:rPr>
          <w:rFonts w:ascii="Arial" w:hAnsi="Arial" w:cs="Arial"/>
          <w:sz w:val="24"/>
          <w:szCs w:val="24"/>
        </w:rPr>
        <w:tab/>
      </w:r>
      <w:r w:rsidR="00425C8C" w:rsidRPr="002942C2">
        <w:rPr>
          <w:rFonts w:ascii="Arial" w:hAnsi="Arial" w:cs="Arial"/>
          <w:sz w:val="24"/>
          <w:szCs w:val="24"/>
        </w:rPr>
        <w:t>Article 6(1) of the ECHR provides as follows:</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sz w:val="24"/>
          <w:szCs w:val="24"/>
        </w:rPr>
      </w:pPr>
    </w:p>
    <w:p w:rsidR="00425C8C" w:rsidRPr="002942C2" w:rsidRDefault="00425C8C" w:rsidP="009C3D3D">
      <w:pPr>
        <w:tabs>
          <w:tab w:val="left" w:pos="510"/>
          <w:tab w:val="left" w:pos="1077"/>
          <w:tab w:val="left" w:pos="1797"/>
        </w:tabs>
        <w:autoSpaceDE w:val="0"/>
        <w:autoSpaceDN w:val="0"/>
        <w:adjustRightInd w:val="0"/>
        <w:ind w:left="1077" w:right="1077"/>
        <w:jc w:val="both"/>
        <w:rPr>
          <w:rFonts w:ascii="Arial" w:hAnsi="Arial" w:cs="Arial"/>
          <w:sz w:val="24"/>
          <w:szCs w:val="24"/>
        </w:rPr>
      </w:pPr>
      <w:r w:rsidRPr="002942C2">
        <w:rPr>
          <w:rFonts w:ascii="Arial" w:hAnsi="Arial" w:cs="Arial"/>
          <w:color w:val="000000"/>
          <w:sz w:val="24"/>
          <w:szCs w:val="24"/>
        </w:rPr>
        <w:t xml:space="preserve">“In the determination of his civil rights and obligations or of any criminal charge against him, everyone is entitled to a fair and public hearing within a reasonable time by an independent and impartial tribunal established by law. </w:t>
      </w:r>
      <w:r w:rsidR="008338E5">
        <w:rPr>
          <w:rFonts w:ascii="Arial" w:hAnsi="Arial" w:cs="Arial"/>
          <w:color w:val="000000"/>
          <w:sz w:val="24"/>
          <w:szCs w:val="24"/>
        </w:rPr>
        <w:t xml:space="preserve"> </w:t>
      </w:r>
      <w:r w:rsidRPr="002942C2">
        <w:rPr>
          <w:rFonts w:ascii="Arial" w:hAnsi="Arial" w:cs="Arial"/>
          <w:color w:val="000000"/>
          <w:sz w:val="24"/>
          <w:szCs w:val="24"/>
        </w:rPr>
        <w:t xml:space="preserve">Judgment shall be pronounced publicly but the press and public may be excluded from all or part of the trial in the interests of morals, public order or national security in a democratic society, where the interests of juveniles or the protection of the private life of the parties so require, or to the extent strictly necessary in the opinion of the court in </w:t>
      </w:r>
      <w:r w:rsidRPr="002942C2">
        <w:rPr>
          <w:rFonts w:ascii="Arial" w:hAnsi="Arial" w:cs="Arial"/>
          <w:color w:val="000000"/>
          <w:sz w:val="24"/>
          <w:szCs w:val="24"/>
        </w:rPr>
        <w:lastRenderedPageBreak/>
        <w:t>special circumstances where publicity would prejudice the interests of justice”.</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sz w:val="24"/>
          <w:szCs w:val="24"/>
        </w:rPr>
      </w:pPr>
    </w:p>
    <w:p w:rsidR="00425C8C" w:rsidRPr="002942C2" w:rsidRDefault="005A658E" w:rsidP="008338E5">
      <w:pPr>
        <w:tabs>
          <w:tab w:val="left" w:pos="510"/>
          <w:tab w:val="left" w:pos="1077"/>
          <w:tab w:val="left" w:pos="1797"/>
        </w:tabs>
        <w:autoSpaceDE w:val="0"/>
        <w:autoSpaceDN w:val="0"/>
        <w:adjustRightInd w:val="0"/>
        <w:ind w:left="510" w:hanging="510"/>
        <w:jc w:val="both"/>
        <w:rPr>
          <w:rFonts w:ascii="Arial" w:hAnsi="Arial" w:cs="Arial"/>
          <w:sz w:val="24"/>
          <w:szCs w:val="24"/>
        </w:rPr>
      </w:pPr>
      <w:r w:rsidRPr="002942C2">
        <w:rPr>
          <w:rFonts w:ascii="Arial" w:hAnsi="Arial" w:cs="Arial"/>
          <w:sz w:val="24"/>
          <w:szCs w:val="24"/>
        </w:rPr>
        <w:t>31.</w:t>
      </w:r>
      <w:r w:rsidRPr="002942C2">
        <w:rPr>
          <w:rFonts w:ascii="Arial" w:hAnsi="Arial" w:cs="Arial"/>
          <w:sz w:val="24"/>
          <w:szCs w:val="24"/>
        </w:rPr>
        <w:tab/>
      </w:r>
      <w:r w:rsidR="00425C8C" w:rsidRPr="002942C2">
        <w:rPr>
          <w:rFonts w:ascii="Arial" w:hAnsi="Arial" w:cs="Arial"/>
          <w:sz w:val="24"/>
          <w:szCs w:val="24"/>
        </w:rPr>
        <w:t>It is not disputed that Article 6(1) of the ECHR has application to social security appeals, as conceded by the Great Britain Secretary of State for Work and Pensions in</w:t>
      </w:r>
      <w:r w:rsidR="00425C8C" w:rsidRPr="002942C2">
        <w:rPr>
          <w:rFonts w:ascii="Arial" w:hAnsi="Arial" w:cs="Arial"/>
          <w:i/>
          <w:sz w:val="24"/>
          <w:szCs w:val="24"/>
        </w:rPr>
        <w:t xml:space="preserve"> Wood v Secretary of State for Work and Pensions</w:t>
      </w:r>
      <w:r w:rsidR="00425C8C" w:rsidRPr="002942C2">
        <w:rPr>
          <w:rFonts w:ascii="Arial" w:hAnsi="Arial" w:cs="Arial"/>
          <w:sz w:val="24"/>
          <w:szCs w:val="24"/>
        </w:rPr>
        <w:t xml:space="preserve"> [2003] EWCA </w:t>
      </w:r>
      <w:proofErr w:type="spellStart"/>
      <w:r w:rsidR="00425C8C" w:rsidRPr="002942C2">
        <w:rPr>
          <w:rFonts w:ascii="Arial" w:hAnsi="Arial" w:cs="Arial"/>
          <w:sz w:val="24"/>
          <w:szCs w:val="24"/>
        </w:rPr>
        <w:t>Civ</w:t>
      </w:r>
      <w:proofErr w:type="spellEnd"/>
      <w:r w:rsidR="00425C8C" w:rsidRPr="002942C2">
        <w:rPr>
          <w:rFonts w:ascii="Arial" w:hAnsi="Arial" w:cs="Arial"/>
          <w:sz w:val="24"/>
          <w:szCs w:val="24"/>
        </w:rPr>
        <w:t xml:space="preserve"> 53. </w:t>
      </w:r>
      <w:r w:rsidR="008338E5">
        <w:rPr>
          <w:rFonts w:ascii="Arial" w:hAnsi="Arial" w:cs="Arial"/>
          <w:sz w:val="24"/>
          <w:szCs w:val="24"/>
        </w:rPr>
        <w:t xml:space="preserve"> </w:t>
      </w:r>
      <w:r w:rsidR="00425C8C" w:rsidRPr="002942C2">
        <w:rPr>
          <w:rFonts w:ascii="Arial" w:hAnsi="Arial" w:cs="Arial"/>
          <w:sz w:val="24"/>
          <w:szCs w:val="24"/>
        </w:rPr>
        <w:t xml:space="preserve">However, under the jurisprudence of the </w:t>
      </w:r>
      <w:proofErr w:type="spellStart"/>
      <w:r w:rsidR="00425C8C" w:rsidRPr="002942C2">
        <w:rPr>
          <w:rFonts w:ascii="Arial" w:hAnsi="Arial" w:cs="Arial"/>
          <w:sz w:val="24"/>
          <w:szCs w:val="24"/>
        </w:rPr>
        <w:t>ECtHR</w:t>
      </w:r>
      <w:proofErr w:type="spellEnd"/>
      <w:r w:rsidR="00425C8C" w:rsidRPr="002942C2">
        <w:rPr>
          <w:rFonts w:ascii="Arial" w:hAnsi="Arial" w:cs="Arial"/>
          <w:sz w:val="24"/>
          <w:szCs w:val="24"/>
        </w:rPr>
        <w:t xml:space="preserve">, where a system of social security appeals is established, entitlement to an oral hearing may vary according to the subject matter of the dispute and the nature of the issues to be addressed. In terms of the rights which arise from Article 6(1) of the ECHR, in </w:t>
      </w:r>
      <w:r w:rsidR="00425C8C" w:rsidRPr="002942C2">
        <w:rPr>
          <w:rFonts w:ascii="Arial" w:hAnsi="Arial" w:cs="Arial"/>
          <w:i/>
          <w:sz w:val="24"/>
          <w:szCs w:val="24"/>
        </w:rPr>
        <w:t>Miller v Sweden</w:t>
      </w:r>
      <w:r w:rsidR="00425C8C" w:rsidRPr="002942C2">
        <w:rPr>
          <w:rFonts w:ascii="Arial" w:hAnsi="Arial" w:cs="Arial"/>
          <w:sz w:val="24"/>
          <w:szCs w:val="24"/>
        </w:rPr>
        <w:t xml:space="preserve"> [2005] ECHR 71, the </w:t>
      </w:r>
      <w:proofErr w:type="spellStart"/>
      <w:r w:rsidR="00425C8C" w:rsidRPr="002942C2">
        <w:rPr>
          <w:rFonts w:ascii="Arial" w:hAnsi="Arial" w:cs="Arial"/>
          <w:sz w:val="24"/>
          <w:szCs w:val="24"/>
        </w:rPr>
        <w:t>ECtHR</w:t>
      </w:r>
      <w:proofErr w:type="spellEnd"/>
      <w:r w:rsidR="00425C8C" w:rsidRPr="002942C2">
        <w:rPr>
          <w:rFonts w:ascii="Arial" w:hAnsi="Arial" w:cs="Arial"/>
          <w:sz w:val="24"/>
          <w:szCs w:val="24"/>
        </w:rPr>
        <w:t xml:space="preserve"> held at paragraphs 29-30 as follows:</w:t>
      </w:r>
    </w:p>
    <w:p w:rsidR="00425C8C" w:rsidRPr="002942C2" w:rsidRDefault="00425C8C" w:rsidP="002942C2">
      <w:pPr>
        <w:tabs>
          <w:tab w:val="left" w:pos="510"/>
          <w:tab w:val="left" w:pos="1077"/>
          <w:tab w:val="left" w:pos="1797"/>
        </w:tabs>
        <w:autoSpaceDE w:val="0"/>
        <w:autoSpaceDN w:val="0"/>
        <w:adjustRightInd w:val="0"/>
        <w:ind w:left="720"/>
        <w:jc w:val="both"/>
        <w:rPr>
          <w:rFonts w:ascii="Arial" w:hAnsi="Arial" w:cs="Arial"/>
          <w:sz w:val="24"/>
          <w:szCs w:val="24"/>
        </w:rPr>
      </w:pPr>
    </w:p>
    <w:p w:rsidR="00425C8C" w:rsidRPr="002942C2" w:rsidRDefault="00425C8C" w:rsidP="009C3D3D">
      <w:pPr>
        <w:pStyle w:val="NormalWeb"/>
        <w:tabs>
          <w:tab w:val="left" w:pos="510"/>
          <w:tab w:val="left" w:pos="1077"/>
          <w:tab w:val="left" w:pos="1797"/>
        </w:tabs>
        <w:spacing w:before="0" w:beforeAutospacing="0" w:after="0" w:afterAutospacing="0"/>
        <w:ind w:left="1077" w:right="1077"/>
        <w:jc w:val="both"/>
        <w:rPr>
          <w:rFonts w:ascii="Arial" w:hAnsi="Arial" w:cs="Arial"/>
        </w:rPr>
      </w:pPr>
      <w:r w:rsidRPr="002942C2">
        <w:rPr>
          <w:rFonts w:ascii="Arial" w:hAnsi="Arial" w:cs="Arial"/>
        </w:rPr>
        <w:t xml:space="preserve">“29.  The Court reiterates that in proceedings before a court of first and only instance the right to a “public hearing” under Article 6 § 1 entails an entitlement to an “oral hearing” unless there are exceptional circumstances that justify dispensing with such a hearing …. </w:t>
      </w:r>
    </w:p>
    <w:p w:rsidR="00425C8C" w:rsidRPr="002942C2" w:rsidRDefault="00425C8C" w:rsidP="009C3D3D">
      <w:pPr>
        <w:pStyle w:val="NormalWeb"/>
        <w:tabs>
          <w:tab w:val="left" w:pos="510"/>
          <w:tab w:val="left" w:pos="1077"/>
          <w:tab w:val="left" w:pos="1797"/>
        </w:tabs>
        <w:spacing w:before="0" w:beforeAutospacing="0" w:after="0" w:afterAutospacing="0"/>
        <w:ind w:left="1077" w:right="1077"/>
        <w:jc w:val="both"/>
        <w:rPr>
          <w:rFonts w:ascii="Arial" w:hAnsi="Arial" w:cs="Arial"/>
        </w:rPr>
      </w:pPr>
    </w:p>
    <w:p w:rsidR="00425C8C" w:rsidRPr="002942C2" w:rsidRDefault="00425C8C" w:rsidP="009C3D3D">
      <w:pPr>
        <w:pStyle w:val="NormalWeb"/>
        <w:tabs>
          <w:tab w:val="left" w:pos="510"/>
          <w:tab w:val="left" w:pos="1077"/>
          <w:tab w:val="left" w:pos="1797"/>
        </w:tabs>
        <w:spacing w:before="0" w:beforeAutospacing="0" w:after="0" w:afterAutospacing="0"/>
        <w:ind w:left="1077" w:right="1077"/>
        <w:jc w:val="both"/>
        <w:rPr>
          <w:rFonts w:ascii="Arial" w:hAnsi="Arial" w:cs="Arial"/>
        </w:rPr>
      </w:pPr>
      <w:r w:rsidRPr="002942C2">
        <w:rPr>
          <w:rFonts w:ascii="Arial" w:hAnsi="Arial" w:cs="Arial"/>
        </w:rPr>
        <w:t>The exceptional character of the circumstances that may justify dispensing with an oral hearing essentially comes down to the nature of the issues to be decided by the competent national court, not to the frequency of such situations. It does not mean that refusing to hold an oral hearing may be justified only in rare cases.</w:t>
      </w:r>
      <w:r w:rsidR="008338E5">
        <w:rPr>
          <w:rFonts w:ascii="Arial" w:hAnsi="Arial" w:cs="Arial"/>
        </w:rPr>
        <w:t xml:space="preserve"> </w:t>
      </w:r>
      <w:r w:rsidRPr="002942C2">
        <w:rPr>
          <w:rFonts w:ascii="Arial" w:hAnsi="Arial" w:cs="Arial"/>
        </w:rPr>
        <w:t xml:space="preserve"> For example, the Court has recognised that disputes concerning benefits under social-security schemes are generally rather technical, often involving numerous figures, and their outcome usually depends on the written opinions given by medical doctors. </w:t>
      </w:r>
      <w:r w:rsidR="008338E5">
        <w:rPr>
          <w:rFonts w:ascii="Arial" w:hAnsi="Arial" w:cs="Arial"/>
        </w:rPr>
        <w:t xml:space="preserve"> </w:t>
      </w:r>
      <w:r w:rsidRPr="002942C2">
        <w:rPr>
          <w:rFonts w:ascii="Arial" w:hAnsi="Arial" w:cs="Arial"/>
        </w:rPr>
        <w:t xml:space="preserve">Many such disputes may accordingly be better dealt with in writing than in oral argument. Moreover, it is understandable that in this sphere the national authorities should have regard to the demands of efficiency and economy. </w:t>
      </w:r>
      <w:r w:rsidR="008338E5">
        <w:rPr>
          <w:rFonts w:ascii="Arial" w:hAnsi="Arial" w:cs="Arial"/>
        </w:rPr>
        <w:t xml:space="preserve"> </w:t>
      </w:r>
      <w:r w:rsidRPr="002942C2">
        <w:rPr>
          <w:rFonts w:ascii="Arial" w:hAnsi="Arial" w:cs="Arial"/>
        </w:rPr>
        <w:t>Systematically holding hearings could be an obstacle to the particular diligence required in social-security cases…</w:t>
      </w:r>
      <w:proofErr w:type="gramStart"/>
      <w:r w:rsidRPr="002942C2">
        <w:rPr>
          <w:rFonts w:ascii="Arial" w:hAnsi="Arial" w:cs="Arial"/>
        </w:rPr>
        <w:t>”.</w:t>
      </w:r>
      <w:proofErr w:type="gramEnd"/>
    </w:p>
    <w:p w:rsidR="00425C8C" w:rsidRPr="002942C2" w:rsidRDefault="00425C8C" w:rsidP="002942C2">
      <w:pPr>
        <w:pStyle w:val="NormalWeb"/>
        <w:tabs>
          <w:tab w:val="left" w:pos="510"/>
          <w:tab w:val="left" w:pos="1077"/>
          <w:tab w:val="left" w:pos="1797"/>
        </w:tabs>
        <w:spacing w:before="0" w:beforeAutospacing="0" w:after="0" w:afterAutospacing="0"/>
        <w:ind w:left="720"/>
        <w:jc w:val="both"/>
        <w:rPr>
          <w:rFonts w:ascii="Arial" w:hAnsi="Arial" w:cs="Arial"/>
        </w:rPr>
      </w:pPr>
    </w:p>
    <w:p w:rsidR="00425C8C" w:rsidRPr="002942C2" w:rsidRDefault="005A658E" w:rsidP="008338E5">
      <w:pPr>
        <w:tabs>
          <w:tab w:val="left" w:pos="510"/>
          <w:tab w:val="left" w:pos="1077"/>
          <w:tab w:val="left" w:pos="1797"/>
        </w:tabs>
        <w:autoSpaceDE w:val="0"/>
        <w:autoSpaceDN w:val="0"/>
        <w:adjustRightInd w:val="0"/>
        <w:ind w:left="510" w:hanging="510"/>
        <w:jc w:val="both"/>
        <w:rPr>
          <w:rFonts w:ascii="Arial" w:hAnsi="Arial" w:cs="Arial"/>
          <w:sz w:val="24"/>
          <w:szCs w:val="24"/>
        </w:rPr>
      </w:pPr>
      <w:r w:rsidRPr="002942C2">
        <w:rPr>
          <w:rFonts w:ascii="Arial" w:hAnsi="Arial" w:cs="Arial"/>
          <w:sz w:val="24"/>
          <w:szCs w:val="24"/>
        </w:rPr>
        <w:t>32.</w:t>
      </w:r>
      <w:r w:rsidRPr="002942C2">
        <w:rPr>
          <w:rFonts w:ascii="Arial" w:hAnsi="Arial" w:cs="Arial"/>
          <w:sz w:val="24"/>
          <w:szCs w:val="24"/>
        </w:rPr>
        <w:tab/>
      </w:r>
      <w:r w:rsidR="00425C8C" w:rsidRPr="002942C2">
        <w:rPr>
          <w:rFonts w:ascii="Arial" w:hAnsi="Arial" w:cs="Arial"/>
          <w:sz w:val="24"/>
          <w:szCs w:val="24"/>
        </w:rPr>
        <w:t xml:space="preserve">Social security schemes will vary greatly between the different member states of the Council of Europe in relation to which the </w:t>
      </w:r>
      <w:proofErr w:type="spellStart"/>
      <w:r w:rsidR="00425C8C" w:rsidRPr="002942C2">
        <w:rPr>
          <w:rFonts w:ascii="Arial" w:hAnsi="Arial" w:cs="Arial"/>
          <w:sz w:val="24"/>
          <w:szCs w:val="24"/>
        </w:rPr>
        <w:t>ECtHR</w:t>
      </w:r>
      <w:proofErr w:type="spellEnd"/>
      <w:r w:rsidR="00425C8C" w:rsidRPr="002942C2">
        <w:rPr>
          <w:rFonts w:ascii="Arial" w:hAnsi="Arial" w:cs="Arial"/>
          <w:sz w:val="24"/>
          <w:szCs w:val="24"/>
        </w:rPr>
        <w:t xml:space="preserve"> has jurisdiction. </w:t>
      </w:r>
      <w:r w:rsidR="008338E5">
        <w:rPr>
          <w:rFonts w:ascii="Arial" w:hAnsi="Arial" w:cs="Arial"/>
          <w:sz w:val="24"/>
          <w:szCs w:val="24"/>
        </w:rPr>
        <w:t xml:space="preserve"> </w:t>
      </w:r>
      <w:r w:rsidR="00425C8C" w:rsidRPr="002942C2">
        <w:rPr>
          <w:rFonts w:ascii="Arial" w:hAnsi="Arial" w:cs="Arial"/>
          <w:sz w:val="24"/>
          <w:szCs w:val="24"/>
        </w:rPr>
        <w:t xml:space="preserve">Nevertheless, the key element in determining whether an oral hearing is necessary is the nature of the issues to be decided. In the present case, the issue was entitlement to ESA. </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sz w:val="24"/>
          <w:szCs w:val="24"/>
        </w:rPr>
      </w:pPr>
    </w:p>
    <w:p w:rsidR="00425C8C" w:rsidRPr="002942C2" w:rsidRDefault="00927F91" w:rsidP="008338E5">
      <w:pPr>
        <w:tabs>
          <w:tab w:val="left" w:pos="510"/>
          <w:tab w:val="left" w:pos="1077"/>
          <w:tab w:val="left" w:pos="1797"/>
        </w:tabs>
        <w:autoSpaceDE w:val="0"/>
        <w:autoSpaceDN w:val="0"/>
        <w:adjustRightInd w:val="0"/>
        <w:ind w:left="510" w:hanging="510"/>
        <w:jc w:val="both"/>
        <w:rPr>
          <w:rFonts w:ascii="Arial" w:hAnsi="Arial" w:cs="Arial"/>
          <w:sz w:val="24"/>
          <w:szCs w:val="24"/>
        </w:rPr>
      </w:pPr>
      <w:r w:rsidRPr="002942C2">
        <w:rPr>
          <w:rFonts w:ascii="Arial" w:hAnsi="Arial" w:cs="Arial"/>
          <w:sz w:val="24"/>
          <w:szCs w:val="24"/>
        </w:rPr>
        <w:t>33.</w:t>
      </w:r>
      <w:r w:rsidRPr="002942C2">
        <w:rPr>
          <w:rFonts w:ascii="Arial" w:hAnsi="Arial" w:cs="Arial"/>
          <w:sz w:val="24"/>
          <w:szCs w:val="24"/>
        </w:rPr>
        <w:tab/>
      </w:r>
      <w:r w:rsidR="00425C8C" w:rsidRPr="002942C2">
        <w:rPr>
          <w:rFonts w:ascii="Arial" w:hAnsi="Arial" w:cs="Arial"/>
          <w:sz w:val="24"/>
          <w:szCs w:val="24"/>
        </w:rPr>
        <w:t xml:space="preserve">ESA was established under the provisions of the Welfare Reform Act (NI) 2007 (the 2007 Act). </w:t>
      </w:r>
      <w:r w:rsidR="008338E5">
        <w:rPr>
          <w:rFonts w:ascii="Arial" w:hAnsi="Arial" w:cs="Arial"/>
          <w:sz w:val="24"/>
          <w:szCs w:val="24"/>
        </w:rPr>
        <w:t xml:space="preserve"> </w:t>
      </w:r>
      <w:r w:rsidR="00425C8C" w:rsidRPr="002942C2">
        <w:rPr>
          <w:rFonts w:ascii="Arial" w:hAnsi="Arial" w:cs="Arial"/>
          <w:sz w:val="24"/>
          <w:szCs w:val="24"/>
        </w:rPr>
        <w:t xml:space="preserve">The core rules of entitlement were set out at sections 1 and 8 of the 2007 Act. </w:t>
      </w:r>
      <w:r w:rsidR="008338E5">
        <w:rPr>
          <w:rFonts w:ascii="Arial" w:hAnsi="Arial" w:cs="Arial"/>
          <w:sz w:val="24"/>
          <w:szCs w:val="24"/>
        </w:rPr>
        <w:t xml:space="preserve"> </w:t>
      </w:r>
      <w:r w:rsidR="00425C8C" w:rsidRPr="002942C2">
        <w:rPr>
          <w:rFonts w:ascii="Arial" w:hAnsi="Arial" w:cs="Arial"/>
          <w:sz w:val="24"/>
          <w:szCs w:val="24"/>
        </w:rPr>
        <w:t>These provide for an allowance to</w:t>
      </w:r>
      <w:r w:rsidR="00425C8C" w:rsidRPr="002942C2">
        <w:rPr>
          <w:rFonts w:ascii="Arial" w:hAnsi="Arial" w:cs="Arial"/>
          <w:sz w:val="24"/>
          <w:szCs w:val="24"/>
          <w:lang w:eastAsia="en-GB"/>
        </w:rPr>
        <w:t xml:space="preserve"> be payable if the claimant satisfies the condition that he or she has </w:t>
      </w:r>
      <w:r w:rsidR="00FA4942" w:rsidRPr="002942C2">
        <w:rPr>
          <w:rFonts w:ascii="Arial" w:hAnsi="Arial" w:cs="Arial"/>
          <w:sz w:val="24"/>
          <w:szCs w:val="24"/>
          <w:lang w:eastAsia="en-GB"/>
        </w:rPr>
        <w:t>LCW</w:t>
      </w:r>
      <w:r w:rsidR="00425C8C" w:rsidRPr="002942C2">
        <w:rPr>
          <w:rFonts w:ascii="Arial" w:hAnsi="Arial" w:cs="Arial"/>
          <w:sz w:val="24"/>
          <w:szCs w:val="24"/>
          <w:lang w:eastAsia="en-GB"/>
        </w:rPr>
        <w:t xml:space="preserve">. The </w:t>
      </w:r>
      <w:r w:rsidR="00425C8C" w:rsidRPr="002942C2">
        <w:rPr>
          <w:rFonts w:ascii="Arial" w:hAnsi="Arial" w:cs="Arial"/>
          <w:sz w:val="24"/>
          <w:szCs w:val="24"/>
        </w:rPr>
        <w:t>ESA Regulations provide for a specific test of limited capability for work. In particular, regulation 19(2)</w:t>
      </w:r>
      <w:r w:rsidR="00425C8C" w:rsidRPr="002942C2">
        <w:rPr>
          <w:rFonts w:ascii="Arial" w:hAnsi="Arial" w:cs="Arial"/>
          <w:sz w:val="24"/>
          <w:szCs w:val="24"/>
          <w:lang w:eastAsia="en-GB"/>
        </w:rPr>
        <w:t xml:space="preserve"> provides for a LCW</w:t>
      </w:r>
      <w:r w:rsidR="00FA4942" w:rsidRPr="002942C2">
        <w:rPr>
          <w:rFonts w:ascii="Arial" w:hAnsi="Arial" w:cs="Arial"/>
          <w:sz w:val="24"/>
          <w:szCs w:val="24"/>
          <w:lang w:eastAsia="en-GB"/>
        </w:rPr>
        <w:t xml:space="preserve"> assessment</w:t>
      </w:r>
      <w:r w:rsidR="00425C8C" w:rsidRPr="002942C2">
        <w:rPr>
          <w:rFonts w:ascii="Arial" w:hAnsi="Arial" w:cs="Arial"/>
          <w:sz w:val="24"/>
          <w:szCs w:val="24"/>
          <w:lang w:eastAsia="en-GB"/>
        </w:rPr>
        <w:t xml:space="preserve"> as an assessment of the extent to which a claimant who has some specific </w:t>
      </w:r>
      <w:r w:rsidR="00425C8C" w:rsidRPr="002942C2">
        <w:rPr>
          <w:rFonts w:ascii="Arial" w:hAnsi="Arial" w:cs="Arial"/>
          <w:sz w:val="24"/>
          <w:szCs w:val="24"/>
          <w:lang w:eastAsia="en-GB"/>
        </w:rPr>
        <w:lastRenderedPageBreak/>
        <w:t>disease or bodily or mental disablement is capable of performing the activities prescribed in Schedule 2 of the ESA Regulations, or is incapable by reason of such disease or bodily or mental disablement of performing those activities.</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sz w:val="24"/>
          <w:szCs w:val="24"/>
        </w:rPr>
      </w:pPr>
      <w:r w:rsidRPr="002942C2">
        <w:rPr>
          <w:rFonts w:ascii="Arial" w:hAnsi="Arial" w:cs="Arial"/>
          <w:sz w:val="24"/>
          <w:szCs w:val="24"/>
        </w:rPr>
        <w:t xml:space="preserve"> </w:t>
      </w:r>
    </w:p>
    <w:p w:rsidR="00425C8C" w:rsidRPr="002942C2" w:rsidRDefault="00927F91" w:rsidP="008338E5">
      <w:pPr>
        <w:tabs>
          <w:tab w:val="left" w:pos="510"/>
          <w:tab w:val="left" w:pos="1077"/>
          <w:tab w:val="left" w:pos="1797"/>
        </w:tabs>
        <w:autoSpaceDE w:val="0"/>
        <w:autoSpaceDN w:val="0"/>
        <w:adjustRightInd w:val="0"/>
        <w:ind w:left="510" w:hanging="510"/>
        <w:jc w:val="both"/>
        <w:rPr>
          <w:rFonts w:ascii="Arial" w:hAnsi="Arial" w:cs="Arial"/>
          <w:sz w:val="24"/>
          <w:szCs w:val="24"/>
        </w:rPr>
      </w:pPr>
      <w:r w:rsidRPr="002942C2">
        <w:rPr>
          <w:rFonts w:ascii="Arial" w:hAnsi="Arial" w:cs="Arial"/>
          <w:sz w:val="24"/>
          <w:szCs w:val="24"/>
        </w:rPr>
        <w:t>34.</w:t>
      </w:r>
      <w:r w:rsidRPr="002942C2">
        <w:rPr>
          <w:rFonts w:ascii="Arial" w:hAnsi="Arial" w:cs="Arial"/>
          <w:sz w:val="24"/>
          <w:szCs w:val="24"/>
        </w:rPr>
        <w:tab/>
      </w:r>
      <w:r w:rsidR="00425C8C" w:rsidRPr="002942C2">
        <w:rPr>
          <w:rFonts w:ascii="Arial" w:hAnsi="Arial" w:cs="Arial"/>
          <w:sz w:val="24"/>
          <w:szCs w:val="24"/>
        </w:rPr>
        <w:t xml:space="preserve">The evidence involved in such cases invariably includes an ESA50 – a self-assessment questionnaire, completed by the claimant, in which he indicates the relevant functional limitations which arise from disablement. It also invariably includes an ESA85 – a report completed by an approved healthcare professional (HCP) which reports on the HCP’s clinical examination of the claimant and gives an opinion as to the likely functional limitations in his case. </w:t>
      </w:r>
      <w:r w:rsidR="008338E5">
        <w:rPr>
          <w:rFonts w:ascii="Arial" w:hAnsi="Arial" w:cs="Arial"/>
          <w:sz w:val="24"/>
          <w:szCs w:val="24"/>
        </w:rPr>
        <w:t xml:space="preserve"> </w:t>
      </w:r>
      <w:r w:rsidR="00425C8C" w:rsidRPr="002942C2">
        <w:rPr>
          <w:rFonts w:ascii="Arial" w:hAnsi="Arial" w:cs="Arial"/>
          <w:sz w:val="24"/>
          <w:szCs w:val="24"/>
        </w:rPr>
        <w:t xml:space="preserve">A tribunal hearing gives an appellant a further opportunity to give oral evidence to explain the claimed functional limitation, to present further evidence and to make submissions on the evidence, and gives a tribunal an opportunity to test the oral evidence against the statutory conditions of entitlement. </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sz w:val="24"/>
          <w:szCs w:val="24"/>
        </w:rPr>
      </w:pPr>
    </w:p>
    <w:p w:rsidR="00425C8C" w:rsidRPr="002942C2" w:rsidRDefault="00927F91" w:rsidP="008338E5">
      <w:pPr>
        <w:tabs>
          <w:tab w:val="left" w:pos="510"/>
          <w:tab w:val="left" w:pos="1077"/>
          <w:tab w:val="left" w:pos="1797"/>
        </w:tabs>
        <w:autoSpaceDE w:val="0"/>
        <w:autoSpaceDN w:val="0"/>
        <w:adjustRightInd w:val="0"/>
        <w:ind w:left="510" w:hanging="510"/>
        <w:jc w:val="both"/>
        <w:rPr>
          <w:rFonts w:ascii="Arial" w:hAnsi="Arial" w:cs="Arial"/>
          <w:sz w:val="24"/>
          <w:szCs w:val="24"/>
        </w:rPr>
      </w:pPr>
      <w:r w:rsidRPr="002942C2">
        <w:rPr>
          <w:rFonts w:ascii="Arial" w:hAnsi="Arial" w:cs="Arial"/>
          <w:sz w:val="24"/>
          <w:szCs w:val="24"/>
        </w:rPr>
        <w:t>35.</w:t>
      </w:r>
      <w:r w:rsidRPr="002942C2">
        <w:rPr>
          <w:rFonts w:ascii="Arial" w:hAnsi="Arial" w:cs="Arial"/>
          <w:sz w:val="24"/>
          <w:szCs w:val="24"/>
        </w:rPr>
        <w:tab/>
      </w:r>
      <w:r w:rsidR="00425C8C" w:rsidRPr="002942C2">
        <w:rPr>
          <w:rFonts w:ascii="Arial" w:hAnsi="Arial" w:cs="Arial"/>
          <w:sz w:val="24"/>
          <w:szCs w:val="24"/>
        </w:rPr>
        <w:t>While formal evidence was not presented to us to this effect, we take judicial notice of statistics concerning social security appeals which demonstrate that a higher percentage of appeals attended by appellants result in a favourable outcome compared to those where the appellant does not attend.</w:t>
      </w:r>
      <w:r w:rsidR="008338E5">
        <w:rPr>
          <w:rFonts w:ascii="Arial" w:hAnsi="Arial" w:cs="Arial"/>
          <w:sz w:val="24"/>
          <w:szCs w:val="24"/>
        </w:rPr>
        <w:t xml:space="preserve"> </w:t>
      </w:r>
      <w:r w:rsidR="00425C8C" w:rsidRPr="002942C2">
        <w:rPr>
          <w:rFonts w:ascii="Arial" w:hAnsi="Arial" w:cs="Arial"/>
          <w:sz w:val="24"/>
          <w:szCs w:val="24"/>
        </w:rPr>
        <w:t xml:space="preserve"> For example, in its evidence to the Council on Tribunals’ </w:t>
      </w:r>
      <w:r w:rsidR="00425C8C" w:rsidRPr="002942C2">
        <w:rPr>
          <w:rFonts w:ascii="Arial" w:hAnsi="Arial" w:cs="Arial"/>
          <w:color w:val="000000"/>
          <w:sz w:val="24"/>
          <w:szCs w:val="24"/>
          <w:lang w:eastAsia="en-GB"/>
        </w:rPr>
        <w:t>Consultation Paper on the use and value of oral hearings in the administrative justice system</w:t>
      </w:r>
      <w:r w:rsidR="00425C8C" w:rsidRPr="002942C2">
        <w:rPr>
          <w:rFonts w:ascii="Arial" w:hAnsi="Arial" w:cs="Arial"/>
          <w:sz w:val="24"/>
          <w:szCs w:val="24"/>
        </w:rPr>
        <w:t>, citing quarterly statistics from the Department for Work and Pensions, the Advice Services Alliance submitted at paragraph 6.2 that:</w:t>
      </w:r>
    </w:p>
    <w:p w:rsidR="00425C8C" w:rsidRPr="002942C2" w:rsidRDefault="00425C8C" w:rsidP="002942C2">
      <w:pPr>
        <w:tabs>
          <w:tab w:val="left" w:pos="510"/>
          <w:tab w:val="left" w:pos="1077"/>
          <w:tab w:val="left" w:pos="1797"/>
        </w:tabs>
        <w:autoSpaceDE w:val="0"/>
        <w:autoSpaceDN w:val="0"/>
        <w:adjustRightInd w:val="0"/>
        <w:ind w:left="720"/>
        <w:jc w:val="both"/>
        <w:rPr>
          <w:rFonts w:ascii="Arial" w:hAnsi="Arial" w:cs="Arial"/>
          <w:sz w:val="24"/>
          <w:szCs w:val="24"/>
        </w:rPr>
      </w:pPr>
    </w:p>
    <w:p w:rsidR="00425C8C" w:rsidRPr="002942C2" w:rsidRDefault="00425C8C" w:rsidP="009C3D3D">
      <w:pPr>
        <w:pStyle w:val="BodyText"/>
        <w:tabs>
          <w:tab w:val="left" w:pos="510"/>
          <w:tab w:val="left" w:pos="1077"/>
          <w:tab w:val="left" w:pos="1797"/>
        </w:tabs>
        <w:ind w:left="1077" w:right="1077"/>
        <w:jc w:val="both"/>
        <w:rPr>
          <w:color w:val="000000"/>
        </w:rPr>
      </w:pPr>
      <w:r w:rsidRPr="002942C2">
        <w:rPr>
          <w:color w:val="000000"/>
        </w:rPr>
        <w:t xml:space="preserve">“The latest statistics highlight a long-standing difference between the results of oral and paper hearings conducted by the Appeals Service. They show that, in the quarter ending December 2004, of the 29,440 appeals cleared at an oral hearing, 53% were decided in favour of the appellant. </w:t>
      </w:r>
      <w:r w:rsidR="008338E5">
        <w:rPr>
          <w:color w:val="000000"/>
        </w:rPr>
        <w:t xml:space="preserve"> </w:t>
      </w:r>
      <w:r w:rsidRPr="002942C2">
        <w:rPr>
          <w:color w:val="000000"/>
        </w:rPr>
        <w:t>By contrast, of the 10,420 paper hearings, only 22% were decided in favour of the appellant”.</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sz w:val="24"/>
          <w:szCs w:val="24"/>
        </w:rPr>
      </w:pPr>
    </w:p>
    <w:p w:rsidR="00F82A02" w:rsidRPr="002942C2" w:rsidRDefault="00927F91" w:rsidP="008338E5">
      <w:pPr>
        <w:tabs>
          <w:tab w:val="left" w:pos="510"/>
          <w:tab w:val="left" w:pos="1077"/>
          <w:tab w:val="left" w:pos="1797"/>
        </w:tabs>
        <w:autoSpaceDE w:val="0"/>
        <w:autoSpaceDN w:val="0"/>
        <w:adjustRightInd w:val="0"/>
        <w:ind w:left="510" w:hanging="510"/>
        <w:jc w:val="both"/>
        <w:rPr>
          <w:rFonts w:ascii="Arial" w:hAnsi="Arial" w:cs="Arial"/>
          <w:sz w:val="24"/>
          <w:szCs w:val="24"/>
        </w:rPr>
      </w:pPr>
      <w:r w:rsidRPr="002942C2">
        <w:rPr>
          <w:rFonts w:ascii="Arial" w:hAnsi="Arial" w:cs="Arial"/>
          <w:sz w:val="24"/>
          <w:szCs w:val="24"/>
        </w:rPr>
        <w:t>36.</w:t>
      </w:r>
      <w:r w:rsidRPr="002942C2">
        <w:rPr>
          <w:rFonts w:ascii="Arial" w:hAnsi="Arial" w:cs="Arial"/>
          <w:sz w:val="24"/>
          <w:szCs w:val="24"/>
        </w:rPr>
        <w:tab/>
      </w:r>
      <w:r w:rsidR="00425C8C" w:rsidRPr="002942C2">
        <w:rPr>
          <w:rFonts w:ascii="Arial" w:hAnsi="Arial" w:cs="Arial"/>
          <w:sz w:val="24"/>
          <w:szCs w:val="24"/>
        </w:rPr>
        <w:t>These figures pre-date ESA.</w:t>
      </w:r>
      <w:r w:rsidR="008338E5">
        <w:rPr>
          <w:rFonts w:ascii="Arial" w:hAnsi="Arial" w:cs="Arial"/>
          <w:sz w:val="24"/>
          <w:szCs w:val="24"/>
        </w:rPr>
        <w:t xml:space="preserve"> </w:t>
      </w:r>
      <w:r w:rsidR="00425C8C" w:rsidRPr="002942C2">
        <w:rPr>
          <w:rFonts w:ascii="Arial" w:hAnsi="Arial" w:cs="Arial"/>
          <w:sz w:val="24"/>
          <w:szCs w:val="24"/>
        </w:rPr>
        <w:t xml:space="preserve"> We also recognise that such figures have the potential to contain an inherent bias from a process of appellants self-selecting paper hearings due to a subjective, but accurate, perception of the weakness of their case.</w:t>
      </w:r>
      <w:r w:rsidR="008338E5">
        <w:rPr>
          <w:rFonts w:ascii="Arial" w:hAnsi="Arial" w:cs="Arial"/>
          <w:sz w:val="24"/>
          <w:szCs w:val="24"/>
        </w:rPr>
        <w:t xml:space="preserve"> </w:t>
      </w:r>
      <w:r w:rsidR="00425C8C" w:rsidRPr="002942C2">
        <w:rPr>
          <w:rFonts w:ascii="Arial" w:hAnsi="Arial" w:cs="Arial"/>
          <w:sz w:val="24"/>
          <w:szCs w:val="24"/>
        </w:rPr>
        <w:t xml:space="preserve"> However, this factor cannot explain such a great discrepancy in outcomes between oral and paper hearings. </w:t>
      </w:r>
    </w:p>
    <w:p w:rsidR="00F82A02" w:rsidRPr="002942C2" w:rsidRDefault="00F82A02" w:rsidP="002942C2">
      <w:pPr>
        <w:tabs>
          <w:tab w:val="left" w:pos="510"/>
          <w:tab w:val="left" w:pos="1077"/>
          <w:tab w:val="left" w:pos="1797"/>
        </w:tabs>
        <w:autoSpaceDE w:val="0"/>
        <w:autoSpaceDN w:val="0"/>
        <w:adjustRightInd w:val="0"/>
        <w:jc w:val="both"/>
        <w:rPr>
          <w:rFonts w:ascii="Arial" w:hAnsi="Arial" w:cs="Arial"/>
          <w:sz w:val="24"/>
          <w:szCs w:val="24"/>
        </w:rPr>
      </w:pPr>
    </w:p>
    <w:p w:rsidR="00425C8C" w:rsidRPr="002942C2" w:rsidRDefault="00F82A02" w:rsidP="008338E5">
      <w:pPr>
        <w:tabs>
          <w:tab w:val="left" w:pos="510"/>
          <w:tab w:val="left" w:pos="1077"/>
          <w:tab w:val="left" w:pos="1797"/>
        </w:tabs>
        <w:autoSpaceDE w:val="0"/>
        <w:autoSpaceDN w:val="0"/>
        <w:adjustRightInd w:val="0"/>
        <w:ind w:left="510" w:hanging="510"/>
        <w:jc w:val="both"/>
        <w:rPr>
          <w:rFonts w:ascii="Arial" w:hAnsi="Arial" w:cs="Arial"/>
          <w:sz w:val="24"/>
          <w:szCs w:val="24"/>
        </w:rPr>
      </w:pPr>
      <w:r w:rsidRPr="002942C2">
        <w:rPr>
          <w:rFonts w:ascii="Arial" w:hAnsi="Arial" w:cs="Arial"/>
          <w:sz w:val="24"/>
          <w:szCs w:val="24"/>
        </w:rPr>
        <w:t>37.</w:t>
      </w:r>
      <w:r w:rsidRPr="002942C2">
        <w:rPr>
          <w:rFonts w:ascii="Arial" w:hAnsi="Arial" w:cs="Arial"/>
          <w:sz w:val="24"/>
          <w:szCs w:val="24"/>
        </w:rPr>
        <w:tab/>
        <w:t>While we have not been shown any directly relevant statistical evidence, we have no reason to think that outcomes for ESA would be dissimilar.</w:t>
      </w:r>
      <w:r w:rsidR="008338E5">
        <w:rPr>
          <w:rFonts w:ascii="Arial" w:hAnsi="Arial" w:cs="Arial"/>
          <w:sz w:val="24"/>
          <w:szCs w:val="24"/>
        </w:rPr>
        <w:t xml:space="preserve"> </w:t>
      </w:r>
      <w:r w:rsidRPr="002942C2">
        <w:rPr>
          <w:rFonts w:ascii="Arial" w:hAnsi="Arial" w:cs="Arial"/>
          <w:sz w:val="24"/>
          <w:szCs w:val="24"/>
        </w:rPr>
        <w:t xml:space="preserve"> </w:t>
      </w:r>
      <w:r w:rsidR="00425C8C" w:rsidRPr="002942C2">
        <w:rPr>
          <w:rFonts w:ascii="Arial" w:hAnsi="Arial" w:cs="Arial"/>
          <w:sz w:val="24"/>
          <w:szCs w:val="24"/>
        </w:rPr>
        <w:t xml:space="preserve">It appears to us that ESA appeals have characteristics which mean that they are </w:t>
      </w:r>
      <w:r w:rsidRPr="002942C2">
        <w:rPr>
          <w:rFonts w:ascii="Arial" w:hAnsi="Arial" w:cs="Arial"/>
          <w:sz w:val="24"/>
          <w:szCs w:val="24"/>
        </w:rPr>
        <w:t>more accurately</w:t>
      </w:r>
      <w:r w:rsidR="00425C8C" w:rsidRPr="002942C2">
        <w:rPr>
          <w:rFonts w:ascii="Arial" w:hAnsi="Arial" w:cs="Arial"/>
          <w:sz w:val="24"/>
          <w:szCs w:val="24"/>
        </w:rPr>
        <w:t xml:space="preserve"> determined on the basis of oral evidence together with documentary evidence than on the basis of documentary evidence alone.  </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sz w:val="24"/>
          <w:szCs w:val="24"/>
        </w:rPr>
      </w:pPr>
    </w:p>
    <w:p w:rsidR="00425C8C" w:rsidRPr="002942C2" w:rsidRDefault="00927F91" w:rsidP="008338E5">
      <w:pPr>
        <w:tabs>
          <w:tab w:val="left" w:pos="510"/>
          <w:tab w:val="left" w:pos="1077"/>
          <w:tab w:val="left" w:pos="1797"/>
        </w:tabs>
        <w:autoSpaceDE w:val="0"/>
        <w:autoSpaceDN w:val="0"/>
        <w:adjustRightInd w:val="0"/>
        <w:ind w:left="510" w:hanging="510"/>
        <w:jc w:val="both"/>
        <w:rPr>
          <w:rFonts w:ascii="Arial" w:hAnsi="Arial" w:cs="Arial"/>
          <w:sz w:val="24"/>
          <w:szCs w:val="24"/>
        </w:rPr>
      </w:pPr>
      <w:r w:rsidRPr="002942C2">
        <w:rPr>
          <w:rFonts w:ascii="Arial" w:hAnsi="Arial" w:cs="Arial"/>
          <w:sz w:val="24"/>
          <w:szCs w:val="24"/>
        </w:rPr>
        <w:t>3</w:t>
      </w:r>
      <w:r w:rsidR="00F82A02" w:rsidRPr="002942C2">
        <w:rPr>
          <w:rFonts w:ascii="Arial" w:hAnsi="Arial" w:cs="Arial"/>
          <w:sz w:val="24"/>
          <w:szCs w:val="24"/>
        </w:rPr>
        <w:t>8</w:t>
      </w:r>
      <w:r w:rsidRPr="002942C2">
        <w:rPr>
          <w:rFonts w:ascii="Arial" w:hAnsi="Arial" w:cs="Arial"/>
          <w:sz w:val="24"/>
          <w:szCs w:val="24"/>
        </w:rPr>
        <w:t>.</w:t>
      </w:r>
      <w:r w:rsidRPr="002942C2">
        <w:rPr>
          <w:rFonts w:ascii="Arial" w:hAnsi="Arial" w:cs="Arial"/>
          <w:sz w:val="24"/>
          <w:szCs w:val="24"/>
        </w:rPr>
        <w:tab/>
      </w:r>
      <w:r w:rsidR="00425C8C" w:rsidRPr="002942C2">
        <w:rPr>
          <w:rFonts w:ascii="Arial" w:hAnsi="Arial" w:cs="Arial"/>
          <w:sz w:val="24"/>
          <w:szCs w:val="24"/>
        </w:rPr>
        <w:t xml:space="preserve">They involve the appellant giving oral evidence about functional restrictions resulting from physical or mental disablement. </w:t>
      </w:r>
      <w:r w:rsidR="008338E5">
        <w:rPr>
          <w:rFonts w:ascii="Arial" w:hAnsi="Arial" w:cs="Arial"/>
          <w:sz w:val="24"/>
          <w:szCs w:val="24"/>
        </w:rPr>
        <w:t xml:space="preserve"> </w:t>
      </w:r>
      <w:r w:rsidR="00425C8C" w:rsidRPr="002942C2">
        <w:rPr>
          <w:rFonts w:ascii="Arial" w:hAnsi="Arial" w:cs="Arial"/>
          <w:sz w:val="24"/>
          <w:szCs w:val="24"/>
        </w:rPr>
        <w:t xml:space="preserve">They provide </w:t>
      </w:r>
      <w:r w:rsidR="00425C8C" w:rsidRPr="002942C2">
        <w:rPr>
          <w:rFonts w:ascii="Arial" w:hAnsi="Arial" w:cs="Arial"/>
          <w:sz w:val="24"/>
          <w:szCs w:val="24"/>
        </w:rPr>
        <w:lastRenderedPageBreak/>
        <w:t xml:space="preserve">an opportunity for the introduction of further corroborating medical evidence. </w:t>
      </w:r>
      <w:r w:rsidR="008338E5">
        <w:rPr>
          <w:rFonts w:ascii="Arial" w:hAnsi="Arial" w:cs="Arial"/>
          <w:sz w:val="24"/>
          <w:szCs w:val="24"/>
        </w:rPr>
        <w:t xml:space="preserve"> </w:t>
      </w:r>
      <w:r w:rsidR="00425C8C" w:rsidRPr="002942C2">
        <w:rPr>
          <w:rFonts w:ascii="Arial" w:hAnsi="Arial" w:cs="Arial"/>
          <w:sz w:val="24"/>
          <w:szCs w:val="24"/>
        </w:rPr>
        <w:t xml:space="preserve">They enable the tribunal to assess the appellant’s credibility by observation and by putting unfavourable evidence for comment. </w:t>
      </w:r>
      <w:r w:rsidR="008338E5">
        <w:rPr>
          <w:rFonts w:ascii="Arial" w:hAnsi="Arial" w:cs="Arial"/>
          <w:sz w:val="24"/>
          <w:szCs w:val="24"/>
        </w:rPr>
        <w:t xml:space="preserve"> </w:t>
      </w:r>
      <w:r w:rsidR="00425C8C" w:rsidRPr="002942C2">
        <w:rPr>
          <w:rFonts w:ascii="Arial" w:hAnsi="Arial" w:cs="Arial"/>
          <w:sz w:val="24"/>
          <w:szCs w:val="24"/>
        </w:rPr>
        <w:t xml:space="preserve">They are not among those types of appeal indicated by the </w:t>
      </w:r>
      <w:proofErr w:type="spellStart"/>
      <w:r w:rsidR="00425C8C" w:rsidRPr="002942C2">
        <w:rPr>
          <w:rFonts w:ascii="Arial" w:hAnsi="Arial" w:cs="Arial"/>
          <w:sz w:val="24"/>
          <w:szCs w:val="24"/>
        </w:rPr>
        <w:t>ECtHR</w:t>
      </w:r>
      <w:proofErr w:type="spellEnd"/>
      <w:r w:rsidR="00425C8C" w:rsidRPr="002942C2">
        <w:rPr>
          <w:rFonts w:ascii="Arial" w:hAnsi="Arial" w:cs="Arial"/>
          <w:sz w:val="24"/>
          <w:szCs w:val="24"/>
        </w:rPr>
        <w:t xml:space="preserve"> in </w:t>
      </w:r>
      <w:r w:rsidR="00425C8C" w:rsidRPr="002942C2">
        <w:rPr>
          <w:rFonts w:ascii="Arial" w:hAnsi="Arial" w:cs="Arial"/>
          <w:i/>
          <w:sz w:val="24"/>
          <w:szCs w:val="24"/>
        </w:rPr>
        <w:t>Miller v Sweden</w:t>
      </w:r>
      <w:r w:rsidR="00425C8C" w:rsidRPr="002942C2">
        <w:rPr>
          <w:rFonts w:ascii="Arial" w:hAnsi="Arial" w:cs="Arial"/>
          <w:sz w:val="24"/>
          <w:szCs w:val="24"/>
        </w:rPr>
        <w:t xml:space="preserve"> which may turn on “numerous figures” and the written opinions given by medical doctors. We consider that the principles of Article 6(1) ECHR imply a right to an oral hearing in ESA appeals and we further accept in general terms that there are not exceptional circumstances that justify dispensing with an oral hearing within the meaning of </w:t>
      </w:r>
      <w:r w:rsidR="00425C8C" w:rsidRPr="002942C2">
        <w:rPr>
          <w:rFonts w:ascii="Arial" w:hAnsi="Arial" w:cs="Arial"/>
          <w:i/>
          <w:sz w:val="24"/>
          <w:szCs w:val="24"/>
        </w:rPr>
        <w:t>Miller v Sweden.</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sz w:val="24"/>
          <w:szCs w:val="24"/>
        </w:rPr>
      </w:pPr>
    </w:p>
    <w:p w:rsidR="00425C8C" w:rsidRPr="002942C2" w:rsidRDefault="00927F91" w:rsidP="008338E5">
      <w:pPr>
        <w:tabs>
          <w:tab w:val="left" w:pos="510"/>
          <w:tab w:val="left" w:pos="1077"/>
          <w:tab w:val="left" w:pos="1797"/>
        </w:tabs>
        <w:autoSpaceDE w:val="0"/>
        <w:autoSpaceDN w:val="0"/>
        <w:adjustRightInd w:val="0"/>
        <w:ind w:left="510" w:hanging="510"/>
        <w:jc w:val="both"/>
        <w:rPr>
          <w:rFonts w:ascii="Arial" w:hAnsi="Arial" w:cs="Arial"/>
          <w:iCs/>
          <w:sz w:val="24"/>
          <w:szCs w:val="24"/>
        </w:rPr>
      </w:pPr>
      <w:r w:rsidRPr="002942C2">
        <w:rPr>
          <w:rFonts w:ascii="Arial" w:hAnsi="Arial" w:cs="Arial"/>
          <w:sz w:val="24"/>
          <w:szCs w:val="24"/>
        </w:rPr>
        <w:t>3</w:t>
      </w:r>
      <w:r w:rsidR="00F82A02" w:rsidRPr="002942C2">
        <w:rPr>
          <w:rFonts w:ascii="Arial" w:hAnsi="Arial" w:cs="Arial"/>
          <w:sz w:val="24"/>
          <w:szCs w:val="24"/>
        </w:rPr>
        <w:t>9</w:t>
      </w:r>
      <w:r w:rsidRPr="002942C2">
        <w:rPr>
          <w:rFonts w:ascii="Arial" w:hAnsi="Arial" w:cs="Arial"/>
          <w:sz w:val="24"/>
          <w:szCs w:val="24"/>
        </w:rPr>
        <w:t>.</w:t>
      </w:r>
      <w:r w:rsidRPr="002942C2">
        <w:rPr>
          <w:rFonts w:ascii="Arial" w:hAnsi="Arial" w:cs="Arial"/>
          <w:sz w:val="24"/>
          <w:szCs w:val="24"/>
        </w:rPr>
        <w:tab/>
      </w:r>
      <w:r w:rsidR="00425C8C" w:rsidRPr="002942C2">
        <w:rPr>
          <w:rFonts w:ascii="Arial" w:hAnsi="Arial" w:cs="Arial"/>
          <w:sz w:val="24"/>
          <w:szCs w:val="24"/>
        </w:rPr>
        <w:t xml:space="preserve">However, as indicated by the </w:t>
      </w:r>
      <w:proofErr w:type="spellStart"/>
      <w:r w:rsidR="00425C8C" w:rsidRPr="002942C2">
        <w:rPr>
          <w:rFonts w:ascii="Arial" w:hAnsi="Arial" w:cs="Arial"/>
          <w:sz w:val="24"/>
          <w:szCs w:val="24"/>
        </w:rPr>
        <w:t>ECtHR</w:t>
      </w:r>
      <w:proofErr w:type="spellEnd"/>
      <w:r w:rsidR="00425C8C" w:rsidRPr="002942C2">
        <w:rPr>
          <w:rFonts w:ascii="Arial" w:hAnsi="Arial" w:cs="Arial"/>
          <w:sz w:val="24"/>
          <w:szCs w:val="24"/>
        </w:rPr>
        <w:t xml:space="preserve"> in </w:t>
      </w:r>
      <w:r w:rsidR="00425C8C" w:rsidRPr="002942C2">
        <w:rPr>
          <w:rFonts w:ascii="Arial" w:hAnsi="Arial" w:cs="Arial"/>
          <w:i/>
          <w:iCs/>
          <w:sz w:val="24"/>
          <w:szCs w:val="24"/>
        </w:rPr>
        <w:t>Schuler-</w:t>
      </w:r>
      <w:proofErr w:type="spellStart"/>
      <w:r w:rsidR="00425C8C" w:rsidRPr="002942C2">
        <w:rPr>
          <w:rFonts w:ascii="Arial" w:hAnsi="Arial" w:cs="Arial"/>
          <w:i/>
          <w:iCs/>
          <w:sz w:val="24"/>
          <w:szCs w:val="24"/>
        </w:rPr>
        <w:t>Zgraggen</w:t>
      </w:r>
      <w:proofErr w:type="spellEnd"/>
      <w:r w:rsidR="00425C8C" w:rsidRPr="002942C2">
        <w:rPr>
          <w:rFonts w:ascii="Arial" w:hAnsi="Arial" w:cs="Arial"/>
          <w:i/>
          <w:iCs/>
          <w:sz w:val="24"/>
          <w:szCs w:val="24"/>
        </w:rPr>
        <w:t xml:space="preserve"> v. Switzerland</w:t>
      </w:r>
      <w:r w:rsidR="00425C8C" w:rsidRPr="002942C2">
        <w:rPr>
          <w:rFonts w:ascii="Arial" w:hAnsi="Arial" w:cs="Arial"/>
          <w:sz w:val="24"/>
          <w:szCs w:val="24"/>
        </w:rPr>
        <w:t xml:space="preserve">, it is entirely consistent with the Article 6(1) right that an appellant may waive the right to an oral hearing. </w:t>
      </w:r>
      <w:r w:rsidR="008338E5">
        <w:rPr>
          <w:rFonts w:ascii="Arial" w:hAnsi="Arial" w:cs="Arial"/>
          <w:sz w:val="24"/>
          <w:szCs w:val="24"/>
        </w:rPr>
        <w:t xml:space="preserve"> </w:t>
      </w:r>
      <w:r w:rsidR="00425C8C" w:rsidRPr="002942C2">
        <w:rPr>
          <w:rFonts w:ascii="Arial" w:hAnsi="Arial" w:cs="Arial"/>
          <w:sz w:val="24"/>
          <w:szCs w:val="24"/>
        </w:rPr>
        <w:t>As indicated above, such a waiver should be unequivocal, although it can be given explicitly or tacitly, such as by failing to request an oral hearing.</w:t>
      </w:r>
      <w:r w:rsidR="008338E5">
        <w:rPr>
          <w:rFonts w:ascii="Arial" w:hAnsi="Arial" w:cs="Arial"/>
          <w:sz w:val="24"/>
          <w:szCs w:val="24"/>
        </w:rPr>
        <w:t xml:space="preserve"> </w:t>
      </w:r>
      <w:r w:rsidR="00425C8C" w:rsidRPr="002942C2">
        <w:rPr>
          <w:rFonts w:ascii="Arial" w:hAnsi="Arial" w:cs="Arial"/>
          <w:sz w:val="24"/>
          <w:szCs w:val="24"/>
        </w:rPr>
        <w:t xml:space="preserve"> The default position for the authority responsible for appeals in </w:t>
      </w:r>
      <w:r w:rsidR="00425C8C" w:rsidRPr="002942C2">
        <w:rPr>
          <w:rFonts w:ascii="Arial" w:hAnsi="Arial" w:cs="Arial"/>
          <w:i/>
          <w:iCs/>
          <w:sz w:val="24"/>
          <w:szCs w:val="24"/>
        </w:rPr>
        <w:t>Schuler-</w:t>
      </w:r>
      <w:proofErr w:type="spellStart"/>
      <w:r w:rsidR="00425C8C" w:rsidRPr="002942C2">
        <w:rPr>
          <w:rFonts w:ascii="Arial" w:hAnsi="Arial" w:cs="Arial"/>
          <w:i/>
          <w:iCs/>
          <w:sz w:val="24"/>
          <w:szCs w:val="24"/>
        </w:rPr>
        <w:t>Zgraggen</w:t>
      </w:r>
      <w:proofErr w:type="spellEnd"/>
      <w:r w:rsidR="00425C8C" w:rsidRPr="002942C2">
        <w:rPr>
          <w:rFonts w:ascii="Arial" w:hAnsi="Arial" w:cs="Arial"/>
          <w:i/>
          <w:iCs/>
          <w:sz w:val="24"/>
          <w:szCs w:val="24"/>
        </w:rPr>
        <w:t xml:space="preserve"> v. Switzerland </w:t>
      </w:r>
      <w:r w:rsidR="00425C8C" w:rsidRPr="002942C2">
        <w:rPr>
          <w:rFonts w:ascii="Arial" w:hAnsi="Arial" w:cs="Arial"/>
          <w:iCs/>
          <w:sz w:val="24"/>
          <w:szCs w:val="24"/>
        </w:rPr>
        <w:t xml:space="preserve">was for a hearing not to be held, and the applicant in that case did not request a hearing. As stated by the </w:t>
      </w:r>
      <w:proofErr w:type="spellStart"/>
      <w:r w:rsidR="00425C8C" w:rsidRPr="002942C2">
        <w:rPr>
          <w:rFonts w:ascii="Arial" w:hAnsi="Arial" w:cs="Arial"/>
          <w:iCs/>
          <w:sz w:val="24"/>
          <w:szCs w:val="24"/>
        </w:rPr>
        <w:t>ECtHR</w:t>
      </w:r>
      <w:proofErr w:type="spellEnd"/>
      <w:r w:rsidR="00425C8C" w:rsidRPr="002942C2">
        <w:rPr>
          <w:rFonts w:ascii="Arial" w:hAnsi="Arial" w:cs="Arial"/>
          <w:iCs/>
          <w:sz w:val="24"/>
          <w:szCs w:val="24"/>
        </w:rPr>
        <w:t xml:space="preserve"> at paragraph 58:</w:t>
      </w:r>
    </w:p>
    <w:p w:rsidR="00425C8C" w:rsidRPr="002942C2" w:rsidRDefault="00425C8C" w:rsidP="002942C2">
      <w:pPr>
        <w:tabs>
          <w:tab w:val="left" w:pos="510"/>
          <w:tab w:val="left" w:pos="1077"/>
          <w:tab w:val="left" w:pos="1797"/>
        </w:tabs>
        <w:autoSpaceDE w:val="0"/>
        <w:autoSpaceDN w:val="0"/>
        <w:adjustRightInd w:val="0"/>
        <w:ind w:left="720"/>
        <w:jc w:val="both"/>
        <w:rPr>
          <w:rFonts w:ascii="Arial" w:hAnsi="Arial" w:cs="Arial"/>
          <w:iCs/>
          <w:sz w:val="24"/>
          <w:szCs w:val="24"/>
        </w:rPr>
      </w:pPr>
    </w:p>
    <w:p w:rsidR="00425C8C" w:rsidRPr="002942C2" w:rsidRDefault="00425C8C" w:rsidP="009C3D3D">
      <w:pPr>
        <w:pStyle w:val="NormalWeb"/>
        <w:tabs>
          <w:tab w:val="left" w:pos="510"/>
          <w:tab w:val="left" w:pos="1077"/>
          <w:tab w:val="left" w:pos="1797"/>
        </w:tabs>
        <w:autoSpaceDE w:val="0"/>
        <w:autoSpaceDN w:val="0"/>
        <w:adjustRightInd w:val="0"/>
        <w:spacing w:before="0" w:beforeAutospacing="0" w:after="0" w:afterAutospacing="0"/>
        <w:ind w:left="1077" w:right="1077"/>
        <w:jc w:val="both"/>
        <w:rPr>
          <w:rFonts w:ascii="Arial" w:hAnsi="Arial" w:cs="Arial"/>
        </w:rPr>
      </w:pPr>
      <w:r w:rsidRPr="002942C2">
        <w:rPr>
          <w:rStyle w:val="HTMLTypewriter"/>
          <w:rFonts w:ascii="Arial" w:hAnsi="Arial" w:cs="Arial"/>
          <w:sz w:val="24"/>
          <w:szCs w:val="24"/>
        </w:rPr>
        <w:t xml:space="preserve">“In the instant case the Federal Insurance Court's Rules of Procedure provided in express terms for the possibility of a hearing "on an application by one of the parties or of [the presiding judge's] own motion" (Rule 14 </w:t>
      </w:r>
      <w:proofErr w:type="spellStart"/>
      <w:r w:rsidRPr="002942C2">
        <w:rPr>
          <w:rStyle w:val="HTMLTypewriter"/>
          <w:rFonts w:ascii="Arial" w:hAnsi="Arial" w:cs="Arial"/>
          <w:sz w:val="24"/>
          <w:szCs w:val="24"/>
        </w:rPr>
        <w:t>para</w:t>
      </w:r>
      <w:proofErr w:type="spellEnd"/>
      <w:r w:rsidRPr="002942C2">
        <w:rPr>
          <w:rStyle w:val="HTMLTypewriter"/>
          <w:rFonts w:ascii="Arial" w:hAnsi="Arial" w:cs="Arial"/>
          <w:sz w:val="24"/>
          <w:szCs w:val="24"/>
        </w:rPr>
        <w:t xml:space="preserve">. 2 - </w:t>
      </w:r>
      <w:proofErr w:type="gramStart"/>
      <w:r w:rsidRPr="002942C2">
        <w:rPr>
          <w:rStyle w:val="HTMLTypewriter"/>
          <w:rFonts w:ascii="Arial" w:hAnsi="Arial" w:cs="Arial"/>
          <w:sz w:val="24"/>
          <w:szCs w:val="24"/>
        </w:rPr>
        <w:t>see</w:t>
      </w:r>
      <w:proofErr w:type="gramEnd"/>
      <w:r w:rsidRPr="002942C2">
        <w:rPr>
          <w:rStyle w:val="HTMLTypewriter"/>
          <w:rFonts w:ascii="Arial" w:hAnsi="Arial" w:cs="Arial"/>
          <w:sz w:val="24"/>
          <w:szCs w:val="24"/>
        </w:rPr>
        <w:t xml:space="preserve"> paragraph 38 above).</w:t>
      </w:r>
      <w:r w:rsidR="008338E5">
        <w:rPr>
          <w:rStyle w:val="HTMLTypewriter"/>
          <w:rFonts w:ascii="Arial" w:hAnsi="Arial" w:cs="Arial"/>
          <w:sz w:val="24"/>
          <w:szCs w:val="24"/>
        </w:rPr>
        <w:t xml:space="preserve"> </w:t>
      </w:r>
      <w:r w:rsidRPr="002942C2">
        <w:rPr>
          <w:rStyle w:val="HTMLTypewriter"/>
          <w:rFonts w:ascii="Arial" w:hAnsi="Arial" w:cs="Arial"/>
          <w:sz w:val="24"/>
          <w:szCs w:val="24"/>
        </w:rPr>
        <w:t xml:space="preserve"> As the proceedings in that court generally take place without a public hearing, Mrs</w:t>
      </w:r>
      <w:r w:rsidRPr="002942C2">
        <w:rPr>
          <w:rStyle w:val="HTMLTypewriter"/>
          <w:rFonts w:ascii="Arial" w:hAnsi="Arial" w:cs="Arial"/>
          <w:bCs/>
          <w:sz w:val="24"/>
          <w:szCs w:val="24"/>
        </w:rPr>
        <w:t> Schuler-</w:t>
      </w:r>
      <w:proofErr w:type="spellStart"/>
      <w:r w:rsidRPr="002942C2">
        <w:rPr>
          <w:rStyle w:val="HTMLTypewriter"/>
          <w:rFonts w:ascii="Arial" w:hAnsi="Arial" w:cs="Arial"/>
          <w:bCs/>
          <w:sz w:val="24"/>
          <w:szCs w:val="24"/>
        </w:rPr>
        <w:t>Zgraggen</w:t>
      </w:r>
      <w:proofErr w:type="spellEnd"/>
      <w:r w:rsidRPr="002942C2">
        <w:rPr>
          <w:rStyle w:val="HTMLTypewriter"/>
          <w:rFonts w:ascii="Arial" w:hAnsi="Arial" w:cs="Arial"/>
          <w:bCs/>
          <w:sz w:val="24"/>
          <w:szCs w:val="24"/>
        </w:rPr>
        <w:t> </w:t>
      </w:r>
      <w:r w:rsidRPr="002942C2">
        <w:rPr>
          <w:rStyle w:val="HTMLTypewriter"/>
          <w:rFonts w:ascii="Arial" w:hAnsi="Arial" w:cs="Arial"/>
          <w:sz w:val="24"/>
          <w:szCs w:val="24"/>
        </w:rPr>
        <w:t xml:space="preserve">could be expected to apply for one if she attached importance to it. </w:t>
      </w:r>
      <w:r w:rsidR="008338E5">
        <w:rPr>
          <w:rStyle w:val="HTMLTypewriter"/>
          <w:rFonts w:ascii="Arial" w:hAnsi="Arial" w:cs="Arial"/>
          <w:sz w:val="24"/>
          <w:szCs w:val="24"/>
        </w:rPr>
        <w:t xml:space="preserve"> </w:t>
      </w:r>
      <w:r w:rsidRPr="002942C2">
        <w:rPr>
          <w:rStyle w:val="HTMLTypewriter"/>
          <w:rFonts w:ascii="Arial" w:hAnsi="Arial" w:cs="Arial"/>
          <w:sz w:val="24"/>
          <w:szCs w:val="24"/>
        </w:rPr>
        <w:t>She did not do so, however. It may reasonably be considered, therefore, that she unequivocally waived her</w:t>
      </w:r>
      <w:r w:rsidR="007F6459" w:rsidRPr="002942C2">
        <w:rPr>
          <w:rFonts w:ascii="Arial" w:hAnsi="Arial" w:cs="Arial"/>
        </w:rPr>
        <w:t xml:space="preserve"> </w:t>
      </w:r>
      <w:r w:rsidRPr="002942C2">
        <w:rPr>
          <w:rStyle w:val="HTMLTypewriter"/>
          <w:rFonts w:ascii="Arial" w:hAnsi="Arial" w:cs="Arial"/>
          <w:sz w:val="24"/>
          <w:szCs w:val="24"/>
        </w:rPr>
        <w:t>right to a public hearing in the Federal Insurance Court”.</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iCs/>
          <w:sz w:val="24"/>
          <w:szCs w:val="24"/>
        </w:rPr>
      </w:pPr>
    </w:p>
    <w:p w:rsidR="00425C8C" w:rsidRPr="002942C2" w:rsidRDefault="005B7DEF" w:rsidP="008338E5">
      <w:pPr>
        <w:tabs>
          <w:tab w:val="left" w:pos="510"/>
          <w:tab w:val="left" w:pos="1077"/>
          <w:tab w:val="left" w:pos="1797"/>
        </w:tabs>
        <w:autoSpaceDE w:val="0"/>
        <w:autoSpaceDN w:val="0"/>
        <w:adjustRightInd w:val="0"/>
        <w:ind w:left="510" w:hanging="510"/>
        <w:jc w:val="both"/>
        <w:rPr>
          <w:rFonts w:ascii="Arial" w:hAnsi="Arial" w:cs="Arial"/>
          <w:sz w:val="24"/>
          <w:szCs w:val="24"/>
        </w:rPr>
      </w:pPr>
      <w:r w:rsidRPr="002942C2">
        <w:rPr>
          <w:rFonts w:ascii="Arial" w:hAnsi="Arial" w:cs="Arial"/>
          <w:sz w:val="24"/>
          <w:szCs w:val="24"/>
        </w:rPr>
        <w:t>40</w:t>
      </w:r>
      <w:r w:rsidR="00927F91" w:rsidRPr="002942C2">
        <w:rPr>
          <w:rFonts w:ascii="Arial" w:hAnsi="Arial" w:cs="Arial"/>
          <w:sz w:val="24"/>
          <w:szCs w:val="24"/>
        </w:rPr>
        <w:t>.</w:t>
      </w:r>
      <w:r w:rsidR="00927F91" w:rsidRPr="002942C2">
        <w:rPr>
          <w:rFonts w:ascii="Arial" w:hAnsi="Arial" w:cs="Arial"/>
          <w:sz w:val="24"/>
          <w:szCs w:val="24"/>
        </w:rPr>
        <w:tab/>
      </w:r>
      <w:r w:rsidR="00425C8C" w:rsidRPr="002942C2">
        <w:rPr>
          <w:rFonts w:ascii="Arial" w:hAnsi="Arial" w:cs="Arial"/>
          <w:sz w:val="24"/>
          <w:szCs w:val="24"/>
        </w:rPr>
        <w:t>Unlike the case in</w:t>
      </w:r>
      <w:r w:rsidR="00425C8C" w:rsidRPr="002942C2">
        <w:rPr>
          <w:rFonts w:ascii="Arial" w:hAnsi="Arial" w:cs="Arial"/>
          <w:i/>
          <w:iCs/>
          <w:sz w:val="24"/>
          <w:szCs w:val="24"/>
        </w:rPr>
        <w:t xml:space="preserve"> Schuler-</w:t>
      </w:r>
      <w:proofErr w:type="spellStart"/>
      <w:r w:rsidR="00425C8C" w:rsidRPr="002942C2">
        <w:rPr>
          <w:rFonts w:ascii="Arial" w:hAnsi="Arial" w:cs="Arial"/>
          <w:i/>
          <w:iCs/>
          <w:sz w:val="24"/>
          <w:szCs w:val="24"/>
        </w:rPr>
        <w:t>Zgraggen</w:t>
      </w:r>
      <w:proofErr w:type="spellEnd"/>
      <w:r w:rsidR="00425C8C" w:rsidRPr="002942C2">
        <w:rPr>
          <w:rFonts w:ascii="Arial" w:hAnsi="Arial" w:cs="Arial"/>
          <w:sz w:val="24"/>
          <w:szCs w:val="24"/>
        </w:rPr>
        <w:t>, oral hearings are systematically held for social security appeals in Northern Ireland.</w:t>
      </w:r>
      <w:r w:rsidR="008338E5">
        <w:rPr>
          <w:rFonts w:ascii="Arial" w:hAnsi="Arial" w:cs="Arial"/>
          <w:sz w:val="24"/>
          <w:szCs w:val="24"/>
        </w:rPr>
        <w:t xml:space="preserve"> </w:t>
      </w:r>
      <w:r w:rsidR="00425C8C" w:rsidRPr="002942C2">
        <w:rPr>
          <w:rFonts w:ascii="Arial" w:hAnsi="Arial" w:cs="Arial"/>
          <w:sz w:val="24"/>
          <w:szCs w:val="24"/>
        </w:rPr>
        <w:t xml:space="preserve"> </w:t>
      </w:r>
      <w:r w:rsidR="00425C8C" w:rsidRPr="002942C2">
        <w:rPr>
          <w:rFonts w:ascii="Arial" w:hAnsi="Arial" w:cs="Arial"/>
          <w:iCs/>
          <w:sz w:val="24"/>
          <w:szCs w:val="24"/>
        </w:rPr>
        <w:t>Here, the standard procedure is to put an appellant on election as to whether he does or does not want an oral hearing.</w:t>
      </w:r>
      <w:r w:rsidR="008338E5">
        <w:rPr>
          <w:rFonts w:ascii="Arial" w:hAnsi="Arial" w:cs="Arial"/>
          <w:iCs/>
          <w:sz w:val="24"/>
          <w:szCs w:val="24"/>
        </w:rPr>
        <w:t xml:space="preserve"> </w:t>
      </w:r>
      <w:r w:rsidR="00425C8C" w:rsidRPr="002942C2">
        <w:rPr>
          <w:rFonts w:ascii="Arial" w:hAnsi="Arial" w:cs="Arial"/>
          <w:iCs/>
          <w:sz w:val="24"/>
          <w:szCs w:val="24"/>
        </w:rPr>
        <w:t xml:space="preserve"> W</w:t>
      </w:r>
      <w:r w:rsidR="00425C8C" w:rsidRPr="002942C2">
        <w:rPr>
          <w:rFonts w:ascii="Arial" w:hAnsi="Arial" w:cs="Arial"/>
          <w:sz w:val="24"/>
          <w:szCs w:val="24"/>
        </w:rPr>
        <w:t xml:space="preserve">here an appellant elects for a hearing in accordance with regulation 39(1), the appeal will be determined by way of an oral hearing. </w:t>
      </w:r>
      <w:r w:rsidR="008338E5">
        <w:rPr>
          <w:rFonts w:ascii="Arial" w:hAnsi="Arial" w:cs="Arial"/>
          <w:sz w:val="24"/>
          <w:szCs w:val="24"/>
        </w:rPr>
        <w:t xml:space="preserve"> </w:t>
      </w:r>
      <w:r w:rsidR="00425C8C" w:rsidRPr="002942C2">
        <w:rPr>
          <w:rFonts w:ascii="Arial" w:hAnsi="Arial" w:cs="Arial"/>
          <w:sz w:val="24"/>
          <w:szCs w:val="24"/>
        </w:rPr>
        <w:t xml:space="preserve">There is no provision to allow an appellant’s stated wish for an oral hearing to be overridden. </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sz w:val="24"/>
          <w:szCs w:val="24"/>
        </w:rPr>
      </w:pPr>
    </w:p>
    <w:p w:rsidR="00425C8C" w:rsidRPr="002942C2" w:rsidRDefault="00927F91" w:rsidP="008338E5">
      <w:pPr>
        <w:tabs>
          <w:tab w:val="left" w:pos="510"/>
          <w:tab w:val="left" w:pos="1077"/>
          <w:tab w:val="left" w:pos="1797"/>
        </w:tabs>
        <w:autoSpaceDE w:val="0"/>
        <w:autoSpaceDN w:val="0"/>
        <w:adjustRightInd w:val="0"/>
        <w:ind w:left="510" w:hanging="510"/>
        <w:jc w:val="both"/>
        <w:rPr>
          <w:rFonts w:ascii="Arial" w:hAnsi="Arial" w:cs="Arial"/>
          <w:iCs/>
          <w:sz w:val="24"/>
          <w:szCs w:val="24"/>
        </w:rPr>
      </w:pPr>
      <w:r w:rsidRPr="002942C2">
        <w:rPr>
          <w:rFonts w:ascii="Arial" w:hAnsi="Arial" w:cs="Arial"/>
          <w:sz w:val="24"/>
          <w:szCs w:val="24"/>
        </w:rPr>
        <w:t>4</w:t>
      </w:r>
      <w:r w:rsidR="005B7DEF" w:rsidRPr="002942C2">
        <w:rPr>
          <w:rFonts w:ascii="Arial" w:hAnsi="Arial" w:cs="Arial"/>
          <w:sz w:val="24"/>
          <w:szCs w:val="24"/>
        </w:rPr>
        <w:t>1</w:t>
      </w:r>
      <w:r w:rsidRPr="002942C2">
        <w:rPr>
          <w:rFonts w:ascii="Arial" w:hAnsi="Arial" w:cs="Arial"/>
          <w:sz w:val="24"/>
          <w:szCs w:val="24"/>
        </w:rPr>
        <w:t>.</w:t>
      </w:r>
      <w:r w:rsidRPr="002942C2">
        <w:rPr>
          <w:rFonts w:ascii="Arial" w:hAnsi="Arial" w:cs="Arial"/>
          <w:sz w:val="24"/>
          <w:szCs w:val="24"/>
        </w:rPr>
        <w:tab/>
      </w:r>
      <w:r w:rsidR="00425C8C" w:rsidRPr="002942C2">
        <w:rPr>
          <w:rFonts w:ascii="Arial" w:hAnsi="Arial" w:cs="Arial"/>
          <w:sz w:val="24"/>
          <w:szCs w:val="24"/>
        </w:rPr>
        <w:t xml:space="preserve">The mechanism for giving an unequivocal indication that an appellant waives the right to an oral hearing is the </w:t>
      </w:r>
      <w:proofErr w:type="gramStart"/>
      <w:r w:rsidR="00425C8C" w:rsidRPr="002942C2">
        <w:rPr>
          <w:rFonts w:ascii="Arial" w:hAnsi="Arial" w:cs="Arial"/>
          <w:sz w:val="24"/>
          <w:szCs w:val="24"/>
        </w:rPr>
        <w:t>Reg2(</w:t>
      </w:r>
      <w:proofErr w:type="spellStart"/>
      <w:proofErr w:type="gramEnd"/>
      <w:r w:rsidR="00425C8C" w:rsidRPr="002942C2">
        <w:rPr>
          <w:rFonts w:ascii="Arial" w:hAnsi="Arial" w:cs="Arial"/>
          <w:sz w:val="24"/>
          <w:szCs w:val="24"/>
        </w:rPr>
        <w:t>i</w:t>
      </w:r>
      <w:proofErr w:type="spellEnd"/>
      <w:r w:rsidR="00425C8C" w:rsidRPr="002942C2">
        <w:rPr>
          <w:rFonts w:ascii="Arial" w:hAnsi="Arial" w:cs="Arial"/>
          <w:sz w:val="24"/>
          <w:szCs w:val="24"/>
        </w:rPr>
        <w:t xml:space="preserve">)d form. </w:t>
      </w:r>
      <w:r w:rsidR="00C444D0">
        <w:rPr>
          <w:rFonts w:ascii="Arial" w:hAnsi="Arial" w:cs="Arial"/>
          <w:sz w:val="24"/>
          <w:szCs w:val="24"/>
        </w:rPr>
        <w:t xml:space="preserve"> </w:t>
      </w:r>
      <w:r w:rsidR="00425C8C" w:rsidRPr="002942C2">
        <w:rPr>
          <w:rFonts w:ascii="Arial" w:hAnsi="Arial" w:cs="Arial"/>
          <w:sz w:val="24"/>
          <w:szCs w:val="24"/>
        </w:rPr>
        <w:t xml:space="preserve">In order for the right to an oral hearing to be waived, the form must be completed by the appellant and returned to </w:t>
      </w:r>
      <w:r w:rsidR="00FA4942" w:rsidRPr="002942C2">
        <w:rPr>
          <w:rFonts w:ascii="Arial" w:hAnsi="Arial" w:cs="Arial"/>
          <w:sz w:val="24"/>
          <w:szCs w:val="24"/>
        </w:rPr>
        <w:t>T</w:t>
      </w:r>
      <w:r w:rsidR="00425C8C" w:rsidRPr="002942C2">
        <w:rPr>
          <w:rFonts w:ascii="Arial" w:hAnsi="Arial" w:cs="Arial"/>
          <w:sz w:val="24"/>
          <w:szCs w:val="24"/>
        </w:rPr>
        <w:t xml:space="preserve">AS. </w:t>
      </w:r>
      <w:r w:rsidR="00C444D0">
        <w:rPr>
          <w:rFonts w:ascii="Arial" w:hAnsi="Arial" w:cs="Arial"/>
          <w:sz w:val="24"/>
          <w:szCs w:val="24"/>
        </w:rPr>
        <w:t xml:space="preserve"> </w:t>
      </w:r>
      <w:r w:rsidR="00425C8C" w:rsidRPr="002942C2">
        <w:rPr>
          <w:rFonts w:ascii="Arial" w:hAnsi="Arial" w:cs="Arial"/>
          <w:sz w:val="24"/>
          <w:szCs w:val="24"/>
        </w:rPr>
        <w:t>Th</w:t>
      </w:r>
      <w:r w:rsidR="00425C8C" w:rsidRPr="002942C2">
        <w:rPr>
          <w:rFonts w:ascii="Arial" w:hAnsi="Arial" w:cs="Arial"/>
          <w:iCs/>
          <w:sz w:val="24"/>
          <w:szCs w:val="24"/>
        </w:rPr>
        <w:t xml:space="preserve">e appellant did not respond, not having received the </w:t>
      </w:r>
      <w:proofErr w:type="gramStart"/>
      <w:r w:rsidR="00425C8C" w:rsidRPr="002942C2">
        <w:rPr>
          <w:rFonts w:ascii="Arial" w:hAnsi="Arial" w:cs="Arial"/>
          <w:iCs/>
          <w:sz w:val="24"/>
          <w:szCs w:val="24"/>
        </w:rPr>
        <w:t>Reg2(</w:t>
      </w:r>
      <w:proofErr w:type="spellStart"/>
      <w:proofErr w:type="gramEnd"/>
      <w:r w:rsidR="00425C8C" w:rsidRPr="002942C2">
        <w:rPr>
          <w:rFonts w:ascii="Arial" w:hAnsi="Arial" w:cs="Arial"/>
          <w:iCs/>
          <w:sz w:val="24"/>
          <w:szCs w:val="24"/>
        </w:rPr>
        <w:t>i</w:t>
      </w:r>
      <w:proofErr w:type="spellEnd"/>
      <w:r w:rsidR="00425C8C" w:rsidRPr="002942C2">
        <w:rPr>
          <w:rFonts w:ascii="Arial" w:hAnsi="Arial" w:cs="Arial"/>
          <w:iCs/>
          <w:sz w:val="24"/>
          <w:szCs w:val="24"/>
        </w:rPr>
        <w:t>)d on his account of the facts.</w:t>
      </w:r>
      <w:r w:rsidR="00C444D0">
        <w:rPr>
          <w:rFonts w:ascii="Arial" w:hAnsi="Arial" w:cs="Arial"/>
          <w:iCs/>
          <w:sz w:val="24"/>
          <w:szCs w:val="24"/>
        </w:rPr>
        <w:t xml:space="preserve"> </w:t>
      </w:r>
      <w:r w:rsidR="00425C8C" w:rsidRPr="002942C2">
        <w:rPr>
          <w:rFonts w:ascii="Arial" w:hAnsi="Arial" w:cs="Arial"/>
          <w:iCs/>
          <w:sz w:val="24"/>
          <w:szCs w:val="24"/>
        </w:rPr>
        <w:t xml:space="preserve"> However, as indicated above, his reasons for not returning the </w:t>
      </w:r>
      <w:proofErr w:type="gramStart"/>
      <w:r w:rsidR="00425C8C" w:rsidRPr="002942C2">
        <w:rPr>
          <w:rFonts w:ascii="Arial" w:hAnsi="Arial" w:cs="Arial"/>
          <w:iCs/>
          <w:sz w:val="24"/>
          <w:szCs w:val="24"/>
        </w:rPr>
        <w:t>Reg2(</w:t>
      </w:r>
      <w:proofErr w:type="spellStart"/>
      <w:proofErr w:type="gramEnd"/>
      <w:r w:rsidR="00425C8C" w:rsidRPr="002942C2">
        <w:rPr>
          <w:rFonts w:ascii="Arial" w:hAnsi="Arial" w:cs="Arial"/>
          <w:iCs/>
          <w:sz w:val="24"/>
          <w:szCs w:val="24"/>
        </w:rPr>
        <w:t>i</w:t>
      </w:r>
      <w:proofErr w:type="spellEnd"/>
      <w:r w:rsidR="00425C8C" w:rsidRPr="002942C2">
        <w:rPr>
          <w:rFonts w:ascii="Arial" w:hAnsi="Arial" w:cs="Arial"/>
          <w:iCs/>
          <w:sz w:val="24"/>
          <w:szCs w:val="24"/>
        </w:rPr>
        <w:t xml:space="preserve">)d are not in fact relevant. </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sz w:val="24"/>
          <w:szCs w:val="24"/>
        </w:rPr>
      </w:pPr>
    </w:p>
    <w:p w:rsidR="00425C8C" w:rsidRPr="002942C2" w:rsidRDefault="00927F91" w:rsidP="008338E5">
      <w:pPr>
        <w:tabs>
          <w:tab w:val="left" w:pos="510"/>
          <w:tab w:val="left" w:pos="1077"/>
          <w:tab w:val="left" w:pos="1797"/>
        </w:tabs>
        <w:autoSpaceDE w:val="0"/>
        <w:autoSpaceDN w:val="0"/>
        <w:adjustRightInd w:val="0"/>
        <w:ind w:left="510" w:hanging="510"/>
        <w:jc w:val="both"/>
        <w:rPr>
          <w:rFonts w:ascii="Arial" w:hAnsi="Arial" w:cs="Arial"/>
          <w:sz w:val="24"/>
          <w:szCs w:val="24"/>
        </w:rPr>
      </w:pPr>
      <w:r w:rsidRPr="002942C2">
        <w:rPr>
          <w:rFonts w:ascii="Arial" w:hAnsi="Arial" w:cs="Arial"/>
          <w:sz w:val="24"/>
          <w:szCs w:val="24"/>
        </w:rPr>
        <w:t>4</w:t>
      </w:r>
      <w:r w:rsidR="005B7DEF" w:rsidRPr="002942C2">
        <w:rPr>
          <w:rFonts w:ascii="Arial" w:hAnsi="Arial" w:cs="Arial"/>
          <w:sz w:val="24"/>
          <w:szCs w:val="24"/>
        </w:rPr>
        <w:t>2</w:t>
      </w:r>
      <w:r w:rsidRPr="002942C2">
        <w:rPr>
          <w:rFonts w:ascii="Arial" w:hAnsi="Arial" w:cs="Arial"/>
          <w:sz w:val="24"/>
          <w:szCs w:val="24"/>
        </w:rPr>
        <w:t>.</w:t>
      </w:r>
      <w:r w:rsidRPr="002942C2">
        <w:rPr>
          <w:rFonts w:ascii="Arial" w:hAnsi="Arial" w:cs="Arial"/>
          <w:sz w:val="24"/>
          <w:szCs w:val="24"/>
        </w:rPr>
        <w:tab/>
      </w:r>
      <w:r w:rsidR="00425C8C" w:rsidRPr="002942C2">
        <w:rPr>
          <w:rFonts w:ascii="Arial" w:hAnsi="Arial" w:cs="Arial"/>
          <w:sz w:val="24"/>
          <w:szCs w:val="24"/>
        </w:rPr>
        <w:t xml:space="preserve">When the </w:t>
      </w:r>
      <w:proofErr w:type="gramStart"/>
      <w:r w:rsidR="00425C8C" w:rsidRPr="002942C2">
        <w:rPr>
          <w:rFonts w:ascii="Arial" w:hAnsi="Arial" w:cs="Arial"/>
          <w:sz w:val="24"/>
          <w:szCs w:val="24"/>
        </w:rPr>
        <w:t>Reg2(</w:t>
      </w:r>
      <w:proofErr w:type="spellStart"/>
      <w:proofErr w:type="gramEnd"/>
      <w:r w:rsidR="00425C8C" w:rsidRPr="002942C2">
        <w:rPr>
          <w:rFonts w:ascii="Arial" w:hAnsi="Arial" w:cs="Arial"/>
          <w:sz w:val="24"/>
          <w:szCs w:val="24"/>
        </w:rPr>
        <w:t>i</w:t>
      </w:r>
      <w:proofErr w:type="spellEnd"/>
      <w:r w:rsidR="00425C8C" w:rsidRPr="002942C2">
        <w:rPr>
          <w:rFonts w:ascii="Arial" w:hAnsi="Arial" w:cs="Arial"/>
          <w:sz w:val="24"/>
          <w:szCs w:val="24"/>
        </w:rPr>
        <w:t xml:space="preserve">)d form is not returned by an appellant, the procedural rules provide for the possibility of striking out the appeal, subject to a </w:t>
      </w:r>
      <w:r w:rsidR="00425C8C" w:rsidRPr="002942C2">
        <w:rPr>
          <w:rFonts w:ascii="Arial" w:hAnsi="Arial" w:cs="Arial"/>
          <w:sz w:val="24"/>
          <w:szCs w:val="24"/>
        </w:rPr>
        <w:lastRenderedPageBreak/>
        <w:t xml:space="preserve">right to apply for re-instatement. However, </w:t>
      </w:r>
      <w:r w:rsidR="00FA4942" w:rsidRPr="002942C2">
        <w:rPr>
          <w:rFonts w:ascii="Arial" w:hAnsi="Arial" w:cs="Arial"/>
          <w:sz w:val="24"/>
          <w:szCs w:val="24"/>
        </w:rPr>
        <w:t>T</w:t>
      </w:r>
      <w:r w:rsidR="00425C8C" w:rsidRPr="002942C2">
        <w:rPr>
          <w:rFonts w:ascii="Arial" w:hAnsi="Arial" w:cs="Arial"/>
          <w:sz w:val="24"/>
          <w:szCs w:val="24"/>
        </w:rPr>
        <w:t xml:space="preserve">AS did not strike out the appeal. </w:t>
      </w:r>
      <w:r w:rsidR="00C444D0">
        <w:rPr>
          <w:rFonts w:ascii="Arial" w:hAnsi="Arial" w:cs="Arial"/>
          <w:sz w:val="24"/>
          <w:szCs w:val="24"/>
        </w:rPr>
        <w:t xml:space="preserve"> </w:t>
      </w:r>
      <w:r w:rsidR="00425C8C" w:rsidRPr="002942C2">
        <w:rPr>
          <w:rFonts w:ascii="Arial" w:hAnsi="Arial" w:cs="Arial"/>
          <w:sz w:val="24"/>
          <w:szCs w:val="24"/>
        </w:rPr>
        <w:t xml:space="preserve">Rather, it convened a hearing in the appellant’s absence and determined the appeal without further notice to him.  </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sz w:val="24"/>
          <w:szCs w:val="24"/>
        </w:rPr>
      </w:pPr>
    </w:p>
    <w:p w:rsidR="00425C8C" w:rsidRPr="002942C2" w:rsidRDefault="00927F91" w:rsidP="008338E5">
      <w:pPr>
        <w:tabs>
          <w:tab w:val="left" w:pos="510"/>
          <w:tab w:val="left" w:pos="1077"/>
          <w:tab w:val="left" w:pos="1797"/>
        </w:tabs>
        <w:autoSpaceDE w:val="0"/>
        <w:autoSpaceDN w:val="0"/>
        <w:adjustRightInd w:val="0"/>
        <w:ind w:left="510" w:hanging="510"/>
        <w:jc w:val="both"/>
        <w:rPr>
          <w:rFonts w:ascii="Arial" w:hAnsi="Arial" w:cs="Arial"/>
          <w:iCs/>
          <w:sz w:val="24"/>
          <w:szCs w:val="24"/>
        </w:rPr>
      </w:pPr>
      <w:r w:rsidRPr="002942C2">
        <w:rPr>
          <w:rFonts w:ascii="Arial" w:hAnsi="Arial" w:cs="Arial"/>
          <w:sz w:val="24"/>
          <w:szCs w:val="24"/>
        </w:rPr>
        <w:t>4</w:t>
      </w:r>
      <w:r w:rsidR="005B7DEF" w:rsidRPr="002942C2">
        <w:rPr>
          <w:rFonts w:ascii="Arial" w:hAnsi="Arial" w:cs="Arial"/>
          <w:sz w:val="24"/>
          <w:szCs w:val="24"/>
        </w:rPr>
        <w:t>3</w:t>
      </w:r>
      <w:r w:rsidRPr="002942C2">
        <w:rPr>
          <w:rFonts w:ascii="Arial" w:hAnsi="Arial" w:cs="Arial"/>
          <w:sz w:val="24"/>
          <w:szCs w:val="24"/>
        </w:rPr>
        <w:t>.</w:t>
      </w:r>
      <w:r w:rsidRPr="002942C2">
        <w:rPr>
          <w:rFonts w:ascii="Arial" w:hAnsi="Arial" w:cs="Arial"/>
          <w:sz w:val="24"/>
          <w:szCs w:val="24"/>
        </w:rPr>
        <w:tab/>
      </w:r>
      <w:r w:rsidR="00425C8C" w:rsidRPr="002942C2">
        <w:rPr>
          <w:rFonts w:ascii="Arial" w:hAnsi="Arial" w:cs="Arial"/>
          <w:sz w:val="24"/>
          <w:szCs w:val="24"/>
        </w:rPr>
        <w:t>In a system which does not routinely hold oral hearings, it can reasonably be required of an appellant that he should apply for an oral hearing.</w:t>
      </w:r>
      <w:r w:rsidR="00C444D0">
        <w:rPr>
          <w:rFonts w:ascii="Arial" w:hAnsi="Arial" w:cs="Arial"/>
          <w:sz w:val="24"/>
          <w:szCs w:val="24"/>
        </w:rPr>
        <w:t xml:space="preserve"> </w:t>
      </w:r>
      <w:r w:rsidR="00425C8C" w:rsidRPr="002942C2">
        <w:rPr>
          <w:rFonts w:ascii="Arial" w:hAnsi="Arial" w:cs="Arial"/>
          <w:sz w:val="24"/>
          <w:szCs w:val="24"/>
        </w:rPr>
        <w:t xml:space="preserve"> This was the case in </w:t>
      </w:r>
      <w:r w:rsidR="00425C8C" w:rsidRPr="002942C2">
        <w:rPr>
          <w:rFonts w:ascii="Arial" w:hAnsi="Arial" w:cs="Arial"/>
          <w:i/>
          <w:iCs/>
          <w:sz w:val="24"/>
          <w:szCs w:val="24"/>
        </w:rPr>
        <w:t>Schuler-</w:t>
      </w:r>
      <w:proofErr w:type="spellStart"/>
      <w:r w:rsidR="00425C8C" w:rsidRPr="002942C2">
        <w:rPr>
          <w:rFonts w:ascii="Arial" w:hAnsi="Arial" w:cs="Arial"/>
          <w:i/>
          <w:iCs/>
          <w:sz w:val="24"/>
          <w:szCs w:val="24"/>
        </w:rPr>
        <w:t>Zgraggen</w:t>
      </w:r>
      <w:proofErr w:type="spellEnd"/>
      <w:r w:rsidR="00425C8C" w:rsidRPr="002942C2">
        <w:rPr>
          <w:rFonts w:ascii="Arial" w:hAnsi="Arial" w:cs="Arial"/>
          <w:i/>
          <w:iCs/>
          <w:sz w:val="24"/>
          <w:szCs w:val="24"/>
        </w:rPr>
        <w:t xml:space="preserve">, </w:t>
      </w:r>
      <w:r w:rsidR="00425C8C" w:rsidRPr="002942C2">
        <w:rPr>
          <w:rFonts w:ascii="Arial" w:hAnsi="Arial" w:cs="Arial"/>
          <w:iCs/>
          <w:sz w:val="24"/>
          <w:szCs w:val="24"/>
        </w:rPr>
        <w:t xml:space="preserve">where the appellant did not make such an application, and where the </w:t>
      </w:r>
      <w:proofErr w:type="spellStart"/>
      <w:r w:rsidR="00425C8C" w:rsidRPr="002942C2">
        <w:rPr>
          <w:rFonts w:ascii="Arial" w:hAnsi="Arial" w:cs="Arial"/>
          <w:iCs/>
          <w:sz w:val="24"/>
          <w:szCs w:val="24"/>
        </w:rPr>
        <w:t>ECtHR</w:t>
      </w:r>
      <w:proofErr w:type="spellEnd"/>
      <w:r w:rsidR="00425C8C" w:rsidRPr="002942C2">
        <w:rPr>
          <w:rFonts w:ascii="Arial" w:hAnsi="Arial" w:cs="Arial"/>
          <w:iCs/>
          <w:sz w:val="24"/>
          <w:szCs w:val="24"/>
        </w:rPr>
        <w:t xml:space="preserve"> found that she had tacitly waived the right to a hearing. </w:t>
      </w:r>
      <w:r w:rsidR="00C444D0">
        <w:rPr>
          <w:rFonts w:ascii="Arial" w:hAnsi="Arial" w:cs="Arial"/>
          <w:iCs/>
          <w:sz w:val="24"/>
          <w:szCs w:val="24"/>
        </w:rPr>
        <w:t xml:space="preserve"> </w:t>
      </w:r>
      <w:r w:rsidR="00425C8C" w:rsidRPr="002942C2">
        <w:rPr>
          <w:rFonts w:ascii="Arial" w:hAnsi="Arial" w:cs="Arial"/>
          <w:iCs/>
          <w:sz w:val="24"/>
          <w:szCs w:val="24"/>
        </w:rPr>
        <w:t xml:space="preserve">However, the </w:t>
      </w:r>
      <w:r w:rsidR="00425C8C" w:rsidRPr="002942C2">
        <w:rPr>
          <w:rFonts w:ascii="Arial" w:hAnsi="Arial" w:cs="Arial"/>
          <w:sz w:val="24"/>
          <w:szCs w:val="24"/>
        </w:rPr>
        <w:t>system that we are concerned with is more generally directed toward the holding of hearings as of right. It is reasonable that an appellant should be given the choice of waiving the right to an oral hearing.</w:t>
      </w:r>
      <w:r w:rsidR="00C444D0">
        <w:rPr>
          <w:rFonts w:ascii="Arial" w:hAnsi="Arial" w:cs="Arial"/>
          <w:sz w:val="24"/>
          <w:szCs w:val="24"/>
        </w:rPr>
        <w:t xml:space="preserve"> </w:t>
      </w:r>
      <w:r w:rsidR="00425C8C" w:rsidRPr="002942C2">
        <w:rPr>
          <w:rFonts w:ascii="Arial" w:hAnsi="Arial" w:cs="Arial"/>
          <w:sz w:val="24"/>
          <w:szCs w:val="24"/>
        </w:rPr>
        <w:t xml:space="preserve"> However, because he did not return the </w:t>
      </w:r>
      <w:proofErr w:type="gramStart"/>
      <w:r w:rsidR="00425C8C" w:rsidRPr="002942C2">
        <w:rPr>
          <w:rFonts w:ascii="Arial" w:hAnsi="Arial" w:cs="Arial"/>
          <w:sz w:val="24"/>
          <w:szCs w:val="24"/>
        </w:rPr>
        <w:t>Reg2(</w:t>
      </w:r>
      <w:proofErr w:type="spellStart"/>
      <w:proofErr w:type="gramEnd"/>
      <w:r w:rsidR="00425C8C" w:rsidRPr="002942C2">
        <w:rPr>
          <w:rFonts w:ascii="Arial" w:hAnsi="Arial" w:cs="Arial"/>
          <w:sz w:val="24"/>
          <w:szCs w:val="24"/>
        </w:rPr>
        <w:t>i</w:t>
      </w:r>
      <w:proofErr w:type="spellEnd"/>
      <w:r w:rsidR="00425C8C" w:rsidRPr="002942C2">
        <w:rPr>
          <w:rFonts w:ascii="Arial" w:hAnsi="Arial" w:cs="Arial"/>
          <w:sz w:val="24"/>
          <w:szCs w:val="24"/>
        </w:rPr>
        <w:t xml:space="preserve">)d form, the appellant in the present case did not exercise choice. </w:t>
      </w:r>
      <w:r w:rsidR="00C444D0">
        <w:rPr>
          <w:rFonts w:ascii="Arial" w:hAnsi="Arial" w:cs="Arial"/>
          <w:sz w:val="24"/>
          <w:szCs w:val="24"/>
        </w:rPr>
        <w:t xml:space="preserve"> </w:t>
      </w:r>
      <w:r w:rsidR="00425C8C" w:rsidRPr="002942C2">
        <w:rPr>
          <w:rFonts w:ascii="Arial" w:hAnsi="Arial" w:cs="Arial"/>
          <w:sz w:val="24"/>
          <w:szCs w:val="24"/>
        </w:rPr>
        <w:t xml:space="preserve">It is clear that the appellant had not unequivocally waived his right to an oral hearing in these circumstances. </w:t>
      </w:r>
      <w:r w:rsidR="00C444D0">
        <w:rPr>
          <w:rFonts w:ascii="Arial" w:hAnsi="Arial" w:cs="Arial"/>
          <w:sz w:val="24"/>
          <w:szCs w:val="24"/>
        </w:rPr>
        <w:t xml:space="preserve"> </w:t>
      </w:r>
      <w:r w:rsidR="00425C8C" w:rsidRPr="002942C2">
        <w:rPr>
          <w:rFonts w:ascii="Arial" w:hAnsi="Arial" w:cs="Arial"/>
          <w:iCs/>
          <w:sz w:val="24"/>
          <w:szCs w:val="24"/>
        </w:rPr>
        <w:t xml:space="preserve">There was no follow up correspondence when the appellant failed to return the </w:t>
      </w:r>
      <w:proofErr w:type="gramStart"/>
      <w:r w:rsidR="00425C8C" w:rsidRPr="002942C2">
        <w:rPr>
          <w:rFonts w:ascii="Arial" w:hAnsi="Arial" w:cs="Arial"/>
          <w:iCs/>
          <w:sz w:val="24"/>
          <w:szCs w:val="24"/>
        </w:rPr>
        <w:t>Reg2(</w:t>
      </w:r>
      <w:proofErr w:type="spellStart"/>
      <w:proofErr w:type="gramEnd"/>
      <w:r w:rsidR="00425C8C" w:rsidRPr="002942C2">
        <w:rPr>
          <w:rFonts w:ascii="Arial" w:hAnsi="Arial" w:cs="Arial"/>
          <w:iCs/>
          <w:sz w:val="24"/>
          <w:szCs w:val="24"/>
        </w:rPr>
        <w:t>i</w:t>
      </w:r>
      <w:proofErr w:type="spellEnd"/>
      <w:r w:rsidR="00425C8C" w:rsidRPr="002942C2">
        <w:rPr>
          <w:rFonts w:ascii="Arial" w:hAnsi="Arial" w:cs="Arial"/>
          <w:iCs/>
          <w:sz w:val="24"/>
          <w:szCs w:val="24"/>
        </w:rPr>
        <w:t>)d form, which might have alerted the appellant to the course of events which was unfolding.</w:t>
      </w:r>
      <w:r w:rsidR="00C444D0">
        <w:rPr>
          <w:rFonts w:ascii="Arial" w:hAnsi="Arial" w:cs="Arial"/>
          <w:iCs/>
          <w:sz w:val="24"/>
          <w:szCs w:val="24"/>
        </w:rPr>
        <w:t xml:space="preserve"> </w:t>
      </w:r>
      <w:r w:rsidR="00425C8C" w:rsidRPr="002942C2">
        <w:rPr>
          <w:rFonts w:ascii="Arial" w:hAnsi="Arial" w:cs="Arial"/>
          <w:iCs/>
          <w:sz w:val="24"/>
          <w:szCs w:val="24"/>
        </w:rPr>
        <w:t xml:space="preserve"> Whereas his case was listed as a “paper” hearing, he was not notified of that fact and was not aware of the progress of his appeal until a decision notice was received. </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iCs/>
          <w:sz w:val="24"/>
          <w:szCs w:val="24"/>
        </w:rPr>
      </w:pPr>
    </w:p>
    <w:p w:rsidR="00425C8C" w:rsidRPr="002942C2" w:rsidRDefault="00927F91" w:rsidP="008338E5">
      <w:pPr>
        <w:tabs>
          <w:tab w:val="left" w:pos="510"/>
          <w:tab w:val="left" w:pos="1077"/>
          <w:tab w:val="left" w:pos="1797"/>
        </w:tabs>
        <w:autoSpaceDE w:val="0"/>
        <w:autoSpaceDN w:val="0"/>
        <w:adjustRightInd w:val="0"/>
        <w:ind w:left="510" w:hanging="510"/>
        <w:jc w:val="both"/>
        <w:rPr>
          <w:rFonts w:ascii="Arial" w:hAnsi="Arial" w:cs="Arial"/>
          <w:iCs/>
          <w:sz w:val="24"/>
          <w:szCs w:val="24"/>
        </w:rPr>
      </w:pPr>
      <w:r w:rsidRPr="002942C2">
        <w:rPr>
          <w:rFonts w:ascii="Arial" w:hAnsi="Arial" w:cs="Arial"/>
          <w:iCs/>
          <w:sz w:val="24"/>
          <w:szCs w:val="24"/>
        </w:rPr>
        <w:t>4</w:t>
      </w:r>
      <w:r w:rsidR="005B7DEF" w:rsidRPr="002942C2">
        <w:rPr>
          <w:rFonts w:ascii="Arial" w:hAnsi="Arial" w:cs="Arial"/>
          <w:iCs/>
          <w:sz w:val="24"/>
          <w:szCs w:val="24"/>
        </w:rPr>
        <w:t>4</w:t>
      </w:r>
      <w:r w:rsidRPr="002942C2">
        <w:rPr>
          <w:rFonts w:ascii="Arial" w:hAnsi="Arial" w:cs="Arial"/>
          <w:iCs/>
          <w:sz w:val="24"/>
          <w:szCs w:val="24"/>
        </w:rPr>
        <w:t>.</w:t>
      </w:r>
      <w:r w:rsidRPr="002942C2">
        <w:rPr>
          <w:rFonts w:ascii="Arial" w:hAnsi="Arial" w:cs="Arial"/>
          <w:iCs/>
          <w:sz w:val="24"/>
          <w:szCs w:val="24"/>
        </w:rPr>
        <w:tab/>
      </w:r>
      <w:r w:rsidR="00425C8C" w:rsidRPr="002942C2">
        <w:rPr>
          <w:rFonts w:ascii="Arial" w:hAnsi="Arial" w:cs="Arial"/>
          <w:iCs/>
          <w:sz w:val="24"/>
          <w:szCs w:val="24"/>
        </w:rPr>
        <w:t xml:space="preserve">The Decisions and Appeal Regulations provide in such cases for striking out an appeal, notifying the appellant of that fact and, thereby, giving him a chance to apply for re-instatement under regulation 39(5). Nevertheless, the Decisions and Appeals Regulations are silent on what should happen if the power to strike out an appeal is not exercised. </w:t>
      </w:r>
      <w:r w:rsidR="00C444D0">
        <w:rPr>
          <w:rFonts w:ascii="Arial" w:hAnsi="Arial" w:cs="Arial"/>
          <w:iCs/>
          <w:sz w:val="24"/>
          <w:szCs w:val="24"/>
        </w:rPr>
        <w:t xml:space="preserve"> </w:t>
      </w:r>
      <w:r w:rsidR="00425C8C" w:rsidRPr="002942C2">
        <w:rPr>
          <w:rFonts w:ascii="Arial" w:hAnsi="Arial" w:cs="Arial"/>
          <w:iCs/>
          <w:sz w:val="24"/>
          <w:szCs w:val="24"/>
        </w:rPr>
        <w:t xml:space="preserve">The practice adopted by </w:t>
      </w:r>
      <w:r w:rsidR="00FA4942" w:rsidRPr="002942C2">
        <w:rPr>
          <w:rFonts w:ascii="Arial" w:hAnsi="Arial" w:cs="Arial"/>
          <w:iCs/>
          <w:sz w:val="24"/>
          <w:szCs w:val="24"/>
        </w:rPr>
        <w:t>T</w:t>
      </w:r>
      <w:r w:rsidR="00425C8C" w:rsidRPr="002942C2">
        <w:rPr>
          <w:rFonts w:ascii="Arial" w:hAnsi="Arial" w:cs="Arial"/>
          <w:iCs/>
          <w:sz w:val="24"/>
          <w:szCs w:val="24"/>
        </w:rPr>
        <w:t xml:space="preserve">AS in the present case was to proceed to a paper hearing in the appellant’s absence without notifying him of time and place of hearing. </w:t>
      </w:r>
      <w:r w:rsidR="00C444D0">
        <w:rPr>
          <w:rFonts w:ascii="Arial" w:hAnsi="Arial" w:cs="Arial"/>
          <w:iCs/>
          <w:sz w:val="24"/>
          <w:szCs w:val="24"/>
        </w:rPr>
        <w:t xml:space="preserve"> </w:t>
      </w:r>
      <w:r w:rsidR="00425C8C" w:rsidRPr="002942C2">
        <w:rPr>
          <w:rFonts w:ascii="Arial" w:hAnsi="Arial" w:cs="Arial"/>
          <w:iCs/>
          <w:sz w:val="24"/>
          <w:szCs w:val="24"/>
        </w:rPr>
        <w:t xml:space="preserve">However, there is no procedural basis for holding such a hearing in these circumstances under the Decisions and Appeals Regulations. </w:t>
      </w:r>
      <w:r w:rsidR="00C444D0">
        <w:rPr>
          <w:rFonts w:ascii="Arial" w:hAnsi="Arial" w:cs="Arial"/>
          <w:iCs/>
          <w:sz w:val="24"/>
          <w:szCs w:val="24"/>
        </w:rPr>
        <w:t xml:space="preserve"> </w:t>
      </w:r>
      <w:r w:rsidR="00425C8C" w:rsidRPr="002942C2">
        <w:rPr>
          <w:rFonts w:ascii="Arial" w:hAnsi="Arial" w:cs="Arial"/>
          <w:iCs/>
          <w:sz w:val="24"/>
          <w:szCs w:val="24"/>
        </w:rPr>
        <w:t xml:space="preserve">In the absence of procedural rules governing the circumstances, it would have been equally valid to have listed the appeal as an oral hearing with notification to the appellant. </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iCs/>
          <w:sz w:val="24"/>
          <w:szCs w:val="24"/>
        </w:rPr>
      </w:pPr>
    </w:p>
    <w:p w:rsidR="00425C8C" w:rsidRPr="002942C2" w:rsidRDefault="00927F91" w:rsidP="008338E5">
      <w:pPr>
        <w:tabs>
          <w:tab w:val="left" w:pos="510"/>
          <w:tab w:val="left" w:pos="1077"/>
          <w:tab w:val="left" w:pos="1797"/>
        </w:tabs>
        <w:autoSpaceDE w:val="0"/>
        <w:autoSpaceDN w:val="0"/>
        <w:adjustRightInd w:val="0"/>
        <w:ind w:left="510" w:hanging="510"/>
        <w:jc w:val="both"/>
        <w:rPr>
          <w:rFonts w:ascii="Arial" w:hAnsi="Arial" w:cs="Arial"/>
          <w:iCs/>
          <w:sz w:val="24"/>
          <w:szCs w:val="24"/>
        </w:rPr>
      </w:pPr>
      <w:r w:rsidRPr="002942C2">
        <w:rPr>
          <w:rFonts w:ascii="Arial" w:hAnsi="Arial" w:cs="Arial"/>
          <w:iCs/>
          <w:sz w:val="24"/>
          <w:szCs w:val="24"/>
        </w:rPr>
        <w:t>4</w:t>
      </w:r>
      <w:r w:rsidR="005B7DEF" w:rsidRPr="002942C2">
        <w:rPr>
          <w:rFonts w:ascii="Arial" w:hAnsi="Arial" w:cs="Arial"/>
          <w:iCs/>
          <w:sz w:val="24"/>
          <w:szCs w:val="24"/>
        </w:rPr>
        <w:t>5</w:t>
      </w:r>
      <w:r w:rsidRPr="002942C2">
        <w:rPr>
          <w:rFonts w:ascii="Arial" w:hAnsi="Arial" w:cs="Arial"/>
          <w:iCs/>
          <w:sz w:val="24"/>
          <w:szCs w:val="24"/>
        </w:rPr>
        <w:t>.</w:t>
      </w:r>
      <w:r w:rsidRPr="002942C2">
        <w:rPr>
          <w:rFonts w:ascii="Arial" w:hAnsi="Arial" w:cs="Arial"/>
          <w:iCs/>
          <w:sz w:val="24"/>
          <w:szCs w:val="24"/>
        </w:rPr>
        <w:tab/>
      </w:r>
      <w:r w:rsidR="00425C8C" w:rsidRPr="002942C2">
        <w:rPr>
          <w:rFonts w:ascii="Arial" w:hAnsi="Arial" w:cs="Arial"/>
          <w:iCs/>
          <w:sz w:val="24"/>
          <w:szCs w:val="24"/>
        </w:rPr>
        <w:t xml:space="preserve">Whereas the Decisions and Appeals Regulations are silent on which of these options should have been followed, we consider that the jurisprudence of the </w:t>
      </w:r>
      <w:proofErr w:type="spellStart"/>
      <w:r w:rsidR="00425C8C" w:rsidRPr="002942C2">
        <w:rPr>
          <w:rFonts w:ascii="Arial" w:hAnsi="Arial" w:cs="Arial"/>
          <w:iCs/>
          <w:sz w:val="24"/>
          <w:szCs w:val="24"/>
        </w:rPr>
        <w:t>ECtHR</w:t>
      </w:r>
      <w:proofErr w:type="spellEnd"/>
      <w:r w:rsidR="00425C8C" w:rsidRPr="002942C2">
        <w:rPr>
          <w:rFonts w:ascii="Arial" w:hAnsi="Arial" w:cs="Arial"/>
          <w:iCs/>
          <w:sz w:val="24"/>
          <w:szCs w:val="24"/>
        </w:rPr>
        <w:t xml:space="preserve"> points to a conclusion. </w:t>
      </w:r>
      <w:r w:rsidR="00C444D0">
        <w:rPr>
          <w:rFonts w:ascii="Arial" w:hAnsi="Arial" w:cs="Arial"/>
          <w:iCs/>
          <w:sz w:val="24"/>
          <w:szCs w:val="24"/>
        </w:rPr>
        <w:t xml:space="preserve"> </w:t>
      </w:r>
      <w:r w:rsidR="00425C8C" w:rsidRPr="002942C2">
        <w:rPr>
          <w:rFonts w:ascii="Arial" w:hAnsi="Arial" w:cs="Arial"/>
          <w:iCs/>
          <w:sz w:val="24"/>
          <w:szCs w:val="24"/>
        </w:rPr>
        <w:t xml:space="preserve">On the basis of </w:t>
      </w:r>
      <w:r w:rsidR="00425C8C" w:rsidRPr="002942C2">
        <w:rPr>
          <w:rFonts w:ascii="Arial" w:hAnsi="Arial" w:cs="Arial"/>
          <w:i/>
          <w:iCs/>
          <w:sz w:val="24"/>
          <w:szCs w:val="24"/>
        </w:rPr>
        <w:t>Miller v Sweden</w:t>
      </w:r>
      <w:r w:rsidR="00425C8C" w:rsidRPr="002942C2">
        <w:rPr>
          <w:rFonts w:ascii="Arial" w:hAnsi="Arial" w:cs="Arial"/>
          <w:iCs/>
          <w:sz w:val="24"/>
          <w:szCs w:val="24"/>
        </w:rPr>
        <w:t xml:space="preserve">, we conclude that the appellant had a right to an oral hearing in the context of the system of ESA appeals. </w:t>
      </w:r>
      <w:r w:rsidR="00C444D0">
        <w:rPr>
          <w:rFonts w:ascii="Arial" w:hAnsi="Arial" w:cs="Arial"/>
          <w:iCs/>
          <w:sz w:val="24"/>
          <w:szCs w:val="24"/>
        </w:rPr>
        <w:t xml:space="preserve"> </w:t>
      </w:r>
      <w:r w:rsidR="00425C8C" w:rsidRPr="002942C2">
        <w:rPr>
          <w:rFonts w:ascii="Arial" w:hAnsi="Arial" w:cs="Arial"/>
          <w:iCs/>
          <w:sz w:val="24"/>
          <w:szCs w:val="24"/>
        </w:rPr>
        <w:t xml:space="preserve">On the basis of </w:t>
      </w:r>
      <w:r w:rsidR="00425C8C" w:rsidRPr="002942C2">
        <w:rPr>
          <w:rFonts w:ascii="Arial" w:hAnsi="Arial" w:cs="Arial"/>
          <w:i/>
          <w:iCs/>
          <w:sz w:val="24"/>
          <w:szCs w:val="24"/>
        </w:rPr>
        <w:t>Schuler-</w:t>
      </w:r>
      <w:proofErr w:type="spellStart"/>
      <w:r w:rsidR="00425C8C" w:rsidRPr="002942C2">
        <w:rPr>
          <w:rFonts w:ascii="Arial" w:hAnsi="Arial" w:cs="Arial"/>
          <w:i/>
          <w:iCs/>
          <w:sz w:val="24"/>
          <w:szCs w:val="24"/>
        </w:rPr>
        <w:t>Zgraggen</w:t>
      </w:r>
      <w:proofErr w:type="spellEnd"/>
      <w:r w:rsidR="00425C8C" w:rsidRPr="002942C2">
        <w:rPr>
          <w:rFonts w:ascii="Arial" w:hAnsi="Arial" w:cs="Arial"/>
          <w:i/>
          <w:iCs/>
          <w:sz w:val="24"/>
          <w:szCs w:val="24"/>
        </w:rPr>
        <w:t xml:space="preserve"> v. Switzerland</w:t>
      </w:r>
      <w:r w:rsidR="00425C8C" w:rsidRPr="002942C2">
        <w:rPr>
          <w:rFonts w:ascii="Arial" w:hAnsi="Arial" w:cs="Arial"/>
          <w:iCs/>
          <w:sz w:val="24"/>
          <w:szCs w:val="24"/>
        </w:rPr>
        <w:t xml:space="preserve"> we consider that the appellant could have waived his right to an oral hearing by an unequivocal statement to that effect. In all the circumstances of the case, the fact that the appellant did not return the </w:t>
      </w:r>
      <w:proofErr w:type="gramStart"/>
      <w:r w:rsidR="00425C8C" w:rsidRPr="002942C2">
        <w:rPr>
          <w:rFonts w:ascii="Arial" w:hAnsi="Arial" w:cs="Arial"/>
          <w:iCs/>
          <w:sz w:val="24"/>
          <w:szCs w:val="24"/>
        </w:rPr>
        <w:t>Reg2(</w:t>
      </w:r>
      <w:proofErr w:type="spellStart"/>
      <w:proofErr w:type="gramEnd"/>
      <w:r w:rsidR="00425C8C" w:rsidRPr="002942C2">
        <w:rPr>
          <w:rFonts w:ascii="Arial" w:hAnsi="Arial" w:cs="Arial"/>
          <w:iCs/>
          <w:sz w:val="24"/>
          <w:szCs w:val="24"/>
        </w:rPr>
        <w:t>i</w:t>
      </w:r>
      <w:proofErr w:type="spellEnd"/>
      <w:r w:rsidR="00425C8C" w:rsidRPr="002942C2">
        <w:rPr>
          <w:rFonts w:ascii="Arial" w:hAnsi="Arial" w:cs="Arial"/>
          <w:iCs/>
          <w:sz w:val="24"/>
          <w:szCs w:val="24"/>
        </w:rPr>
        <w:t xml:space="preserve">)d to </w:t>
      </w:r>
      <w:r w:rsidR="00FA4942" w:rsidRPr="002942C2">
        <w:rPr>
          <w:rFonts w:ascii="Arial" w:hAnsi="Arial" w:cs="Arial"/>
          <w:iCs/>
          <w:sz w:val="24"/>
          <w:szCs w:val="24"/>
        </w:rPr>
        <w:t>T</w:t>
      </w:r>
      <w:r w:rsidR="00425C8C" w:rsidRPr="002942C2">
        <w:rPr>
          <w:rFonts w:ascii="Arial" w:hAnsi="Arial" w:cs="Arial"/>
          <w:iCs/>
          <w:sz w:val="24"/>
          <w:szCs w:val="24"/>
        </w:rPr>
        <w:t>AS meant that he had not unequivocally waived his right to a hearing.</w:t>
      </w:r>
      <w:r w:rsidR="00C444D0">
        <w:rPr>
          <w:rFonts w:ascii="Arial" w:hAnsi="Arial" w:cs="Arial"/>
          <w:iCs/>
          <w:sz w:val="24"/>
          <w:szCs w:val="24"/>
        </w:rPr>
        <w:t xml:space="preserve"> </w:t>
      </w:r>
      <w:r w:rsidR="00425C8C" w:rsidRPr="002942C2">
        <w:rPr>
          <w:rFonts w:ascii="Arial" w:hAnsi="Arial" w:cs="Arial"/>
          <w:iCs/>
          <w:sz w:val="24"/>
          <w:szCs w:val="24"/>
        </w:rPr>
        <w:t xml:space="preserve"> We conclude that the determination of his appeal without an oral hearing, in the absence of an unequivocal waiver of his right to an oral hearing, violated the appellant’s right to a fair hearing under Article 6(1) of the ECHR. </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iCs/>
          <w:sz w:val="24"/>
          <w:szCs w:val="24"/>
        </w:rPr>
      </w:pPr>
    </w:p>
    <w:p w:rsidR="00425C8C" w:rsidRPr="002942C2" w:rsidRDefault="00927F91" w:rsidP="008338E5">
      <w:pPr>
        <w:tabs>
          <w:tab w:val="left" w:pos="510"/>
          <w:tab w:val="left" w:pos="1077"/>
          <w:tab w:val="left" w:pos="1797"/>
        </w:tabs>
        <w:autoSpaceDE w:val="0"/>
        <w:autoSpaceDN w:val="0"/>
        <w:adjustRightInd w:val="0"/>
        <w:ind w:left="510" w:hanging="510"/>
        <w:jc w:val="both"/>
        <w:rPr>
          <w:rFonts w:ascii="Arial" w:hAnsi="Arial" w:cs="Arial"/>
          <w:sz w:val="24"/>
          <w:szCs w:val="24"/>
        </w:rPr>
      </w:pPr>
      <w:r w:rsidRPr="002942C2">
        <w:rPr>
          <w:rFonts w:ascii="Arial" w:hAnsi="Arial" w:cs="Arial"/>
          <w:sz w:val="24"/>
          <w:szCs w:val="24"/>
        </w:rPr>
        <w:t>4</w:t>
      </w:r>
      <w:r w:rsidR="005B7DEF" w:rsidRPr="002942C2">
        <w:rPr>
          <w:rFonts w:ascii="Arial" w:hAnsi="Arial" w:cs="Arial"/>
          <w:sz w:val="24"/>
          <w:szCs w:val="24"/>
        </w:rPr>
        <w:t>6</w:t>
      </w:r>
      <w:r w:rsidRPr="002942C2">
        <w:rPr>
          <w:rFonts w:ascii="Arial" w:hAnsi="Arial" w:cs="Arial"/>
          <w:sz w:val="24"/>
          <w:szCs w:val="24"/>
        </w:rPr>
        <w:t>.</w:t>
      </w:r>
      <w:r w:rsidRPr="002942C2">
        <w:rPr>
          <w:rFonts w:ascii="Arial" w:hAnsi="Arial" w:cs="Arial"/>
          <w:sz w:val="24"/>
          <w:szCs w:val="24"/>
        </w:rPr>
        <w:tab/>
      </w:r>
      <w:r w:rsidR="00425C8C" w:rsidRPr="002942C2">
        <w:rPr>
          <w:rFonts w:ascii="Arial" w:hAnsi="Arial" w:cs="Arial"/>
          <w:sz w:val="24"/>
          <w:szCs w:val="24"/>
        </w:rPr>
        <w:t xml:space="preserve">Looking at the matter in terms of the requirements of natural justice, or procedural fairness, we note that a similar situation to the present case </w:t>
      </w:r>
      <w:r w:rsidR="00425C8C" w:rsidRPr="002942C2">
        <w:rPr>
          <w:rFonts w:ascii="Arial" w:hAnsi="Arial" w:cs="Arial"/>
          <w:sz w:val="24"/>
          <w:szCs w:val="24"/>
        </w:rPr>
        <w:lastRenderedPageBreak/>
        <w:t xml:space="preserve">arose, prior to the commencement of the Human Rights Act 1998, in the case of CIB/5227/1999 before a Great Britain Social Security Commissioner. </w:t>
      </w:r>
      <w:r w:rsidR="00C444D0">
        <w:rPr>
          <w:rFonts w:ascii="Arial" w:hAnsi="Arial" w:cs="Arial"/>
          <w:sz w:val="24"/>
          <w:szCs w:val="24"/>
        </w:rPr>
        <w:t xml:space="preserve"> </w:t>
      </w:r>
      <w:r w:rsidR="00425C8C" w:rsidRPr="002942C2">
        <w:rPr>
          <w:rFonts w:ascii="Arial" w:hAnsi="Arial" w:cs="Arial"/>
          <w:sz w:val="24"/>
          <w:szCs w:val="24"/>
        </w:rPr>
        <w:t>That case was concerned with the Social Security (Adjudication) Regulations 1995 and the requirement to indicate a choice for an oral hearing, against a similar background of the appropriate form not being delivered to the claimant. Commissioner Rowland said at paragraph 7:</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sz w:val="24"/>
          <w:szCs w:val="24"/>
        </w:rPr>
      </w:pPr>
    </w:p>
    <w:p w:rsidR="00425C8C" w:rsidRPr="002942C2" w:rsidRDefault="00425C8C" w:rsidP="009C3D3D">
      <w:pPr>
        <w:tabs>
          <w:tab w:val="left" w:pos="510"/>
          <w:tab w:val="left" w:pos="1077"/>
          <w:tab w:val="left" w:pos="1797"/>
        </w:tabs>
        <w:autoSpaceDE w:val="0"/>
        <w:autoSpaceDN w:val="0"/>
        <w:adjustRightInd w:val="0"/>
        <w:ind w:left="1077" w:right="1077"/>
        <w:jc w:val="both"/>
        <w:rPr>
          <w:rFonts w:ascii="Arial" w:hAnsi="Arial" w:cs="Arial"/>
          <w:sz w:val="24"/>
          <w:szCs w:val="24"/>
        </w:rPr>
      </w:pPr>
      <w:r w:rsidRPr="002942C2">
        <w:rPr>
          <w:rFonts w:ascii="Arial" w:hAnsi="Arial" w:cs="Arial"/>
          <w:sz w:val="24"/>
          <w:szCs w:val="24"/>
          <w:lang w:eastAsia="en-GB"/>
        </w:rPr>
        <w:t xml:space="preserve">“The claimant in the present case was entitled to an opportunity to require there to be an oral hearing at which he could put forward his contentions. </w:t>
      </w:r>
      <w:r w:rsidR="00C444D0">
        <w:rPr>
          <w:rFonts w:ascii="Arial" w:hAnsi="Arial" w:cs="Arial"/>
          <w:sz w:val="24"/>
          <w:szCs w:val="24"/>
          <w:lang w:eastAsia="en-GB"/>
        </w:rPr>
        <w:t xml:space="preserve"> </w:t>
      </w:r>
      <w:r w:rsidRPr="002942C2">
        <w:rPr>
          <w:rFonts w:ascii="Arial" w:hAnsi="Arial" w:cs="Arial"/>
          <w:sz w:val="24"/>
          <w:szCs w:val="24"/>
          <w:lang w:eastAsia="en-GB"/>
        </w:rPr>
        <w:t xml:space="preserve">He did not have that opportunity and the consequence was that the tribunal was unable to listen to those contentions. Regulation 1(3) of the 1995 Regulations provided that where "any notice or other document is required to be given or sent to him in person, that notice or document shall, if sent by post to that person's last known or notified address, be treated as having been given or sent on the day it was posted". </w:t>
      </w:r>
      <w:r w:rsidR="00C444D0">
        <w:rPr>
          <w:rFonts w:ascii="Arial" w:hAnsi="Arial" w:cs="Arial"/>
          <w:sz w:val="24"/>
          <w:szCs w:val="24"/>
          <w:lang w:eastAsia="en-GB"/>
        </w:rPr>
        <w:t xml:space="preserve"> </w:t>
      </w:r>
      <w:r w:rsidRPr="002942C2">
        <w:rPr>
          <w:rFonts w:ascii="Arial" w:hAnsi="Arial" w:cs="Arial"/>
          <w:sz w:val="24"/>
          <w:szCs w:val="24"/>
          <w:lang w:eastAsia="en-GB"/>
        </w:rPr>
        <w:t>That may have the effect that the claimant is deemed to have received the clerk's direction but such deemed receipt is not the same as actual receipt.</w:t>
      </w:r>
      <w:r w:rsidR="00C444D0">
        <w:rPr>
          <w:rFonts w:ascii="Arial" w:hAnsi="Arial" w:cs="Arial"/>
          <w:sz w:val="24"/>
          <w:szCs w:val="24"/>
          <w:lang w:eastAsia="en-GB"/>
        </w:rPr>
        <w:t xml:space="preserve"> </w:t>
      </w:r>
      <w:r w:rsidRPr="002942C2">
        <w:rPr>
          <w:rFonts w:ascii="Arial" w:hAnsi="Arial" w:cs="Arial"/>
          <w:sz w:val="24"/>
          <w:szCs w:val="24"/>
          <w:lang w:eastAsia="en-GB"/>
        </w:rPr>
        <w:t xml:space="preserve"> The claimant is unable to reply to a document that he is merely deemed to have received. </w:t>
      </w:r>
      <w:r w:rsidR="00C444D0">
        <w:rPr>
          <w:rFonts w:ascii="Arial" w:hAnsi="Arial" w:cs="Arial"/>
          <w:sz w:val="24"/>
          <w:szCs w:val="24"/>
          <w:lang w:eastAsia="en-GB"/>
        </w:rPr>
        <w:t xml:space="preserve"> </w:t>
      </w:r>
      <w:r w:rsidRPr="002942C2">
        <w:rPr>
          <w:rFonts w:ascii="Arial" w:hAnsi="Arial" w:cs="Arial"/>
          <w:sz w:val="24"/>
          <w:szCs w:val="24"/>
          <w:lang w:eastAsia="en-GB"/>
        </w:rPr>
        <w:t>The effect of regulation 1(3) is that neither the tribunal nor the regional chairman can be criticised for the approaches they took on the evidence before them. However, had the tribunal been made aware that the claimant had not actually received the clerk's direction, it would have been wholly wrong for him to proceed with the appeal at a paper hearing”</w:t>
      </w:r>
      <w:proofErr w:type="gramStart"/>
      <w:r w:rsidRPr="002942C2">
        <w:rPr>
          <w:rFonts w:ascii="Arial" w:hAnsi="Arial" w:cs="Arial"/>
          <w:sz w:val="24"/>
          <w:szCs w:val="24"/>
          <w:lang w:eastAsia="en-GB"/>
        </w:rPr>
        <w:t>.</w:t>
      </w:r>
      <w:proofErr w:type="gramEnd"/>
    </w:p>
    <w:p w:rsidR="00425C8C" w:rsidRPr="002942C2" w:rsidRDefault="00425C8C" w:rsidP="002942C2">
      <w:pPr>
        <w:tabs>
          <w:tab w:val="left" w:pos="510"/>
          <w:tab w:val="left" w:pos="1077"/>
          <w:tab w:val="left" w:pos="1797"/>
        </w:tabs>
        <w:autoSpaceDE w:val="0"/>
        <w:autoSpaceDN w:val="0"/>
        <w:adjustRightInd w:val="0"/>
        <w:ind w:left="720"/>
        <w:jc w:val="both"/>
        <w:rPr>
          <w:rFonts w:ascii="Arial" w:hAnsi="Arial" w:cs="Arial"/>
          <w:sz w:val="24"/>
          <w:szCs w:val="24"/>
        </w:rPr>
      </w:pPr>
    </w:p>
    <w:p w:rsidR="00425C8C" w:rsidRPr="002942C2" w:rsidRDefault="00927F91" w:rsidP="008338E5">
      <w:pPr>
        <w:tabs>
          <w:tab w:val="left" w:pos="510"/>
          <w:tab w:val="left" w:pos="1077"/>
          <w:tab w:val="left" w:pos="1797"/>
        </w:tabs>
        <w:autoSpaceDE w:val="0"/>
        <w:autoSpaceDN w:val="0"/>
        <w:adjustRightInd w:val="0"/>
        <w:ind w:left="510" w:hanging="510"/>
        <w:jc w:val="both"/>
        <w:rPr>
          <w:rFonts w:ascii="Arial" w:hAnsi="Arial" w:cs="Arial"/>
          <w:sz w:val="24"/>
          <w:szCs w:val="24"/>
        </w:rPr>
      </w:pPr>
      <w:r w:rsidRPr="002942C2">
        <w:rPr>
          <w:rFonts w:ascii="Arial" w:hAnsi="Arial" w:cs="Arial"/>
          <w:sz w:val="24"/>
          <w:szCs w:val="24"/>
        </w:rPr>
        <w:t>4</w:t>
      </w:r>
      <w:r w:rsidR="005B7DEF" w:rsidRPr="002942C2">
        <w:rPr>
          <w:rFonts w:ascii="Arial" w:hAnsi="Arial" w:cs="Arial"/>
          <w:sz w:val="24"/>
          <w:szCs w:val="24"/>
        </w:rPr>
        <w:t>7</w:t>
      </w:r>
      <w:r w:rsidRPr="002942C2">
        <w:rPr>
          <w:rFonts w:ascii="Arial" w:hAnsi="Arial" w:cs="Arial"/>
          <w:sz w:val="24"/>
          <w:szCs w:val="24"/>
        </w:rPr>
        <w:t>.</w:t>
      </w:r>
      <w:r w:rsidRPr="002942C2">
        <w:rPr>
          <w:rFonts w:ascii="Arial" w:hAnsi="Arial" w:cs="Arial"/>
          <w:sz w:val="24"/>
          <w:szCs w:val="24"/>
        </w:rPr>
        <w:tab/>
      </w:r>
      <w:r w:rsidR="00425C8C" w:rsidRPr="002942C2">
        <w:rPr>
          <w:rFonts w:ascii="Arial" w:hAnsi="Arial" w:cs="Arial"/>
          <w:sz w:val="24"/>
          <w:szCs w:val="24"/>
        </w:rPr>
        <w:t xml:space="preserve">This approach was endorsed recently by the Chief Commissioner in </w:t>
      </w:r>
      <w:r w:rsidR="00425C8C" w:rsidRPr="002942C2">
        <w:rPr>
          <w:rFonts w:ascii="Arial" w:hAnsi="Arial" w:cs="Arial"/>
          <w:i/>
          <w:sz w:val="24"/>
          <w:szCs w:val="24"/>
        </w:rPr>
        <w:t>SD-v-Department for Social Development</w:t>
      </w:r>
      <w:r w:rsidR="00425C8C" w:rsidRPr="002942C2">
        <w:rPr>
          <w:rFonts w:ascii="Arial" w:hAnsi="Arial" w:cs="Arial"/>
          <w:sz w:val="24"/>
          <w:szCs w:val="24"/>
        </w:rPr>
        <w:t xml:space="preserve"> (ESA) [2015] NI Com</w:t>
      </w:r>
      <w:r w:rsidR="00584069" w:rsidRPr="002942C2">
        <w:rPr>
          <w:rFonts w:ascii="Arial" w:hAnsi="Arial" w:cs="Arial"/>
          <w:sz w:val="24"/>
          <w:szCs w:val="24"/>
        </w:rPr>
        <w:t xml:space="preserve"> 32</w:t>
      </w:r>
      <w:r w:rsidR="00425C8C" w:rsidRPr="002942C2">
        <w:rPr>
          <w:rFonts w:ascii="Arial" w:hAnsi="Arial" w:cs="Arial"/>
          <w:sz w:val="24"/>
          <w:szCs w:val="24"/>
        </w:rPr>
        <w:t xml:space="preserve">. </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sz w:val="24"/>
          <w:szCs w:val="24"/>
        </w:rPr>
      </w:pPr>
    </w:p>
    <w:p w:rsidR="00425C8C" w:rsidRPr="002942C2" w:rsidRDefault="00927F91" w:rsidP="008338E5">
      <w:pPr>
        <w:tabs>
          <w:tab w:val="left" w:pos="510"/>
          <w:tab w:val="left" w:pos="1077"/>
          <w:tab w:val="left" w:pos="1797"/>
        </w:tabs>
        <w:autoSpaceDE w:val="0"/>
        <w:autoSpaceDN w:val="0"/>
        <w:adjustRightInd w:val="0"/>
        <w:ind w:left="510" w:hanging="510"/>
        <w:jc w:val="both"/>
        <w:rPr>
          <w:rFonts w:ascii="Arial" w:hAnsi="Arial" w:cs="Arial"/>
          <w:sz w:val="24"/>
          <w:szCs w:val="24"/>
        </w:rPr>
      </w:pPr>
      <w:r w:rsidRPr="002942C2">
        <w:rPr>
          <w:rFonts w:ascii="Arial" w:hAnsi="Arial" w:cs="Arial"/>
          <w:sz w:val="24"/>
          <w:szCs w:val="24"/>
        </w:rPr>
        <w:t>4</w:t>
      </w:r>
      <w:r w:rsidR="005B7DEF" w:rsidRPr="002942C2">
        <w:rPr>
          <w:rFonts w:ascii="Arial" w:hAnsi="Arial" w:cs="Arial"/>
          <w:sz w:val="24"/>
          <w:szCs w:val="24"/>
        </w:rPr>
        <w:t>8</w:t>
      </w:r>
      <w:r w:rsidRPr="002942C2">
        <w:rPr>
          <w:rFonts w:ascii="Arial" w:hAnsi="Arial" w:cs="Arial"/>
          <w:sz w:val="24"/>
          <w:szCs w:val="24"/>
        </w:rPr>
        <w:t>.</w:t>
      </w:r>
      <w:r w:rsidRPr="002942C2">
        <w:rPr>
          <w:rFonts w:ascii="Arial" w:hAnsi="Arial" w:cs="Arial"/>
          <w:sz w:val="24"/>
          <w:szCs w:val="24"/>
        </w:rPr>
        <w:tab/>
      </w:r>
      <w:r w:rsidR="00425C8C" w:rsidRPr="002942C2">
        <w:rPr>
          <w:rFonts w:ascii="Arial" w:hAnsi="Arial" w:cs="Arial"/>
          <w:sz w:val="24"/>
          <w:szCs w:val="24"/>
        </w:rPr>
        <w:t xml:space="preserve">In applying the principles to the present case, we agree with Commissioner Rowland’s statement of the law in CIB/5227/1999. Regardless of the position under Article 6(1) of the ECHR, we consider that the appellant had a right to an oral hearing as a matter of natural justice in the absence of receiving the </w:t>
      </w:r>
      <w:proofErr w:type="gramStart"/>
      <w:r w:rsidR="00425C8C" w:rsidRPr="002942C2">
        <w:rPr>
          <w:rFonts w:ascii="Arial" w:hAnsi="Arial" w:cs="Arial"/>
          <w:sz w:val="24"/>
          <w:szCs w:val="24"/>
        </w:rPr>
        <w:t>Reg2(</w:t>
      </w:r>
      <w:proofErr w:type="spellStart"/>
      <w:proofErr w:type="gramEnd"/>
      <w:r w:rsidR="00425C8C" w:rsidRPr="002942C2">
        <w:rPr>
          <w:rFonts w:ascii="Arial" w:hAnsi="Arial" w:cs="Arial"/>
          <w:sz w:val="24"/>
          <w:szCs w:val="24"/>
        </w:rPr>
        <w:t>i</w:t>
      </w:r>
      <w:proofErr w:type="spellEnd"/>
      <w:r w:rsidR="00425C8C" w:rsidRPr="002942C2">
        <w:rPr>
          <w:rFonts w:ascii="Arial" w:hAnsi="Arial" w:cs="Arial"/>
          <w:sz w:val="24"/>
          <w:szCs w:val="24"/>
        </w:rPr>
        <w:t xml:space="preserve">)d. </w:t>
      </w:r>
      <w:r w:rsidR="00C444D0">
        <w:rPr>
          <w:rFonts w:ascii="Arial" w:hAnsi="Arial" w:cs="Arial"/>
          <w:sz w:val="24"/>
          <w:szCs w:val="24"/>
        </w:rPr>
        <w:t xml:space="preserve"> </w:t>
      </w:r>
      <w:r w:rsidR="00425C8C" w:rsidRPr="002942C2">
        <w:rPr>
          <w:rFonts w:ascii="Arial" w:hAnsi="Arial" w:cs="Arial"/>
          <w:sz w:val="24"/>
          <w:szCs w:val="24"/>
        </w:rPr>
        <w:t xml:space="preserve">We are therefore further confirmed in our view that the decision of the tribunal in the present case was given in circumstances which were procedurally unfair. </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sz w:val="24"/>
          <w:szCs w:val="24"/>
        </w:rPr>
      </w:pPr>
    </w:p>
    <w:p w:rsidR="00425C8C" w:rsidRPr="002942C2" w:rsidRDefault="00927F91" w:rsidP="008338E5">
      <w:pPr>
        <w:tabs>
          <w:tab w:val="left" w:pos="510"/>
          <w:tab w:val="left" w:pos="1077"/>
          <w:tab w:val="left" w:pos="1797"/>
        </w:tabs>
        <w:autoSpaceDE w:val="0"/>
        <w:autoSpaceDN w:val="0"/>
        <w:adjustRightInd w:val="0"/>
        <w:ind w:left="510" w:hanging="510"/>
        <w:jc w:val="both"/>
        <w:rPr>
          <w:rFonts w:ascii="Arial" w:hAnsi="Arial" w:cs="Arial"/>
          <w:sz w:val="24"/>
          <w:szCs w:val="24"/>
        </w:rPr>
      </w:pPr>
      <w:r w:rsidRPr="002942C2">
        <w:rPr>
          <w:rFonts w:ascii="Arial" w:hAnsi="Arial" w:cs="Arial"/>
          <w:sz w:val="24"/>
          <w:szCs w:val="24"/>
        </w:rPr>
        <w:t>4</w:t>
      </w:r>
      <w:r w:rsidR="005B7DEF" w:rsidRPr="002942C2">
        <w:rPr>
          <w:rFonts w:ascii="Arial" w:hAnsi="Arial" w:cs="Arial"/>
          <w:sz w:val="24"/>
          <w:szCs w:val="24"/>
        </w:rPr>
        <w:t>9</w:t>
      </w:r>
      <w:r w:rsidRPr="002942C2">
        <w:rPr>
          <w:rFonts w:ascii="Arial" w:hAnsi="Arial" w:cs="Arial"/>
          <w:sz w:val="24"/>
          <w:szCs w:val="24"/>
        </w:rPr>
        <w:t>.</w:t>
      </w:r>
      <w:r w:rsidRPr="002942C2">
        <w:rPr>
          <w:rFonts w:ascii="Arial" w:hAnsi="Arial" w:cs="Arial"/>
          <w:sz w:val="24"/>
          <w:szCs w:val="24"/>
        </w:rPr>
        <w:tab/>
      </w:r>
      <w:r w:rsidR="00425C8C" w:rsidRPr="002942C2">
        <w:rPr>
          <w:rFonts w:ascii="Arial" w:hAnsi="Arial" w:cs="Arial"/>
          <w:sz w:val="24"/>
          <w:szCs w:val="24"/>
        </w:rPr>
        <w:t xml:space="preserve">For these reasons, we find that the decision of the appeal tribunal was in error of law. </w:t>
      </w:r>
      <w:r w:rsidR="00C444D0">
        <w:rPr>
          <w:rFonts w:ascii="Arial" w:hAnsi="Arial" w:cs="Arial"/>
          <w:sz w:val="24"/>
          <w:szCs w:val="24"/>
        </w:rPr>
        <w:t xml:space="preserve"> </w:t>
      </w:r>
      <w:r w:rsidR="00425C8C" w:rsidRPr="002942C2">
        <w:rPr>
          <w:rFonts w:ascii="Arial" w:hAnsi="Arial" w:cs="Arial"/>
          <w:sz w:val="24"/>
          <w:szCs w:val="24"/>
        </w:rPr>
        <w:t xml:space="preserve">We allow the appeal and set aside the decision of the appeal tribunal. </w:t>
      </w:r>
    </w:p>
    <w:p w:rsidR="00425C8C" w:rsidRPr="002942C2" w:rsidRDefault="00425C8C" w:rsidP="002942C2">
      <w:pPr>
        <w:tabs>
          <w:tab w:val="left" w:pos="510"/>
          <w:tab w:val="left" w:pos="1077"/>
          <w:tab w:val="left" w:pos="1797"/>
        </w:tabs>
        <w:autoSpaceDE w:val="0"/>
        <w:autoSpaceDN w:val="0"/>
        <w:adjustRightInd w:val="0"/>
        <w:jc w:val="both"/>
        <w:rPr>
          <w:rFonts w:ascii="Arial" w:hAnsi="Arial" w:cs="Arial"/>
          <w:sz w:val="24"/>
          <w:szCs w:val="24"/>
        </w:rPr>
      </w:pPr>
    </w:p>
    <w:p w:rsidR="00425C8C" w:rsidRPr="002942C2" w:rsidRDefault="005B7DEF" w:rsidP="008338E5">
      <w:pPr>
        <w:tabs>
          <w:tab w:val="left" w:pos="510"/>
          <w:tab w:val="left" w:pos="1077"/>
          <w:tab w:val="left" w:pos="1797"/>
        </w:tabs>
        <w:autoSpaceDE w:val="0"/>
        <w:autoSpaceDN w:val="0"/>
        <w:adjustRightInd w:val="0"/>
        <w:ind w:left="510" w:hanging="510"/>
        <w:jc w:val="both"/>
        <w:rPr>
          <w:rFonts w:ascii="Arial" w:hAnsi="Arial" w:cs="Arial"/>
          <w:sz w:val="24"/>
          <w:szCs w:val="24"/>
        </w:rPr>
      </w:pPr>
      <w:r w:rsidRPr="002942C2">
        <w:rPr>
          <w:rFonts w:ascii="Arial" w:hAnsi="Arial" w:cs="Arial"/>
          <w:sz w:val="24"/>
          <w:szCs w:val="24"/>
        </w:rPr>
        <w:t>50</w:t>
      </w:r>
      <w:r w:rsidR="00927F91" w:rsidRPr="002942C2">
        <w:rPr>
          <w:rFonts w:ascii="Arial" w:hAnsi="Arial" w:cs="Arial"/>
          <w:sz w:val="24"/>
          <w:szCs w:val="24"/>
        </w:rPr>
        <w:t>.</w:t>
      </w:r>
      <w:r w:rsidR="00927F91" w:rsidRPr="002942C2">
        <w:rPr>
          <w:rFonts w:ascii="Arial" w:hAnsi="Arial" w:cs="Arial"/>
          <w:sz w:val="24"/>
          <w:szCs w:val="24"/>
        </w:rPr>
        <w:tab/>
      </w:r>
      <w:r w:rsidR="00425C8C" w:rsidRPr="002942C2">
        <w:rPr>
          <w:rFonts w:ascii="Arial" w:hAnsi="Arial" w:cs="Arial"/>
          <w:sz w:val="24"/>
          <w:szCs w:val="24"/>
        </w:rPr>
        <w:t xml:space="preserve">We direct that the appeal shall be determined by a newly constituted tribunal. </w:t>
      </w:r>
    </w:p>
    <w:p w:rsidR="00425C8C" w:rsidRPr="002942C2" w:rsidRDefault="00425C8C" w:rsidP="002942C2">
      <w:pPr>
        <w:tabs>
          <w:tab w:val="left" w:pos="510"/>
          <w:tab w:val="left" w:pos="1077"/>
          <w:tab w:val="left" w:pos="1797"/>
        </w:tabs>
        <w:rPr>
          <w:rFonts w:ascii="Arial" w:hAnsi="Arial" w:cs="Arial"/>
          <w:sz w:val="24"/>
          <w:szCs w:val="24"/>
        </w:rPr>
      </w:pPr>
    </w:p>
    <w:p w:rsidR="00690C10" w:rsidRPr="002942C2" w:rsidRDefault="00690C10" w:rsidP="002942C2">
      <w:pPr>
        <w:tabs>
          <w:tab w:val="left" w:pos="510"/>
          <w:tab w:val="left" w:pos="1077"/>
          <w:tab w:val="left" w:pos="1797"/>
        </w:tabs>
        <w:rPr>
          <w:rFonts w:ascii="Arial" w:hAnsi="Arial" w:cs="Arial"/>
          <w:sz w:val="24"/>
          <w:szCs w:val="24"/>
        </w:rPr>
      </w:pPr>
    </w:p>
    <w:p w:rsidR="00690C10" w:rsidRPr="002942C2" w:rsidRDefault="00690C10" w:rsidP="002942C2">
      <w:pPr>
        <w:tabs>
          <w:tab w:val="left" w:pos="510"/>
          <w:tab w:val="left" w:pos="1077"/>
          <w:tab w:val="left" w:pos="1797"/>
        </w:tabs>
        <w:rPr>
          <w:rFonts w:ascii="Arial" w:hAnsi="Arial" w:cs="Arial"/>
          <w:sz w:val="24"/>
          <w:szCs w:val="24"/>
        </w:rPr>
      </w:pPr>
    </w:p>
    <w:p w:rsidR="00690C10" w:rsidRPr="00D502EA" w:rsidRDefault="00D502EA" w:rsidP="00C444D0">
      <w:pPr>
        <w:tabs>
          <w:tab w:val="left" w:pos="510"/>
          <w:tab w:val="left" w:pos="1077"/>
          <w:tab w:val="left" w:pos="1797"/>
        </w:tabs>
        <w:rPr>
          <w:rFonts w:ascii="Arial" w:hAnsi="Arial" w:cs="Arial"/>
          <w:sz w:val="24"/>
          <w:szCs w:val="24"/>
        </w:rPr>
      </w:pPr>
      <w:r w:rsidRPr="00D502EA">
        <w:rPr>
          <w:rFonts w:ascii="Arial" w:hAnsi="Arial" w:cs="Arial"/>
          <w:sz w:val="24"/>
          <w:szCs w:val="24"/>
        </w:rPr>
        <w:t>(</w:t>
      </w:r>
      <w:proofErr w:type="gramStart"/>
      <w:r w:rsidRPr="00D502EA">
        <w:rPr>
          <w:rFonts w:ascii="Arial" w:hAnsi="Arial" w:cs="Arial"/>
          <w:sz w:val="24"/>
          <w:szCs w:val="24"/>
        </w:rPr>
        <w:t>signed</w:t>
      </w:r>
      <w:proofErr w:type="gramEnd"/>
      <w:r w:rsidRPr="00D502EA">
        <w:rPr>
          <w:rFonts w:ascii="Arial" w:hAnsi="Arial" w:cs="Arial"/>
          <w:sz w:val="24"/>
          <w:szCs w:val="24"/>
        </w:rPr>
        <w:t xml:space="preserve">):  </w:t>
      </w:r>
      <w:r w:rsidR="00C444D0" w:rsidRPr="00D502EA">
        <w:rPr>
          <w:rFonts w:ascii="Arial" w:hAnsi="Arial" w:cs="Arial"/>
          <w:sz w:val="24"/>
          <w:szCs w:val="24"/>
        </w:rPr>
        <w:t>K</w:t>
      </w:r>
      <w:r w:rsidR="00690C10" w:rsidRPr="00D502EA">
        <w:rPr>
          <w:rFonts w:ascii="Arial" w:hAnsi="Arial" w:cs="Arial"/>
          <w:sz w:val="24"/>
          <w:szCs w:val="24"/>
        </w:rPr>
        <w:t xml:space="preserve"> </w:t>
      </w:r>
      <w:proofErr w:type="spellStart"/>
      <w:r w:rsidR="00690C10" w:rsidRPr="00D502EA">
        <w:rPr>
          <w:rFonts w:ascii="Arial" w:hAnsi="Arial" w:cs="Arial"/>
          <w:sz w:val="24"/>
          <w:szCs w:val="24"/>
        </w:rPr>
        <w:t>Mullan</w:t>
      </w:r>
      <w:proofErr w:type="spellEnd"/>
    </w:p>
    <w:p w:rsidR="002942C2" w:rsidRPr="00D502EA" w:rsidRDefault="002942C2" w:rsidP="00C444D0">
      <w:pPr>
        <w:tabs>
          <w:tab w:val="left" w:pos="510"/>
          <w:tab w:val="left" w:pos="1077"/>
          <w:tab w:val="left" w:pos="1797"/>
        </w:tabs>
        <w:rPr>
          <w:rFonts w:ascii="Arial" w:hAnsi="Arial" w:cs="Arial"/>
          <w:sz w:val="24"/>
          <w:szCs w:val="24"/>
        </w:rPr>
      </w:pPr>
    </w:p>
    <w:p w:rsidR="00690C10" w:rsidRPr="00D502EA" w:rsidRDefault="00690C10" w:rsidP="00C444D0">
      <w:pPr>
        <w:tabs>
          <w:tab w:val="left" w:pos="510"/>
          <w:tab w:val="left" w:pos="1077"/>
          <w:tab w:val="left" w:pos="1797"/>
        </w:tabs>
        <w:rPr>
          <w:rFonts w:ascii="Arial" w:hAnsi="Arial" w:cs="Arial"/>
          <w:sz w:val="24"/>
          <w:szCs w:val="24"/>
        </w:rPr>
      </w:pPr>
      <w:r w:rsidRPr="00D502EA">
        <w:rPr>
          <w:rFonts w:ascii="Arial" w:hAnsi="Arial" w:cs="Arial"/>
          <w:sz w:val="24"/>
          <w:szCs w:val="24"/>
        </w:rPr>
        <w:t>Chief Commissioner</w:t>
      </w:r>
    </w:p>
    <w:p w:rsidR="00C444D0" w:rsidRPr="00D502EA" w:rsidRDefault="00C444D0" w:rsidP="00C444D0">
      <w:pPr>
        <w:tabs>
          <w:tab w:val="left" w:pos="510"/>
          <w:tab w:val="left" w:pos="1077"/>
          <w:tab w:val="left" w:pos="1797"/>
        </w:tabs>
        <w:rPr>
          <w:rFonts w:ascii="Arial" w:hAnsi="Arial" w:cs="Arial"/>
          <w:sz w:val="24"/>
          <w:szCs w:val="24"/>
        </w:rPr>
      </w:pPr>
    </w:p>
    <w:p w:rsidR="00690C10" w:rsidRPr="00D502EA" w:rsidRDefault="00690C10" w:rsidP="00C444D0">
      <w:pPr>
        <w:tabs>
          <w:tab w:val="left" w:pos="510"/>
          <w:tab w:val="left" w:pos="1077"/>
          <w:tab w:val="left" w:pos="1797"/>
        </w:tabs>
        <w:rPr>
          <w:rFonts w:ascii="Arial" w:hAnsi="Arial" w:cs="Arial"/>
          <w:sz w:val="24"/>
          <w:szCs w:val="24"/>
        </w:rPr>
      </w:pPr>
    </w:p>
    <w:p w:rsidR="00690C10" w:rsidRPr="00D502EA" w:rsidRDefault="00D502EA" w:rsidP="00C444D0">
      <w:pPr>
        <w:tabs>
          <w:tab w:val="left" w:pos="510"/>
          <w:tab w:val="left" w:pos="1077"/>
          <w:tab w:val="left" w:pos="1797"/>
        </w:tabs>
        <w:rPr>
          <w:rFonts w:ascii="Arial" w:hAnsi="Arial" w:cs="Arial"/>
          <w:sz w:val="24"/>
          <w:szCs w:val="24"/>
        </w:rPr>
      </w:pPr>
      <w:r w:rsidRPr="00D502EA">
        <w:rPr>
          <w:rFonts w:ascii="Arial" w:hAnsi="Arial" w:cs="Arial"/>
          <w:sz w:val="24"/>
          <w:szCs w:val="24"/>
        </w:rPr>
        <w:t xml:space="preserve">(signed):  </w:t>
      </w:r>
      <w:r w:rsidR="00C444D0" w:rsidRPr="00D502EA">
        <w:rPr>
          <w:rFonts w:ascii="Arial" w:hAnsi="Arial" w:cs="Arial"/>
          <w:sz w:val="24"/>
          <w:szCs w:val="24"/>
        </w:rPr>
        <w:t>O</w:t>
      </w:r>
      <w:r w:rsidR="00690C10" w:rsidRPr="00D502EA">
        <w:rPr>
          <w:rFonts w:ascii="Arial" w:hAnsi="Arial" w:cs="Arial"/>
          <w:sz w:val="24"/>
          <w:szCs w:val="24"/>
        </w:rPr>
        <w:t xml:space="preserve"> Stockman</w:t>
      </w:r>
    </w:p>
    <w:p w:rsidR="002942C2" w:rsidRPr="00D502EA" w:rsidRDefault="002942C2" w:rsidP="00C444D0">
      <w:pPr>
        <w:tabs>
          <w:tab w:val="left" w:pos="510"/>
          <w:tab w:val="left" w:pos="1077"/>
          <w:tab w:val="left" w:pos="1797"/>
        </w:tabs>
        <w:rPr>
          <w:rFonts w:ascii="Arial" w:hAnsi="Arial" w:cs="Arial"/>
          <w:sz w:val="24"/>
          <w:szCs w:val="24"/>
        </w:rPr>
      </w:pPr>
    </w:p>
    <w:p w:rsidR="00690C10" w:rsidRPr="00D502EA" w:rsidRDefault="00690C10" w:rsidP="00C444D0">
      <w:pPr>
        <w:tabs>
          <w:tab w:val="left" w:pos="510"/>
          <w:tab w:val="left" w:pos="1077"/>
          <w:tab w:val="left" w:pos="1797"/>
        </w:tabs>
        <w:rPr>
          <w:rFonts w:ascii="Arial" w:hAnsi="Arial" w:cs="Arial"/>
          <w:sz w:val="24"/>
          <w:szCs w:val="24"/>
        </w:rPr>
      </w:pPr>
      <w:r w:rsidRPr="00D502EA">
        <w:rPr>
          <w:rFonts w:ascii="Arial" w:hAnsi="Arial" w:cs="Arial"/>
          <w:sz w:val="24"/>
          <w:szCs w:val="24"/>
        </w:rPr>
        <w:t>Commissioner</w:t>
      </w:r>
    </w:p>
    <w:p w:rsidR="002942C2" w:rsidRPr="00D502EA" w:rsidRDefault="002942C2" w:rsidP="00C444D0">
      <w:pPr>
        <w:tabs>
          <w:tab w:val="left" w:pos="510"/>
          <w:tab w:val="left" w:pos="1077"/>
          <w:tab w:val="left" w:pos="1797"/>
        </w:tabs>
        <w:rPr>
          <w:rFonts w:ascii="Arial" w:hAnsi="Arial" w:cs="Arial"/>
          <w:sz w:val="24"/>
          <w:szCs w:val="24"/>
        </w:rPr>
      </w:pPr>
    </w:p>
    <w:p w:rsidR="002942C2" w:rsidRPr="00D502EA" w:rsidRDefault="002942C2" w:rsidP="00C444D0">
      <w:pPr>
        <w:tabs>
          <w:tab w:val="left" w:pos="510"/>
          <w:tab w:val="left" w:pos="1077"/>
          <w:tab w:val="left" w:pos="1797"/>
        </w:tabs>
        <w:rPr>
          <w:rFonts w:ascii="Arial" w:hAnsi="Arial" w:cs="Arial"/>
          <w:sz w:val="24"/>
          <w:szCs w:val="24"/>
        </w:rPr>
      </w:pPr>
    </w:p>
    <w:p w:rsidR="002942C2" w:rsidRPr="00D502EA" w:rsidRDefault="002942C2" w:rsidP="00C444D0">
      <w:pPr>
        <w:tabs>
          <w:tab w:val="left" w:pos="510"/>
          <w:tab w:val="left" w:pos="1077"/>
          <w:tab w:val="left" w:pos="1797"/>
        </w:tabs>
        <w:rPr>
          <w:rFonts w:ascii="Arial" w:hAnsi="Arial" w:cs="Arial"/>
          <w:sz w:val="24"/>
          <w:szCs w:val="24"/>
        </w:rPr>
      </w:pPr>
    </w:p>
    <w:p w:rsidR="00690C10" w:rsidRPr="00D502EA" w:rsidRDefault="005B7DEF" w:rsidP="00C444D0">
      <w:pPr>
        <w:tabs>
          <w:tab w:val="left" w:pos="510"/>
          <w:tab w:val="left" w:pos="1077"/>
          <w:tab w:val="left" w:pos="1797"/>
        </w:tabs>
        <w:rPr>
          <w:rFonts w:ascii="Arial" w:hAnsi="Arial" w:cs="Arial"/>
          <w:sz w:val="24"/>
          <w:szCs w:val="24"/>
        </w:rPr>
      </w:pPr>
      <w:r w:rsidRPr="00D502EA">
        <w:rPr>
          <w:rFonts w:ascii="Arial" w:hAnsi="Arial" w:cs="Arial"/>
          <w:sz w:val="24"/>
          <w:szCs w:val="24"/>
        </w:rPr>
        <w:t>7</w:t>
      </w:r>
      <w:r w:rsidR="00690C10" w:rsidRPr="00D502EA">
        <w:rPr>
          <w:rFonts w:ascii="Arial" w:hAnsi="Arial" w:cs="Arial"/>
          <w:sz w:val="24"/>
          <w:szCs w:val="24"/>
        </w:rPr>
        <w:t xml:space="preserve"> June 2016</w:t>
      </w:r>
    </w:p>
    <w:sectPr w:rsidR="00690C10" w:rsidRPr="00D502EA" w:rsidSect="002942C2">
      <w:footerReference w:type="default" r:id="rId9"/>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4C7" w:rsidRDefault="00B144C7" w:rsidP="00690C10">
      <w:r>
        <w:separator/>
      </w:r>
    </w:p>
  </w:endnote>
  <w:endnote w:type="continuationSeparator" w:id="0">
    <w:p w:rsidR="00B144C7" w:rsidRDefault="00B144C7" w:rsidP="00690C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C10" w:rsidRPr="00D502EA" w:rsidRDefault="00796013">
    <w:pPr>
      <w:pStyle w:val="Footer"/>
      <w:jc w:val="center"/>
      <w:rPr>
        <w:rFonts w:ascii="Arial" w:hAnsi="Arial" w:cs="Arial"/>
        <w:sz w:val="24"/>
        <w:szCs w:val="24"/>
      </w:rPr>
    </w:pPr>
    <w:r w:rsidRPr="00D502EA">
      <w:rPr>
        <w:rFonts w:ascii="Arial" w:hAnsi="Arial" w:cs="Arial"/>
        <w:sz w:val="24"/>
        <w:szCs w:val="24"/>
      </w:rPr>
      <w:fldChar w:fldCharType="begin"/>
    </w:r>
    <w:r w:rsidRPr="00D502EA">
      <w:rPr>
        <w:rFonts w:ascii="Arial" w:hAnsi="Arial" w:cs="Arial"/>
        <w:sz w:val="24"/>
        <w:szCs w:val="24"/>
      </w:rPr>
      <w:instrText xml:space="preserve"> PAGE   \* MERGEFORMAT </w:instrText>
    </w:r>
    <w:r w:rsidRPr="00D502EA">
      <w:rPr>
        <w:rFonts w:ascii="Arial" w:hAnsi="Arial" w:cs="Arial"/>
        <w:sz w:val="24"/>
        <w:szCs w:val="24"/>
      </w:rPr>
      <w:fldChar w:fldCharType="separate"/>
    </w:r>
    <w:r w:rsidR="00D502EA">
      <w:rPr>
        <w:rFonts w:ascii="Arial" w:hAnsi="Arial" w:cs="Arial"/>
        <w:noProof/>
        <w:sz w:val="24"/>
        <w:szCs w:val="24"/>
      </w:rPr>
      <w:t>14</w:t>
    </w:r>
    <w:r w:rsidRPr="00D502EA">
      <w:rPr>
        <w:rFonts w:ascii="Arial" w:hAnsi="Arial" w:cs="Arial"/>
        <w:sz w:val="24"/>
        <w:szCs w:val="24"/>
      </w:rPr>
      <w:fldChar w:fldCharType="end"/>
    </w:r>
  </w:p>
  <w:p w:rsidR="00690C10" w:rsidRPr="00D502EA" w:rsidRDefault="00690C10">
    <w:pPr>
      <w:pStyle w:val="Footer"/>
      <w:rPr>
        <w:rFonts w:ascii="Arial" w:hAnsi="Arial" w:cs="Arial"/>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4C7" w:rsidRDefault="00B144C7" w:rsidP="00690C10">
      <w:r>
        <w:separator/>
      </w:r>
    </w:p>
  </w:footnote>
  <w:footnote w:type="continuationSeparator" w:id="0">
    <w:p w:rsidR="00B144C7" w:rsidRDefault="00B144C7" w:rsidP="00690C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F745D"/>
    <w:multiLevelType w:val="hybridMultilevel"/>
    <w:tmpl w:val="C98819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49190987"/>
    <w:multiLevelType w:val="hybridMultilevel"/>
    <w:tmpl w:val="F6EC6A0C"/>
    <w:lvl w:ilvl="0" w:tplc="04A0AA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5C8C"/>
    <w:rsid w:val="00113601"/>
    <w:rsid w:val="002942C2"/>
    <w:rsid w:val="00407538"/>
    <w:rsid w:val="00425C8C"/>
    <w:rsid w:val="00584069"/>
    <w:rsid w:val="005A658E"/>
    <w:rsid w:val="005B7DEF"/>
    <w:rsid w:val="00690C10"/>
    <w:rsid w:val="006C148E"/>
    <w:rsid w:val="006E5CA3"/>
    <w:rsid w:val="00703591"/>
    <w:rsid w:val="007640A4"/>
    <w:rsid w:val="00796013"/>
    <w:rsid w:val="007F6459"/>
    <w:rsid w:val="008338E5"/>
    <w:rsid w:val="0084214E"/>
    <w:rsid w:val="009027C1"/>
    <w:rsid w:val="00927F91"/>
    <w:rsid w:val="009966FB"/>
    <w:rsid w:val="009C3D3D"/>
    <w:rsid w:val="009D0F04"/>
    <w:rsid w:val="00A804BD"/>
    <w:rsid w:val="00B144C7"/>
    <w:rsid w:val="00BD023A"/>
    <w:rsid w:val="00C444D0"/>
    <w:rsid w:val="00D502EA"/>
    <w:rsid w:val="00E56A1B"/>
    <w:rsid w:val="00EA4669"/>
    <w:rsid w:val="00F80855"/>
    <w:rsid w:val="00F82A02"/>
    <w:rsid w:val="00FA494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23A"/>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5C8C"/>
    <w:pPr>
      <w:spacing w:before="100" w:beforeAutospacing="1" w:after="100" w:afterAutospacing="1"/>
    </w:pPr>
    <w:rPr>
      <w:rFonts w:ascii="Times New Roman" w:eastAsia="Times New Roman" w:hAnsi="Times New Roman"/>
      <w:sz w:val="24"/>
      <w:szCs w:val="24"/>
      <w:lang w:eastAsia="en-GB"/>
    </w:rPr>
  </w:style>
  <w:style w:type="character" w:styleId="HTMLTypewriter">
    <w:name w:val="HTML Typewriter"/>
    <w:uiPriority w:val="99"/>
    <w:semiHidden/>
    <w:unhideWhenUsed/>
    <w:rsid w:val="00425C8C"/>
    <w:rPr>
      <w:rFonts w:ascii="Courier New" w:eastAsia="Times New Roman" w:hAnsi="Courier New" w:cs="Courier New"/>
      <w:sz w:val="20"/>
      <w:szCs w:val="20"/>
    </w:rPr>
  </w:style>
  <w:style w:type="paragraph" w:styleId="BodyText">
    <w:name w:val="Body Text"/>
    <w:basedOn w:val="Normal"/>
    <w:next w:val="Normal"/>
    <w:link w:val="BodyTextChar"/>
    <w:uiPriority w:val="99"/>
    <w:rsid w:val="00425C8C"/>
    <w:pPr>
      <w:autoSpaceDE w:val="0"/>
      <w:autoSpaceDN w:val="0"/>
      <w:adjustRightInd w:val="0"/>
    </w:pPr>
    <w:rPr>
      <w:rFonts w:ascii="Arial" w:hAnsi="Arial" w:cs="Arial"/>
      <w:sz w:val="24"/>
      <w:szCs w:val="24"/>
      <w:lang w:eastAsia="en-GB"/>
    </w:rPr>
  </w:style>
  <w:style w:type="character" w:customStyle="1" w:styleId="BodyTextChar">
    <w:name w:val="Body Text Char"/>
    <w:link w:val="BodyText"/>
    <w:uiPriority w:val="99"/>
    <w:rsid w:val="00425C8C"/>
    <w:rPr>
      <w:rFonts w:ascii="Arial" w:hAnsi="Arial" w:cs="Arial"/>
      <w:sz w:val="24"/>
      <w:szCs w:val="24"/>
    </w:rPr>
  </w:style>
  <w:style w:type="character" w:styleId="CommentReference">
    <w:name w:val="annotation reference"/>
    <w:uiPriority w:val="99"/>
    <w:semiHidden/>
    <w:unhideWhenUsed/>
    <w:rsid w:val="00425C8C"/>
    <w:rPr>
      <w:sz w:val="16"/>
      <w:szCs w:val="16"/>
    </w:rPr>
  </w:style>
  <w:style w:type="paragraph" w:styleId="CommentText">
    <w:name w:val="annotation text"/>
    <w:basedOn w:val="Normal"/>
    <w:link w:val="CommentTextChar"/>
    <w:uiPriority w:val="99"/>
    <w:semiHidden/>
    <w:unhideWhenUsed/>
    <w:rsid w:val="00425C8C"/>
    <w:pPr>
      <w:spacing w:after="200" w:line="276" w:lineRule="auto"/>
    </w:pPr>
    <w:rPr>
      <w:sz w:val="20"/>
      <w:szCs w:val="20"/>
    </w:rPr>
  </w:style>
  <w:style w:type="character" w:customStyle="1" w:styleId="CommentTextChar">
    <w:name w:val="Comment Text Char"/>
    <w:link w:val="CommentText"/>
    <w:uiPriority w:val="99"/>
    <w:semiHidden/>
    <w:rsid w:val="00425C8C"/>
    <w:rPr>
      <w:lang w:eastAsia="en-US"/>
    </w:rPr>
  </w:style>
  <w:style w:type="paragraph" w:styleId="BalloonText">
    <w:name w:val="Balloon Text"/>
    <w:basedOn w:val="Normal"/>
    <w:link w:val="BalloonTextChar"/>
    <w:uiPriority w:val="99"/>
    <w:semiHidden/>
    <w:unhideWhenUsed/>
    <w:rsid w:val="00425C8C"/>
    <w:rPr>
      <w:rFonts w:ascii="Tahoma" w:hAnsi="Tahoma" w:cs="Tahoma"/>
      <w:sz w:val="16"/>
      <w:szCs w:val="16"/>
    </w:rPr>
  </w:style>
  <w:style w:type="character" w:customStyle="1" w:styleId="BalloonTextChar">
    <w:name w:val="Balloon Text Char"/>
    <w:link w:val="BalloonText"/>
    <w:uiPriority w:val="99"/>
    <w:semiHidden/>
    <w:rsid w:val="00425C8C"/>
    <w:rPr>
      <w:rFonts w:ascii="Tahoma" w:hAnsi="Tahoma" w:cs="Tahoma"/>
      <w:sz w:val="16"/>
      <w:szCs w:val="16"/>
      <w:lang w:eastAsia="en-US"/>
    </w:rPr>
  </w:style>
  <w:style w:type="paragraph" w:styleId="Header">
    <w:name w:val="header"/>
    <w:basedOn w:val="Normal"/>
    <w:link w:val="HeaderChar"/>
    <w:uiPriority w:val="99"/>
    <w:unhideWhenUsed/>
    <w:rsid w:val="00690C10"/>
    <w:pPr>
      <w:tabs>
        <w:tab w:val="center" w:pos="4513"/>
        <w:tab w:val="right" w:pos="9026"/>
      </w:tabs>
    </w:pPr>
  </w:style>
  <w:style w:type="character" w:customStyle="1" w:styleId="HeaderChar">
    <w:name w:val="Header Char"/>
    <w:link w:val="Header"/>
    <w:uiPriority w:val="99"/>
    <w:rsid w:val="00690C10"/>
    <w:rPr>
      <w:sz w:val="22"/>
      <w:szCs w:val="22"/>
      <w:lang w:eastAsia="en-US"/>
    </w:rPr>
  </w:style>
  <w:style w:type="paragraph" w:styleId="Footer">
    <w:name w:val="footer"/>
    <w:basedOn w:val="Normal"/>
    <w:link w:val="FooterChar"/>
    <w:uiPriority w:val="99"/>
    <w:unhideWhenUsed/>
    <w:rsid w:val="00690C10"/>
    <w:pPr>
      <w:tabs>
        <w:tab w:val="center" w:pos="4513"/>
        <w:tab w:val="right" w:pos="9026"/>
      </w:tabs>
    </w:pPr>
  </w:style>
  <w:style w:type="character" w:customStyle="1" w:styleId="FooterChar">
    <w:name w:val="Footer Char"/>
    <w:link w:val="Footer"/>
    <w:uiPriority w:val="99"/>
    <w:rsid w:val="00690C10"/>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lii.org/ew/cases/EWCA/Civ/2005/98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5A08F-8CF1-417F-A40D-931D3E8D5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5065</Words>
  <Characters>28876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C12/14-15(ESA)(T)</vt:lpstr>
    </vt:vector>
  </TitlesOfParts>
  <Company/>
  <LinksUpToDate>false</LinksUpToDate>
  <CharactersWithSpaces>33874</CharactersWithSpaces>
  <SharedDoc>false</SharedDoc>
  <HLinks>
    <vt:vector size="6" baseType="variant">
      <vt:variant>
        <vt:i4>4849681</vt:i4>
      </vt:variant>
      <vt:variant>
        <vt:i4>0</vt:i4>
      </vt:variant>
      <vt:variant>
        <vt:i4>0</vt:i4>
      </vt:variant>
      <vt:variant>
        <vt:i4>5</vt:i4>
      </vt:variant>
      <vt:variant>
        <vt:lpwstr>http://www.bailii.org/ew/cases/EWCA/Civ/2005/982.html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C12/14-15(ESA)(T)</dc:title>
  <dc:subject/>
  <dc:creator/>
  <cp:keywords/>
  <dc:description/>
  <cp:lastModifiedBy>Julie Spence</cp:lastModifiedBy>
  <cp:revision>5</cp:revision>
  <cp:lastPrinted>2016-06-07T10:15:00Z</cp:lastPrinted>
  <dcterms:created xsi:type="dcterms:W3CDTF">2016-06-10T13:00:00Z</dcterms:created>
  <dcterms:modified xsi:type="dcterms:W3CDTF">2016-06-10T14:03:00Z</dcterms:modified>
</cp:coreProperties>
</file>