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B2BA" w14:textId="0B57D0FE" w:rsidR="00B6410C" w:rsidRPr="0095187B" w:rsidRDefault="00B6410C" w:rsidP="0095187B">
      <w:pPr>
        <w:spacing w:after="0" w:line="240" w:lineRule="auto"/>
        <w:jc w:val="right"/>
        <w:rPr>
          <w:rFonts w:ascii="Arial" w:hAnsi="Arial" w:cs="Arial"/>
          <w:bCs/>
          <w:color w:val="000000" w:themeColor="text1"/>
          <w:kern w:val="0"/>
          <w:sz w:val="24"/>
          <w:szCs w:val="24"/>
        </w:rPr>
      </w:pPr>
      <w:r w:rsidRPr="0095187B">
        <w:rPr>
          <w:rFonts w:ascii="Arial" w:hAnsi="Arial" w:cs="Arial"/>
          <w:bCs/>
          <w:color w:val="000000" w:themeColor="text1"/>
          <w:sz w:val="24"/>
          <w:szCs w:val="24"/>
        </w:rPr>
        <w:t xml:space="preserve">LT -v- Department for Communities (DLA) [2025] </w:t>
      </w:r>
      <w:proofErr w:type="spellStart"/>
      <w:r w:rsidRPr="0095187B">
        <w:rPr>
          <w:rFonts w:ascii="Arial" w:hAnsi="Arial" w:cs="Arial"/>
          <w:bCs/>
          <w:color w:val="000000" w:themeColor="text1"/>
          <w:sz w:val="24"/>
          <w:szCs w:val="24"/>
        </w:rPr>
        <w:t>NICom</w:t>
      </w:r>
      <w:proofErr w:type="spellEnd"/>
      <w:r w:rsidRPr="0095187B">
        <w:rPr>
          <w:rFonts w:ascii="Arial" w:hAnsi="Arial" w:cs="Arial"/>
          <w:bCs/>
          <w:color w:val="000000" w:themeColor="text1"/>
          <w:sz w:val="24"/>
          <w:szCs w:val="24"/>
        </w:rPr>
        <w:t xml:space="preserve"> 14</w:t>
      </w:r>
    </w:p>
    <w:p w14:paraId="6DB9776A" w14:textId="77777777" w:rsidR="00B6410C" w:rsidRPr="0095187B" w:rsidRDefault="00B6410C" w:rsidP="0095187B">
      <w:pPr>
        <w:spacing w:after="0" w:line="240" w:lineRule="auto"/>
        <w:rPr>
          <w:rFonts w:ascii="Arial" w:eastAsia="Calibri" w:hAnsi="Arial" w:cs="Arial"/>
          <w:bCs/>
          <w:color w:val="000000" w:themeColor="text1"/>
          <w:sz w:val="24"/>
          <w:szCs w:val="24"/>
        </w:rPr>
      </w:pPr>
    </w:p>
    <w:p w14:paraId="7F270248" w14:textId="0DAB7678" w:rsidR="00B6410C" w:rsidRPr="0095187B" w:rsidRDefault="00B6410C" w:rsidP="0095187B">
      <w:pPr>
        <w:spacing w:after="0" w:line="240" w:lineRule="auto"/>
        <w:jc w:val="right"/>
        <w:rPr>
          <w:rFonts w:ascii="Arial" w:hAnsi="Arial" w:cs="Arial"/>
          <w:bCs/>
          <w:color w:val="000000" w:themeColor="text1"/>
          <w:sz w:val="24"/>
          <w:szCs w:val="24"/>
        </w:rPr>
      </w:pPr>
      <w:r w:rsidRPr="0095187B">
        <w:rPr>
          <w:rFonts w:ascii="Arial" w:hAnsi="Arial" w:cs="Arial"/>
          <w:bCs/>
          <w:color w:val="000000" w:themeColor="text1"/>
          <w:sz w:val="24"/>
          <w:szCs w:val="24"/>
        </w:rPr>
        <w:t>Decision No:</w:t>
      </w:r>
      <w:r w:rsidR="0095187B" w:rsidRPr="0095187B">
        <w:rPr>
          <w:rFonts w:ascii="Arial" w:hAnsi="Arial" w:cs="Arial"/>
          <w:bCs/>
          <w:color w:val="000000" w:themeColor="text1"/>
          <w:sz w:val="24"/>
          <w:szCs w:val="24"/>
        </w:rPr>
        <w:t xml:space="preserve">  </w:t>
      </w:r>
      <w:r w:rsidRPr="0095187B">
        <w:rPr>
          <w:rFonts w:ascii="Arial" w:hAnsi="Arial" w:cs="Arial"/>
          <w:bCs/>
          <w:color w:val="000000" w:themeColor="text1"/>
          <w:sz w:val="24"/>
          <w:szCs w:val="24"/>
        </w:rPr>
        <w:t>C1/25-26(DLA)</w:t>
      </w:r>
    </w:p>
    <w:p w14:paraId="3DD19E50" w14:textId="77777777" w:rsidR="00B6410C" w:rsidRDefault="00B6410C" w:rsidP="0095187B">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70C14D6C" w14:textId="77777777" w:rsidR="0095187B" w:rsidRPr="0095187B" w:rsidRDefault="0095187B" w:rsidP="0095187B">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2DB330C4" w14:textId="77777777" w:rsidR="00B6410C" w:rsidRPr="0095187B" w:rsidRDefault="00B6410C" w:rsidP="0095187B">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4E62908A" w14:textId="77777777" w:rsidR="00112B47" w:rsidRPr="0095187B" w:rsidRDefault="00112B47" w:rsidP="0095187B">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364FE6F5"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r w:rsidRPr="0095187B">
        <w:rPr>
          <w:rFonts w:ascii="Arial" w:eastAsia="Times New Roman" w:hAnsi="Arial" w:cs="Arial"/>
          <w:b/>
          <w:bCs/>
          <w:color w:val="000000" w:themeColor="text1"/>
          <w:spacing w:val="-3"/>
          <w:kern w:val="0"/>
          <w:sz w:val="24"/>
          <w:szCs w:val="24"/>
          <w:lang w:val="en-US"/>
        </w:rPr>
        <w:t>SOCIAL SECURITY ADMINISTRATION (NORTHERN IRELAND) ACT 1992</w:t>
      </w:r>
    </w:p>
    <w:p w14:paraId="325C2344"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p>
    <w:p w14:paraId="13C1AE83"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r w:rsidRPr="0095187B">
        <w:rPr>
          <w:rFonts w:ascii="Arial" w:eastAsia="Times New Roman" w:hAnsi="Arial" w:cs="Arial"/>
          <w:b/>
          <w:bCs/>
          <w:color w:val="000000" w:themeColor="text1"/>
          <w:spacing w:val="-3"/>
          <w:kern w:val="0"/>
          <w:sz w:val="24"/>
          <w:szCs w:val="24"/>
          <w:lang w:val="en-US"/>
        </w:rPr>
        <w:t>SOCIAL SECURITY (NORTHERN IRELAND) ORDER 1998</w:t>
      </w:r>
    </w:p>
    <w:p w14:paraId="0850A405" w14:textId="77777777" w:rsidR="00112B47" w:rsidRPr="0095187B" w:rsidRDefault="00112B47" w:rsidP="0095187B">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p>
    <w:p w14:paraId="18B111C9"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p>
    <w:p w14:paraId="5C0407D0" w14:textId="77777777" w:rsidR="00B6410C" w:rsidRPr="0095187B" w:rsidRDefault="00B6410C" w:rsidP="0095187B">
      <w:pPr>
        <w:suppressAutoHyphens/>
        <w:spacing w:after="0" w:line="240" w:lineRule="auto"/>
        <w:jc w:val="center"/>
        <w:rPr>
          <w:rFonts w:ascii="Arial" w:eastAsia="Calibri" w:hAnsi="Arial" w:cs="Arial"/>
          <w:color w:val="000000" w:themeColor="text1"/>
          <w:spacing w:val="-3"/>
          <w:sz w:val="24"/>
          <w:szCs w:val="24"/>
          <w:u w:val="single"/>
        </w:rPr>
      </w:pPr>
      <w:r w:rsidRPr="0095187B">
        <w:rPr>
          <w:rFonts w:ascii="Arial" w:hAnsi="Arial" w:cs="Arial"/>
          <w:b/>
          <w:bCs/>
          <w:color w:val="000000" w:themeColor="text1"/>
          <w:spacing w:val="-3"/>
          <w:sz w:val="24"/>
          <w:szCs w:val="24"/>
          <w:u w:val="single"/>
        </w:rPr>
        <w:t>DISABILITY LIVING ALLOWANCE</w:t>
      </w:r>
    </w:p>
    <w:p w14:paraId="21AC8E75"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73E1D473"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39A03797"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95187B">
        <w:rPr>
          <w:rFonts w:ascii="Arial" w:eastAsia="Times New Roman" w:hAnsi="Arial" w:cs="Arial"/>
          <w:color w:val="000000" w:themeColor="text1"/>
          <w:spacing w:val="-3"/>
          <w:kern w:val="0"/>
          <w:sz w:val="24"/>
          <w:szCs w:val="24"/>
          <w:lang w:val="en-US"/>
        </w:rPr>
        <w:t>Application by the claimant for leave to appeal</w:t>
      </w:r>
    </w:p>
    <w:p w14:paraId="5281606A"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95187B">
        <w:rPr>
          <w:rFonts w:ascii="Arial" w:eastAsia="Times New Roman" w:hAnsi="Arial" w:cs="Arial"/>
          <w:color w:val="000000" w:themeColor="text1"/>
          <w:spacing w:val="-3"/>
          <w:kern w:val="0"/>
          <w:sz w:val="24"/>
          <w:szCs w:val="24"/>
          <w:lang w:val="en-US"/>
        </w:rPr>
        <w:t>and appeal to a Social Security Commissioner</w:t>
      </w:r>
    </w:p>
    <w:p w14:paraId="485CA410"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95187B">
        <w:rPr>
          <w:rFonts w:ascii="Arial" w:eastAsia="Times New Roman" w:hAnsi="Arial" w:cs="Arial"/>
          <w:color w:val="000000" w:themeColor="text1"/>
          <w:spacing w:val="-3"/>
          <w:kern w:val="0"/>
          <w:sz w:val="24"/>
          <w:szCs w:val="24"/>
          <w:lang w:val="en-US"/>
        </w:rPr>
        <w:t>on a question of law from a Tribunal’s decision</w:t>
      </w:r>
    </w:p>
    <w:p w14:paraId="250EE6AF"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95187B">
        <w:rPr>
          <w:rFonts w:ascii="Arial" w:eastAsia="Times New Roman" w:hAnsi="Arial" w:cs="Arial"/>
          <w:color w:val="000000" w:themeColor="text1"/>
          <w:spacing w:val="-3"/>
          <w:kern w:val="0"/>
          <w:sz w:val="24"/>
          <w:szCs w:val="24"/>
          <w:lang w:val="en-US"/>
        </w:rPr>
        <w:t xml:space="preserve">dated </w:t>
      </w:r>
      <w:r w:rsidR="009362AB" w:rsidRPr="0095187B">
        <w:rPr>
          <w:rFonts w:ascii="Arial" w:eastAsia="Times New Roman" w:hAnsi="Arial" w:cs="Arial"/>
          <w:color w:val="000000" w:themeColor="text1"/>
          <w:spacing w:val="-3"/>
          <w:kern w:val="0"/>
          <w:sz w:val="24"/>
          <w:szCs w:val="24"/>
          <w:lang w:val="en-US"/>
        </w:rPr>
        <w:t>6 June 2016</w:t>
      </w:r>
    </w:p>
    <w:p w14:paraId="47B49E7E"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77311638"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312E695E" w14:textId="77777777" w:rsidR="00B6410C" w:rsidRPr="0095187B" w:rsidRDefault="00B6410C" w:rsidP="0095187B">
      <w:pPr>
        <w:widowControl w:val="0"/>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95187B">
        <w:rPr>
          <w:rFonts w:ascii="Arial" w:eastAsia="Times New Roman" w:hAnsi="Arial" w:cs="Arial"/>
          <w:color w:val="000000" w:themeColor="text1"/>
          <w:spacing w:val="-3"/>
          <w:kern w:val="0"/>
          <w:sz w:val="24"/>
          <w:szCs w:val="24"/>
          <w:u w:val="single"/>
          <w:lang w:val="en-US"/>
        </w:rPr>
        <w:t>DECISION OF THE SOCIAL SECURITY COMMISSIONER</w:t>
      </w:r>
    </w:p>
    <w:p w14:paraId="5C8CFAE9" w14:textId="77777777" w:rsidR="00B6410C" w:rsidRDefault="00B6410C" w:rsidP="0095187B">
      <w:pPr>
        <w:spacing w:after="0" w:line="240" w:lineRule="auto"/>
        <w:rPr>
          <w:rFonts w:ascii="Arial" w:eastAsia="Calibri" w:hAnsi="Arial" w:cs="Arial"/>
          <w:bCs/>
          <w:color w:val="000000" w:themeColor="text1"/>
          <w:sz w:val="24"/>
          <w:szCs w:val="24"/>
        </w:rPr>
      </w:pPr>
    </w:p>
    <w:p w14:paraId="333D82BA" w14:textId="77777777" w:rsidR="00507DE4" w:rsidRPr="0095187B" w:rsidRDefault="00507DE4" w:rsidP="0095187B">
      <w:pPr>
        <w:spacing w:after="0" w:line="240" w:lineRule="auto"/>
        <w:rPr>
          <w:rFonts w:ascii="Arial" w:eastAsia="Calibri" w:hAnsi="Arial" w:cs="Arial"/>
          <w:bCs/>
          <w:color w:val="000000" w:themeColor="text1"/>
          <w:sz w:val="24"/>
          <w:szCs w:val="24"/>
        </w:rPr>
      </w:pPr>
    </w:p>
    <w:p w14:paraId="2782AC97" w14:textId="24D0A7F7" w:rsidR="00DB7DC5" w:rsidRPr="0095187B" w:rsidRDefault="00D55E55" w:rsidP="00D55E55">
      <w:pPr>
        <w:tabs>
          <w:tab w:val="left" w:pos="510"/>
          <w:tab w:val="left" w:pos="1077"/>
          <w:tab w:val="left" w:pos="1797"/>
        </w:tabs>
        <w:spacing w:after="0" w:line="240" w:lineRule="auto"/>
        <w:jc w:val="both"/>
        <w:rPr>
          <w:rFonts w:ascii="Arial" w:hAnsi="Arial" w:cs="Arial"/>
          <w:b/>
          <w:bCs/>
          <w:color w:val="000000" w:themeColor="text1"/>
          <w:sz w:val="24"/>
          <w:szCs w:val="24"/>
          <w:lang w:val="en-US"/>
        </w:rPr>
      </w:pPr>
      <w:r>
        <w:rPr>
          <w:rFonts w:ascii="Arial" w:hAnsi="Arial" w:cs="Arial"/>
          <w:b/>
          <w:bCs/>
          <w:color w:val="000000" w:themeColor="text1"/>
          <w:sz w:val="24"/>
          <w:szCs w:val="24"/>
          <w:lang w:val="en-US"/>
        </w:rPr>
        <w:tab/>
      </w:r>
      <w:r w:rsidR="00DB7DC5" w:rsidRPr="0095187B">
        <w:rPr>
          <w:rFonts w:ascii="Arial" w:hAnsi="Arial" w:cs="Arial"/>
          <w:b/>
          <w:bCs/>
          <w:color w:val="000000" w:themeColor="text1"/>
          <w:sz w:val="24"/>
          <w:szCs w:val="24"/>
          <w:lang w:val="en-US"/>
        </w:rPr>
        <w:t>Preamble</w:t>
      </w:r>
    </w:p>
    <w:p w14:paraId="0613F05B" w14:textId="77777777" w:rsidR="00D55E55"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B23DE91" w14:textId="1BD6B965" w:rsidR="007970AF"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w:t>
      </w:r>
      <w:r>
        <w:rPr>
          <w:rFonts w:ascii="Arial" w:hAnsi="Arial" w:cs="Arial"/>
          <w:color w:val="000000" w:themeColor="text1"/>
          <w:sz w:val="24"/>
          <w:szCs w:val="24"/>
          <w:lang w:val="en-US"/>
        </w:rPr>
        <w:tab/>
      </w:r>
      <w:r w:rsidR="00DB7DC5" w:rsidRPr="0095187B">
        <w:rPr>
          <w:rFonts w:ascii="Arial" w:hAnsi="Arial" w:cs="Arial"/>
          <w:color w:val="000000" w:themeColor="text1"/>
          <w:sz w:val="24"/>
          <w:szCs w:val="24"/>
          <w:lang w:val="en-US"/>
        </w:rPr>
        <w:t>There has been a significant delay in the promulgation of this decision.</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 I have set out, in the body of the text below, details of the factors which have led to that delay.</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 It is important, however, to record, at the outset, my apologies to the appellant, her representative </w:t>
      </w:r>
      <w:proofErr w:type="spellStart"/>
      <w:r w:rsidR="00DB7DC5" w:rsidRPr="0095187B">
        <w:rPr>
          <w:rFonts w:ascii="Arial" w:hAnsi="Arial" w:cs="Arial"/>
          <w:color w:val="000000" w:themeColor="text1"/>
          <w:sz w:val="24"/>
          <w:szCs w:val="24"/>
          <w:lang w:val="en-US"/>
        </w:rPr>
        <w:t>M</w:t>
      </w:r>
      <w:r w:rsidR="009362AB" w:rsidRPr="0095187B">
        <w:rPr>
          <w:rFonts w:ascii="Arial" w:hAnsi="Arial" w:cs="Arial"/>
          <w:color w:val="000000" w:themeColor="text1"/>
          <w:sz w:val="24"/>
          <w:szCs w:val="24"/>
          <w:lang w:val="en-US"/>
        </w:rPr>
        <w:t>r</w:t>
      </w:r>
      <w:proofErr w:type="spellEnd"/>
      <w:r w:rsidR="009362AB" w:rsidRPr="0095187B">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Reid, and </w:t>
      </w:r>
      <w:proofErr w:type="spellStart"/>
      <w:r w:rsidR="00DB7DC5" w:rsidRPr="0095187B">
        <w:rPr>
          <w:rFonts w:ascii="Arial" w:hAnsi="Arial" w:cs="Arial"/>
          <w:color w:val="000000" w:themeColor="text1"/>
          <w:sz w:val="24"/>
          <w:szCs w:val="24"/>
          <w:lang w:val="en-US"/>
        </w:rPr>
        <w:t>Ms</w:t>
      </w:r>
      <w:proofErr w:type="spellEnd"/>
      <w:r w:rsidR="00DB7DC5" w:rsidRPr="0095187B">
        <w:rPr>
          <w:rFonts w:ascii="Arial" w:hAnsi="Arial" w:cs="Arial"/>
          <w:color w:val="000000" w:themeColor="text1"/>
          <w:sz w:val="24"/>
          <w:szCs w:val="24"/>
          <w:lang w:val="en-US"/>
        </w:rPr>
        <w:t xml:space="preserve"> Coulter on behalf of the Department.</w:t>
      </w:r>
    </w:p>
    <w:p w14:paraId="0A1E45FC" w14:textId="77777777" w:rsidR="007970AF" w:rsidRPr="0095187B" w:rsidRDefault="007970AF"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466F77D7" w14:textId="6D8751B6" w:rsidR="007970AF" w:rsidRPr="0095187B"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ab/>
      </w:r>
      <w:r w:rsidR="00DB7DC5" w:rsidRPr="0095187B">
        <w:rPr>
          <w:rFonts w:ascii="Arial" w:hAnsi="Arial" w:cs="Arial"/>
          <w:b/>
          <w:bCs/>
          <w:color w:val="000000" w:themeColor="text1"/>
          <w:sz w:val="24"/>
          <w:szCs w:val="24"/>
          <w:lang w:val="en-US"/>
        </w:rPr>
        <w:t xml:space="preserve">Decision of the Social </w:t>
      </w:r>
      <w:r w:rsidR="008B5771" w:rsidRPr="0095187B">
        <w:rPr>
          <w:rFonts w:ascii="Arial" w:hAnsi="Arial" w:cs="Arial"/>
          <w:b/>
          <w:bCs/>
          <w:color w:val="000000" w:themeColor="text1"/>
          <w:sz w:val="24"/>
          <w:szCs w:val="24"/>
          <w:lang w:val="en-US"/>
        </w:rPr>
        <w:t>Se</w:t>
      </w:r>
      <w:r w:rsidR="00DB7DC5" w:rsidRPr="0095187B">
        <w:rPr>
          <w:rFonts w:ascii="Arial" w:hAnsi="Arial" w:cs="Arial"/>
          <w:b/>
          <w:bCs/>
          <w:color w:val="000000" w:themeColor="text1"/>
          <w:sz w:val="24"/>
          <w:szCs w:val="24"/>
          <w:lang w:val="en-US"/>
        </w:rPr>
        <w:t>curity Commissioner</w:t>
      </w:r>
    </w:p>
    <w:p w14:paraId="031F9442" w14:textId="77777777" w:rsidR="00D55E55"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3D553BC9" w14:textId="609542BF" w:rsidR="007970AF"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w:t>
      </w:r>
      <w:r>
        <w:rPr>
          <w:rFonts w:ascii="Arial" w:hAnsi="Arial" w:cs="Arial"/>
          <w:color w:val="000000" w:themeColor="text1"/>
          <w:sz w:val="24"/>
          <w:szCs w:val="24"/>
          <w:lang w:val="en-US"/>
        </w:rPr>
        <w:tab/>
      </w:r>
      <w:r w:rsidR="00DB7DC5" w:rsidRPr="0095187B">
        <w:rPr>
          <w:rFonts w:ascii="Arial" w:hAnsi="Arial" w:cs="Arial"/>
          <w:color w:val="000000" w:themeColor="text1"/>
          <w:sz w:val="24"/>
          <w:szCs w:val="24"/>
          <w:lang w:val="en-US"/>
        </w:rPr>
        <w:t>I grant leave to appeal and proceed to determine all questions arising thereon as though they arose on appeal.</w:t>
      </w:r>
    </w:p>
    <w:p w14:paraId="09E36F35" w14:textId="77777777" w:rsidR="007970AF" w:rsidRPr="0095187B" w:rsidRDefault="007970AF"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752DE7EB" w14:textId="74D1D321" w:rsidR="007970AF"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w:t>
      </w:r>
      <w:r>
        <w:rPr>
          <w:rFonts w:ascii="Arial" w:hAnsi="Arial" w:cs="Arial"/>
          <w:color w:val="000000" w:themeColor="text1"/>
          <w:sz w:val="24"/>
          <w:szCs w:val="24"/>
          <w:lang w:val="en-US"/>
        </w:rPr>
        <w:tab/>
      </w:r>
      <w:r w:rsidR="00DB7DC5" w:rsidRPr="0095187B">
        <w:rPr>
          <w:rFonts w:ascii="Arial" w:hAnsi="Arial" w:cs="Arial"/>
          <w:color w:val="000000" w:themeColor="text1"/>
          <w:sz w:val="24"/>
          <w:szCs w:val="24"/>
          <w:lang w:val="en-US"/>
        </w:rPr>
        <w:t xml:space="preserve">The decision of the appeal tribunal dated </w:t>
      </w:r>
      <w:r w:rsidR="00F153E0" w:rsidRPr="0095187B">
        <w:rPr>
          <w:rFonts w:ascii="Arial" w:hAnsi="Arial" w:cs="Arial"/>
          <w:color w:val="000000" w:themeColor="text1"/>
          <w:sz w:val="24"/>
          <w:szCs w:val="24"/>
          <w:lang w:val="en-US"/>
        </w:rPr>
        <w:t>6 June 2016</w:t>
      </w:r>
      <w:r w:rsidR="00DB7DC5" w:rsidRPr="0095187B">
        <w:rPr>
          <w:rFonts w:ascii="Arial" w:hAnsi="Arial" w:cs="Arial"/>
          <w:color w:val="000000" w:themeColor="text1"/>
          <w:sz w:val="24"/>
          <w:szCs w:val="24"/>
          <w:lang w:val="en-US"/>
        </w:rPr>
        <w:t xml:space="preserve"> is in error of law. </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The error of law identified will be explained in more detail below. </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Pursuant to the powers conferred on me by Article 15(8) of the Social Security (Northern Ireland) Order 1998, I set aside the decision appealed against.</w:t>
      </w:r>
    </w:p>
    <w:p w14:paraId="7D270DE4" w14:textId="77777777" w:rsidR="007970AF" w:rsidRPr="0095187B" w:rsidRDefault="007970AF" w:rsidP="00D55E5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5E4CD6D7" w14:textId="30129BB9" w:rsidR="008B5771"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w:t>
      </w:r>
      <w:r>
        <w:rPr>
          <w:rFonts w:ascii="Arial" w:hAnsi="Arial" w:cs="Arial"/>
          <w:color w:val="000000" w:themeColor="text1"/>
          <w:sz w:val="24"/>
          <w:szCs w:val="24"/>
          <w:lang w:val="en-US"/>
        </w:rPr>
        <w:tab/>
      </w:r>
      <w:r w:rsidR="00DB7DC5" w:rsidRPr="0095187B">
        <w:rPr>
          <w:rFonts w:ascii="Arial" w:hAnsi="Arial" w:cs="Arial"/>
          <w:color w:val="000000" w:themeColor="text1"/>
          <w:sz w:val="24"/>
          <w:szCs w:val="24"/>
          <w:lang w:val="en-US"/>
        </w:rPr>
        <w:t xml:space="preserve">For further reasons set out below, </w:t>
      </w:r>
      <w:r w:rsidR="00F153E0" w:rsidRPr="0095187B">
        <w:rPr>
          <w:rFonts w:ascii="Arial" w:hAnsi="Arial" w:cs="Arial"/>
          <w:color w:val="000000" w:themeColor="text1"/>
          <w:sz w:val="24"/>
          <w:szCs w:val="24"/>
          <w:lang w:val="en-US"/>
        </w:rPr>
        <w:t xml:space="preserve">and despite the longevity of the proceedings to date, </w:t>
      </w:r>
      <w:r w:rsidR="00DB7DC5" w:rsidRPr="0095187B">
        <w:rPr>
          <w:rFonts w:ascii="Arial" w:hAnsi="Arial" w:cs="Arial"/>
          <w:color w:val="000000" w:themeColor="text1"/>
          <w:sz w:val="24"/>
          <w:szCs w:val="24"/>
          <w:lang w:val="en-US"/>
        </w:rPr>
        <w:t xml:space="preserve">I am unable to exercise the power conferred on me by Article 15(8)a of the Social Security (Northern Ireland) Order 1998 to give the decision which the appeal tribunal should have given. </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This is because </w:t>
      </w:r>
      <w:r w:rsidR="00F153E0" w:rsidRPr="0095187B">
        <w:rPr>
          <w:rFonts w:ascii="Arial" w:hAnsi="Arial" w:cs="Arial"/>
          <w:color w:val="000000" w:themeColor="text1"/>
          <w:sz w:val="24"/>
          <w:szCs w:val="24"/>
          <w:lang w:val="en-US"/>
        </w:rPr>
        <w:t>a</w:t>
      </w:r>
      <w:r w:rsidR="00DB7DC5" w:rsidRPr="0095187B">
        <w:rPr>
          <w:rFonts w:ascii="Arial" w:hAnsi="Arial" w:cs="Arial"/>
          <w:color w:val="000000" w:themeColor="text1"/>
          <w:sz w:val="24"/>
          <w:szCs w:val="24"/>
          <w:lang w:val="en-US"/>
        </w:rPr>
        <w:t>n appeal tribunal which has a Medically Qualified Panel Member</w:t>
      </w:r>
      <w:r w:rsidR="00F153E0" w:rsidRPr="0095187B">
        <w:rPr>
          <w:rFonts w:ascii="Arial" w:hAnsi="Arial" w:cs="Arial"/>
          <w:color w:val="000000" w:themeColor="text1"/>
          <w:sz w:val="24"/>
          <w:szCs w:val="24"/>
          <w:lang w:val="en-US"/>
        </w:rPr>
        <w:t xml:space="preserve"> (MQPM)</w:t>
      </w:r>
      <w:r w:rsidR="00DB7DC5" w:rsidRPr="0095187B">
        <w:rPr>
          <w:rFonts w:ascii="Arial" w:hAnsi="Arial" w:cs="Arial"/>
          <w:color w:val="000000" w:themeColor="text1"/>
          <w:sz w:val="24"/>
          <w:szCs w:val="24"/>
          <w:lang w:val="en-US"/>
        </w:rPr>
        <w:t xml:space="preserve"> is best placed to assess medical evidence and address medical issues arising in an appeal.</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 Further, there may be further findings of fact which require to be </w:t>
      </w:r>
      <w:proofErr w:type="gramStart"/>
      <w:r w:rsidR="00DB7DC5" w:rsidRPr="0095187B">
        <w:rPr>
          <w:rFonts w:ascii="Arial" w:hAnsi="Arial" w:cs="Arial"/>
          <w:color w:val="000000" w:themeColor="text1"/>
          <w:sz w:val="24"/>
          <w:szCs w:val="24"/>
          <w:lang w:val="en-US"/>
        </w:rPr>
        <w:t>made</w:t>
      </w:r>
      <w:proofErr w:type="gramEnd"/>
      <w:r w:rsidR="00DB7DC5" w:rsidRPr="0095187B">
        <w:rPr>
          <w:rFonts w:ascii="Arial" w:hAnsi="Arial" w:cs="Arial"/>
          <w:color w:val="000000" w:themeColor="text1"/>
          <w:sz w:val="24"/>
          <w:szCs w:val="24"/>
          <w:lang w:val="en-US"/>
        </w:rPr>
        <w:t xml:space="preserve"> and I do not consider it expedient to make such </w:t>
      </w:r>
      <w:r w:rsidR="00DB7DC5" w:rsidRPr="0095187B">
        <w:rPr>
          <w:rFonts w:ascii="Arial" w:hAnsi="Arial" w:cs="Arial"/>
          <w:color w:val="000000" w:themeColor="text1"/>
          <w:sz w:val="24"/>
          <w:szCs w:val="24"/>
          <w:lang w:val="en-US"/>
        </w:rPr>
        <w:lastRenderedPageBreak/>
        <w:t xml:space="preserve">findings, at this stage of the proceedings. </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Accordingly, I refer the case to a differently constituted appeal tribunal for re-determination. </w:t>
      </w:r>
      <w:r>
        <w:rPr>
          <w:rFonts w:ascii="Arial" w:hAnsi="Arial" w:cs="Arial"/>
          <w:color w:val="000000" w:themeColor="text1"/>
          <w:sz w:val="24"/>
          <w:szCs w:val="24"/>
          <w:lang w:val="en-US"/>
        </w:rPr>
        <w:t xml:space="preserve"> </w:t>
      </w:r>
      <w:r w:rsidR="00DB7DC5" w:rsidRPr="0095187B">
        <w:rPr>
          <w:rFonts w:ascii="Arial" w:hAnsi="Arial" w:cs="Arial"/>
          <w:color w:val="000000" w:themeColor="text1"/>
          <w:sz w:val="24"/>
          <w:szCs w:val="24"/>
          <w:lang w:val="en-US"/>
        </w:rPr>
        <w:t xml:space="preserve">In referring the case to a differently constituted appeal tribunal for re-determination, I direct that the appeal tribunal </w:t>
      </w:r>
      <w:r w:rsidR="00F153E0" w:rsidRPr="0095187B">
        <w:rPr>
          <w:rFonts w:ascii="Arial" w:hAnsi="Arial" w:cs="Arial"/>
          <w:color w:val="000000" w:themeColor="text1"/>
          <w:sz w:val="24"/>
          <w:szCs w:val="24"/>
          <w:lang w:val="en-US"/>
        </w:rPr>
        <w:t>considers</w:t>
      </w:r>
      <w:r w:rsidR="00DB7DC5" w:rsidRPr="0095187B">
        <w:rPr>
          <w:rFonts w:ascii="Arial" w:hAnsi="Arial" w:cs="Arial"/>
          <w:color w:val="000000" w:themeColor="text1"/>
          <w:sz w:val="24"/>
          <w:szCs w:val="24"/>
          <w:lang w:val="en-US"/>
        </w:rPr>
        <w:t xml:space="preserve"> the guidance set out below.</w:t>
      </w:r>
    </w:p>
    <w:p w14:paraId="44DAEF6A" w14:textId="77777777" w:rsidR="008B5771" w:rsidRPr="0095187B" w:rsidRDefault="008B5771" w:rsidP="00D55E5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1E1F9245" w14:textId="37AA2FA0" w:rsidR="00901657"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w:t>
      </w:r>
      <w:r>
        <w:rPr>
          <w:rFonts w:ascii="Arial" w:hAnsi="Arial" w:cs="Arial"/>
          <w:color w:val="000000" w:themeColor="text1"/>
          <w:sz w:val="24"/>
          <w:szCs w:val="24"/>
          <w:lang w:val="en-US"/>
        </w:rPr>
        <w:tab/>
      </w:r>
      <w:r w:rsidR="00F153E0" w:rsidRPr="0095187B">
        <w:rPr>
          <w:rFonts w:ascii="Arial" w:hAnsi="Arial" w:cs="Arial"/>
          <w:color w:val="000000" w:themeColor="text1"/>
          <w:sz w:val="24"/>
          <w:szCs w:val="24"/>
          <w:lang w:val="en-US"/>
        </w:rPr>
        <w:t>It is imperative that the appellant notes that while the decision of the appeal tribunal has been set aside, the issue of her entitlement to Disability Living Allowance (DLA) which is likely to be for a defined period from 27 October 2015, remains to be determined by another appeal tribunal.</w:t>
      </w:r>
      <w:r>
        <w:rPr>
          <w:rFonts w:ascii="Arial" w:hAnsi="Arial" w:cs="Arial"/>
          <w:color w:val="000000" w:themeColor="text1"/>
          <w:sz w:val="24"/>
          <w:szCs w:val="24"/>
          <w:lang w:val="en-US"/>
        </w:rPr>
        <w:t xml:space="preserve"> </w:t>
      </w:r>
      <w:r w:rsidR="00F153E0" w:rsidRPr="0095187B">
        <w:rPr>
          <w:rFonts w:ascii="Arial" w:hAnsi="Arial" w:cs="Arial"/>
          <w:color w:val="000000" w:themeColor="text1"/>
          <w:sz w:val="24"/>
          <w:szCs w:val="24"/>
          <w:lang w:val="en-US"/>
        </w:rPr>
        <w:t xml:space="preserve"> The newly constituted appeal tribunal will be undertaking its own determination of the legal and factual issues which arise in the appeal.</w:t>
      </w:r>
    </w:p>
    <w:p w14:paraId="3C3B35F6" w14:textId="77777777" w:rsidR="00901657" w:rsidRPr="00D55E55" w:rsidRDefault="00901657" w:rsidP="00D55E55">
      <w:pPr>
        <w:pStyle w:val="ListParagraph"/>
        <w:tabs>
          <w:tab w:val="left" w:pos="510"/>
          <w:tab w:val="left" w:pos="1077"/>
          <w:tab w:val="left" w:pos="1797"/>
        </w:tabs>
        <w:spacing w:after="0" w:line="240" w:lineRule="auto"/>
        <w:ind w:left="0"/>
        <w:rPr>
          <w:rFonts w:ascii="Arial" w:hAnsi="Arial" w:cs="Arial"/>
          <w:color w:val="000000" w:themeColor="text1"/>
          <w:sz w:val="24"/>
          <w:szCs w:val="24"/>
          <w:lang w:val="en-US"/>
        </w:rPr>
      </w:pPr>
    </w:p>
    <w:p w14:paraId="4691F07D" w14:textId="725F66C8" w:rsidR="00901657" w:rsidRPr="0095187B"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ab/>
      </w:r>
      <w:r w:rsidR="00224A28" w:rsidRPr="0095187B">
        <w:rPr>
          <w:rFonts w:ascii="Arial" w:hAnsi="Arial" w:cs="Arial"/>
          <w:b/>
          <w:bCs/>
          <w:color w:val="000000" w:themeColor="text1"/>
          <w:sz w:val="24"/>
          <w:szCs w:val="24"/>
          <w:lang w:val="en-US"/>
        </w:rPr>
        <w:t>Background</w:t>
      </w:r>
    </w:p>
    <w:p w14:paraId="663AA1D5" w14:textId="77777777" w:rsidR="00D55E55"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67C3C83F" w14:textId="75E54644" w:rsidR="00901657"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6.</w:t>
      </w:r>
      <w:r>
        <w:rPr>
          <w:rFonts w:ascii="Arial" w:hAnsi="Arial" w:cs="Arial"/>
          <w:color w:val="000000" w:themeColor="text1"/>
          <w:sz w:val="24"/>
          <w:szCs w:val="24"/>
          <w:lang w:val="en-US"/>
        </w:rPr>
        <w:tab/>
      </w:r>
      <w:r w:rsidR="00224A28" w:rsidRPr="0095187B">
        <w:rPr>
          <w:rFonts w:ascii="Arial" w:hAnsi="Arial" w:cs="Arial"/>
          <w:color w:val="000000" w:themeColor="text1"/>
          <w:sz w:val="24"/>
          <w:szCs w:val="24"/>
          <w:lang w:val="en-US"/>
        </w:rPr>
        <w:t xml:space="preserve">On 14 </w:t>
      </w:r>
      <w:r w:rsidR="006259D6" w:rsidRPr="0095187B">
        <w:rPr>
          <w:rFonts w:ascii="Arial" w:hAnsi="Arial" w:cs="Arial"/>
          <w:color w:val="000000" w:themeColor="text1"/>
          <w:sz w:val="24"/>
          <w:szCs w:val="24"/>
          <w:lang w:val="en-US"/>
        </w:rPr>
        <w:t>January</w:t>
      </w:r>
      <w:r w:rsidR="00511560" w:rsidRPr="0095187B">
        <w:rPr>
          <w:rFonts w:ascii="Arial" w:hAnsi="Arial" w:cs="Arial"/>
          <w:color w:val="000000" w:themeColor="text1"/>
          <w:sz w:val="24"/>
          <w:szCs w:val="24"/>
          <w:lang w:val="en-US"/>
        </w:rPr>
        <w:t xml:space="preserve"> </w:t>
      </w:r>
      <w:r w:rsidR="00224A28" w:rsidRPr="0095187B">
        <w:rPr>
          <w:rFonts w:ascii="Arial" w:hAnsi="Arial" w:cs="Arial"/>
          <w:color w:val="000000" w:themeColor="text1"/>
          <w:sz w:val="24"/>
          <w:szCs w:val="24"/>
          <w:lang w:val="en-US"/>
        </w:rPr>
        <w:t>2016 a decision maker of the Department decided that the app</w:t>
      </w:r>
      <w:r w:rsidR="00E93A34" w:rsidRPr="0095187B">
        <w:rPr>
          <w:rFonts w:ascii="Arial" w:hAnsi="Arial" w:cs="Arial"/>
          <w:color w:val="000000" w:themeColor="text1"/>
          <w:sz w:val="24"/>
          <w:szCs w:val="24"/>
          <w:lang w:val="en-US"/>
        </w:rPr>
        <w:t>ell</w:t>
      </w:r>
      <w:r w:rsidR="00224A28" w:rsidRPr="0095187B">
        <w:rPr>
          <w:rFonts w:ascii="Arial" w:hAnsi="Arial" w:cs="Arial"/>
          <w:color w:val="000000" w:themeColor="text1"/>
          <w:sz w:val="24"/>
          <w:szCs w:val="24"/>
          <w:lang w:val="en-US"/>
        </w:rPr>
        <w:t xml:space="preserve">ant was not entitled to either component of DLA from and including 27 October 2015. </w:t>
      </w:r>
      <w:r>
        <w:rPr>
          <w:rFonts w:ascii="Arial" w:hAnsi="Arial" w:cs="Arial"/>
          <w:color w:val="000000" w:themeColor="text1"/>
          <w:sz w:val="24"/>
          <w:szCs w:val="24"/>
          <w:lang w:val="en-US"/>
        </w:rPr>
        <w:t xml:space="preserve"> </w:t>
      </w:r>
      <w:r w:rsidR="00224A28" w:rsidRPr="0095187B">
        <w:rPr>
          <w:rFonts w:ascii="Arial" w:hAnsi="Arial" w:cs="Arial"/>
          <w:color w:val="000000" w:themeColor="text1"/>
          <w:sz w:val="24"/>
          <w:szCs w:val="24"/>
          <w:lang w:val="en-US"/>
        </w:rPr>
        <w:t xml:space="preserve">An appeal against the decision dated 14 </w:t>
      </w:r>
      <w:r w:rsidR="006259D6" w:rsidRPr="0095187B">
        <w:rPr>
          <w:rFonts w:ascii="Arial" w:hAnsi="Arial" w:cs="Arial"/>
          <w:color w:val="000000" w:themeColor="text1"/>
          <w:sz w:val="24"/>
          <w:szCs w:val="24"/>
          <w:lang w:val="en-US"/>
        </w:rPr>
        <w:t>January</w:t>
      </w:r>
      <w:r w:rsidR="00224A28" w:rsidRPr="0095187B">
        <w:rPr>
          <w:rFonts w:ascii="Arial" w:hAnsi="Arial" w:cs="Arial"/>
          <w:color w:val="000000" w:themeColor="text1"/>
          <w:sz w:val="24"/>
          <w:szCs w:val="24"/>
          <w:lang w:val="en-US"/>
        </w:rPr>
        <w:t xml:space="preserve"> 2016 was received in the Department on </w:t>
      </w:r>
      <w:r w:rsidR="00C66540" w:rsidRPr="0095187B">
        <w:rPr>
          <w:rFonts w:ascii="Arial" w:hAnsi="Arial" w:cs="Arial"/>
          <w:color w:val="000000" w:themeColor="text1"/>
          <w:sz w:val="24"/>
          <w:szCs w:val="24"/>
          <w:lang w:val="en-US"/>
        </w:rPr>
        <w:t>2</w:t>
      </w:r>
      <w:r w:rsidR="00224A28" w:rsidRPr="0095187B">
        <w:rPr>
          <w:rFonts w:ascii="Arial" w:hAnsi="Arial" w:cs="Arial"/>
          <w:color w:val="000000" w:themeColor="text1"/>
          <w:sz w:val="24"/>
          <w:szCs w:val="24"/>
          <w:lang w:val="en-US"/>
        </w:rPr>
        <w:t>5 January 2016.</w:t>
      </w:r>
    </w:p>
    <w:p w14:paraId="5CE5F4BF" w14:textId="77777777" w:rsidR="00901657" w:rsidRPr="0095187B" w:rsidRDefault="00901657"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7CEB37BF" w14:textId="4A27561F" w:rsidR="00901657"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7.</w:t>
      </w:r>
      <w:r>
        <w:rPr>
          <w:rFonts w:ascii="Arial" w:hAnsi="Arial" w:cs="Arial"/>
          <w:color w:val="000000" w:themeColor="text1"/>
          <w:sz w:val="24"/>
          <w:szCs w:val="24"/>
          <w:lang w:val="en-US"/>
        </w:rPr>
        <w:tab/>
      </w:r>
      <w:r w:rsidR="006F5FEF" w:rsidRPr="0095187B">
        <w:rPr>
          <w:rFonts w:ascii="Arial" w:hAnsi="Arial" w:cs="Arial"/>
          <w:color w:val="000000" w:themeColor="text1"/>
          <w:sz w:val="24"/>
          <w:szCs w:val="24"/>
          <w:lang w:val="en-US"/>
        </w:rPr>
        <w:t>On 21 April 2016 a detailed written submission, accompanied by additional documentation, including a medical report and some jurisprudence, was received in the Appeals Service (TAS) from the app</w:t>
      </w:r>
      <w:r w:rsidR="00E93A34" w:rsidRPr="0095187B">
        <w:rPr>
          <w:rFonts w:ascii="Arial" w:hAnsi="Arial" w:cs="Arial"/>
          <w:color w:val="000000" w:themeColor="text1"/>
          <w:sz w:val="24"/>
          <w:szCs w:val="24"/>
          <w:lang w:val="en-US"/>
        </w:rPr>
        <w:t>ell</w:t>
      </w:r>
      <w:r w:rsidR="006F5FEF" w:rsidRPr="0095187B">
        <w:rPr>
          <w:rFonts w:ascii="Arial" w:hAnsi="Arial" w:cs="Arial"/>
          <w:color w:val="000000" w:themeColor="text1"/>
          <w:sz w:val="24"/>
          <w:szCs w:val="24"/>
          <w:lang w:val="en-US"/>
        </w:rPr>
        <w:t xml:space="preserve">ant’s representative, </w:t>
      </w:r>
      <w:proofErr w:type="spellStart"/>
      <w:r w:rsidR="006F5FEF" w:rsidRPr="0095187B">
        <w:rPr>
          <w:rFonts w:ascii="Arial" w:hAnsi="Arial" w:cs="Arial"/>
          <w:color w:val="000000" w:themeColor="text1"/>
          <w:sz w:val="24"/>
          <w:szCs w:val="24"/>
          <w:lang w:val="en-US"/>
        </w:rPr>
        <w:t>Mr</w:t>
      </w:r>
      <w:proofErr w:type="spellEnd"/>
      <w:r w:rsidR="006F5FEF" w:rsidRPr="0095187B">
        <w:rPr>
          <w:rFonts w:ascii="Arial" w:hAnsi="Arial" w:cs="Arial"/>
          <w:color w:val="000000" w:themeColor="text1"/>
          <w:sz w:val="24"/>
          <w:szCs w:val="24"/>
          <w:lang w:val="en-US"/>
        </w:rPr>
        <w:t xml:space="preserve"> Reid.</w:t>
      </w:r>
    </w:p>
    <w:p w14:paraId="66C69DF5" w14:textId="77777777" w:rsidR="00901657" w:rsidRPr="0095187B" w:rsidRDefault="00901657" w:rsidP="00D55E5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6CA6BEB5" w14:textId="1F392C6D" w:rsidR="00901657"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8.</w:t>
      </w:r>
      <w:r>
        <w:rPr>
          <w:rFonts w:ascii="Arial" w:hAnsi="Arial" w:cs="Arial"/>
          <w:color w:val="000000" w:themeColor="text1"/>
          <w:sz w:val="24"/>
          <w:szCs w:val="24"/>
          <w:lang w:val="en-US"/>
        </w:rPr>
        <w:tab/>
      </w:r>
      <w:r w:rsidR="006F5FEF" w:rsidRPr="0095187B">
        <w:rPr>
          <w:rFonts w:ascii="Arial" w:hAnsi="Arial" w:cs="Arial"/>
          <w:color w:val="000000" w:themeColor="text1"/>
          <w:sz w:val="24"/>
          <w:szCs w:val="24"/>
          <w:lang w:val="en-US"/>
        </w:rPr>
        <w:t xml:space="preserve">The appeal tribunal hearing took place on 6 June 2016. </w:t>
      </w:r>
      <w:r>
        <w:rPr>
          <w:rFonts w:ascii="Arial" w:hAnsi="Arial" w:cs="Arial"/>
          <w:color w:val="000000" w:themeColor="text1"/>
          <w:sz w:val="24"/>
          <w:szCs w:val="24"/>
          <w:lang w:val="en-US"/>
        </w:rPr>
        <w:t xml:space="preserve"> </w:t>
      </w:r>
      <w:r w:rsidR="006F5FEF" w:rsidRPr="0095187B">
        <w:rPr>
          <w:rFonts w:ascii="Arial" w:hAnsi="Arial" w:cs="Arial"/>
          <w:color w:val="000000" w:themeColor="text1"/>
          <w:sz w:val="24"/>
          <w:szCs w:val="24"/>
          <w:lang w:val="en-US"/>
        </w:rPr>
        <w:t>The app</w:t>
      </w:r>
      <w:r w:rsidR="00E93A34" w:rsidRPr="0095187B">
        <w:rPr>
          <w:rFonts w:ascii="Arial" w:hAnsi="Arial" w:cs="Arial"/>
          <w:color w:val="000000" w:themeColor="text1"/>
          <w:sz w:val="24"/>
          <w:szCs w:val="24"/>
          <w:lang w:val="en-US"/>
        </w:rPr>
        <w:t>ell</w:t>
      </w:r>
      <w:r w:rsidR="006F5FEF" w:rsidRPr="0095187B">
        <w:rPr>
          <w:rFonts w:ascii="Arial" w:hAnsi="Arial" w:cs="Arial"/>
          <w:color w:val="000000" w:themeColor="text1"/>
          <w:sz w:val="24"/>
          <w:szCs w:val="24"/>
          <w:lang w:val="en-US"/>
        </w:rPr>
        <w:t xml:space="preserve">ant was present, was accompanied by her father and was represented by </w:t>
      </w:r>
      <w:proofErr w:type="spellStart"/>
      <w:r w:rsidR="006F5FEF" w:rsidRPr="0095187B">
        <w:rPr>
          <w:rFonts w:ascii="Arial" w:hAnsi="Arial" w:cs="Arial"/>
          <w:color w:val="000000" w:themeColor="text1"/>
          <w:sz w:val="24"/>
          <w:szCs w:val="24"/>
          <w:lang w:val="en-US"/>
        </w:rPr>
        <w:t>Mr</w:t>
      </w:r>
      <w:proofErr w:type="spellEnd"/>
      <w:r w:rsidR="006F5FEF" w:rsidRPr="0095187B">
        <w:rPr>
          <w:rFonts w:ascii="Arial" w:hAnsi="Arial" w:cs="Arial"/>
          <w:color w:val="000000" w:themeColor="text1"/>
          <w:sz w:val="24"/>
          <w:szCs w:val="24"/>
          <w:lang w:val="en-US"/>
        </w:rPr>
        <w:t xml:space="preserve"> Reid. </w:t>
      </w:r>
      <w:r>
        <w:rPr>
          <w:rFonts w:ascii="Arial" w:hAnsi="Arial" w:cs="Arial"/>
          <w:color w:val="000000" w:themeColor="text1"/>
          <w:sz w:val="24"/>
          <w:szCs w:val="24"/>
          <w:lang w:val="en-US"/>
        </w:rPr>
        <w:t xml:space="preserve"> </w:t>
      </w:r>
      <w:r w:rsidR="006F5FEF" w:rsidRPr="0095187B">
        <w:rPr>
          <w:rFonts w:ascii="Arial" w:hAnsi="Arial" w:cs="Arial"/>
          <w:color w:val="000000" w:themeColor="text1"/>
          <w:sz w:val="24"/>
          <w:szCs w:val="24"/>
          <w:lang w:val="en-US"/>
        </w:rPr>
        <w:t xml:space="preserve">The appeal tribunal disallowed the appeal and confirmed the Departmental decision of 14 </w:t>
      </w:r>
      <w:r w:rsidR="00C66540" w:rsidRPr="0095187B">
        <w:rPr>
          <w:rFonts w:ascii="Arial" w:hAnsi="Arial" w:cs="Arial"/>
          <w:color w:val="000000" w:themeColor="text1"/>
          <w:sz w:val="24"/>
          <w:szCs w:val="24"/>
          <w:lang w:val="en-US"/>
        </w:rPr>
        <w:t>January</w:t>
      </w:r>
      <w:r w:rsidR="00511560" w:rsidRPr="0095187B">
        <w:rPr>
          <w:rFonts w:ascii="Arial" w:hAnsi="Arial" w:cs="Arial"/>
          <w:color w:val="000000" w:themeColor="text1"/>
          <w:sz w:val="24"/>
          <w:szCs w:val="24"/>
          <w:lang w:val="en-US"/>
        </w:rPr>
        <w:t xml:space="preserve"> </w:t>
      </w:r>
      <w:r w:rsidR="006F5FEF" w:rsidRPr="0095187B">
        <w:rPr>
          <w:rFonts w:ascii="Arial" w:hAnsi="Arial" w:cs="Arial"/>
          <w:color w:val="000000" w:themeColor="text1"/>
          <w:sz w:val="24"/>
          <w:szCs w:val="24"/>
          <w:lang w:val="en-US"/>
        </w:rPr>
        <w:t>2016.</w:t>
      </w:r>
    </w:p>
    <w:p w14:paraId="53EF0583" w14:textId="77777777" w:rsidR="00901657" w:rsidRPr="0095187B" w:rsidRDefault="00901657" w:rsidP="00D55E5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13B351D4" w14:textId="7A6982E2" w:rsidR="00901657" w:rsidRPr="0095187B" w:rsidRDefault="00D55E55" w:rsidP="00D55E5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9.</w:t>
      </w:r>
      <w:r>
        <w:rPr>
          <w:rFonts w:ascii="Arial" w:hAnsi="Arial" w:cs="Arial"/>
          <w:color w:val="000000" w:themeColor="text1"/>
          <w:sz w:val="24"/>
          <w:szCs w:val="24"/>
          <w:lang w:val="en-US"/>
        </w:rPr>
        <w:tab/>
      </w:r>
      <w:r w:rsidR="006F5FEF" w:rsidRPr="0095187B">
        <w:rPr>
          <w:rFonts w:ascii="Arial" w:hAnsi="Arial" w:cs="Arial"/>
          <w:color w:val="000000" w:themeColor="text1"/>
          <w:sz w:val="24"/>
          <w:szCs w:val="24"/>
          <w:lang w:val="en-US"/>
        </w:rPr>
        <w:t xml:space="preserve">On 23 September 2016, an application for leave to appeal to the Social Security Commissioner was received in TAS. </w:t>
      </w:r>
      <w:r>
        <w:rPr>
          <w:rFonts w:ascii="Arial" w:hAnsi="Arial" w:cs="Arial"/>
          <w:color w:val="000000" w:themeColor="text1"/>
          <w:sz w:val="24"/>
          <w:szCs w:val="24"/>
          <w:lang w:val="en-US"/>
        </w:rPr>
        <w:t xml:space="preserve"> </w:t>
      </w:r>
      <w:r w:rsidR="006F5FEF" w:rsidRPr="0095187B">
        <w:rPr>
          <w:rFonts w:ascii="Arial" w:hAnsi="Arial" w:cs="Arial"/>
          <w:color w:val="000000" w:themeColor="text1"/>
          <w:sz w:val="24"/>
          <w:szCs w:val="24"/>
          <w:lang w:val="en-US"/>
        </w:rPr>
        <w:t>The app</w:t>
      </w:r>
      <w:r w:rsidR="00E93A34" w:rsidRPr="0095187B">
        <w:rPr>
          <w:rFonts w:ascii="Arial" w:hAnsi="Arial" w:cs="Arial"/>
          <w:color w:val="000000" w:themeColor="text1"/>
          <w:sz w:val="24"/>
          <w:szCs w:val="24"/>
          <w:lang w:val="en-US"/>
        </w:rPr>
        <w:t>ell</w:t>
      </w:r>
      <w:r w:rsidR="006F5FEF" w:rsidRPr="0095187B">
        <w:rPr>
          <w:rFonts w:ascii="Arial" w:hAnsi="Arial" w:cs="Arial"/>
          <w:color w:val="000000" w:themeColor="text1"/>
          <w:sz w:val="24"/>
          <w:szCs w:val="24"/>
          <w:lang w:val="en-US"/>
        </w:rPr>
        <w:t xml:space="preserve">ant was represented in this application by </w:t>
      </w:r>
      <w:proofErr w:type="spellStart"/>
      <w:r w:rsidR="006F5FEF" w:rsidRPr="0095187B">
        <w:rPr>
          <w:rFonts w:ascii="Arial" w:hAnsi="Arial" w:cs="Arial"/>
          <w:color w:val="000000" w:themeColor="text1"/>
          <w:sz w:val="24"/>
          <w:szCs w:val="24"/>
          <w:lang w:val="en-US"/>
        </w:rPr>
        <w:t>Mr</w:t>
      </w:r>
      <w:proofErr w:type="spellEnd"/>
      <w:r w:rsidR="006F5FEF" w:rsidRPr="0095187B">
        <w:rPr>
          <w:rFonts w:ascii="Arial" w:hAnsi="Arial" w:cs="Arial"/>
          <w:color w:val="000000" w:themeColor="text1"/>
          <w:sz w:val="24"/>
          <w:szCs w:val="24"/>
          <w:lang w:val="en-US"/>
        </w:rPr>
        <w:t xml:space="preserve"> Reid. </w:t>
      </w:r>
      <w:r>
        <w:rPr>
          <w:rFonts w:ascii="Arial" w:hAnsi="Arial" w:cs="Arial"/>
          <w:color w:val="000000" w:themeColor="text1"/>
          <w:sz w:val="24"/>
          <w:szCs w:val="24"/>
          <w:lang w:val="en-US"/>
        </w:rPr>
        <w:t xml:space="preserve"> </w:t>
      </w:r>
      <w:r w:rsidR="006F5FEF" w:rsidRPr="0095187B">
        <w:rPr>
          <w:rFonts w:ascii="Arial" w:hAnsi="Arial" w:cs="Arial"/>
          <w:color w:val="000000" w:themeColor="text1"/>
          <w:sz w:val="24"/>
          <w:szCs w:val="24"/>
          <w:lang w:val="en-US"/>
        </w:rPr>
        <w:t>On 2 November 2016, the application was refused by the Legally Qualified Panel Member (LQPM).</w:t>
      </w:r>
    </w:p>
    <w:p w14:paraId="6156E052" w14:textId="77777777" w:rsidR="00901657" w:rsidRPr="00D55E55" w:rsidRDefault="00901657" w:rsidP="00D55E55">
      <w:pPr>
        <w:pStyle w:val="ListParagraph"/>
        <w:tabs>
          <w:tab w:val="left" w:pos="510"/>
          <w:tab w:val="left" w:pos="1077"/>
          <w:tab w:val="left" w:pos="1797"/>
        </w:tabs>
        <w:spacing w:after="0" w:line="240" w:lineRule="auto"/>
        <w:ind w:left="0"/>
        <w:rPr>
          <w:rFonts w:ascii="Arial" w:hAnsi="Arial" w:cs="Arial"/>
          <w:color w:val="000000" w:themeColor="text1"/>
          <w:sz w:val="24"/>
          <w:szCs w:val="24"/>
          <w:lang w:val="en-US"/>
        </w:rPr>
      </w:pPr>
    </w:p>
    <w:p w14:paraId="5CE88D5E" w14:textId="0273E172" w:rsidR="00901657" w:rsidRPr="0095187B"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ab/>
      </w:r>
      <w:r w:rsidR="00E93A34" w:rsidRPr="0095187B">
        <w:rPr>
          <w:rFonts w:ascii="Arial" w:hAnsi="Arial" w:cs="Arial"/>
          <w:b/>
          <w:bCs/>
          <w:color w:val="000000" w:themeColor="text1"/>
          <w:sz w:val="24"/>
          <w:szCs w:val="24"/>
          <w:lang w:val="en-US"/>
        </w:rPr>
        <w:t>Proceedings before the Social Security Commissioner</w:t>
      </w:r>
    </w:p>
    <w:p w14:paraId="6F689F91" w14:textId="77777777" w:rsidR="00D55E55" w:rsidRPr="00D55E55" w:rsidRDefault="00D55E5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60843859" w14:textId="329C9481" w:rsidR="00901657" w:rsidRPr="0095187B" w:rsidRDefault="00D55E55" w:rsidP="00D55E55">
      <w:pPr>
        <w:tabs>
          <w:tab w:val="left" w:pos="510"/>
          <w:tab w:val="left" w:pos="1077"/>
          <w:tab w:val="left" w:pos="1797"/>
        </w:tabs>
        <w:spacing w:after="0" w:line="240" w:lineRule="auto"/>
        <w:jc w:val="both"/>
        <w:rPr>
          <w:rFonts w:ascii="Arial" w:hAnsi="Arial" w:cs="Arial"/>
          <w:i/>
          <w:iCs/>
          <w:color w:val="000000" w:themeColor="text1"/>
          <w:sz w:val="24"/>
          <w:szCs w:val="24"/>
          <w:lang w:val="en-US"/>
        </w:rPr>
      </w:pPr>
      <w:r>
        <w:rPr>
          <w:rFonts w:ascii="Arial" w:hAnsi="Arial" w:cs="Arial"/>
          <w:i/>
          <w:iCs/>
          <w:color w:val="000000" w:themeColor="text1"/>
          <w:sz w:val="24"/>
          <w:szCs w:val="24"/>
          <w:lang w:val="en-US"/>
        </w:rPr>
        <w:tab/>
      </w:r>
      <w:r w:rsidR="00DF622B" w:rsidRPr="0095187B">
        <w:rPr>
          <w:rFonts w:ascii="Arial" w:hAnsi="Arial" w:cs="Arial"/>
          <w:i/>
          <w:iCs/>
          <w:color w:val="000000" w:themeColor="text1"/>
          <w:sz w:val="24"/>
          <w:szCs w:val="24"/>
          <w:lang w:val="en-US"/>
        </w:rPr>
        <w:t xml:space="preserve">The period up to </w:t>
      </w:r>
      <w:r w:rsidR="0047173F" w:rsidRPr="0095187B">
        <w:rPr>
          <w:rFonts w:ascii="Arial" w:hAnsi="Arial" w:cs="Arial"/>
          <w:i/>
          <w:iCs/>
          <w:color w:val="000000" w:themeColor="text1"/>
          <w:sz w:val="24"/>
          <w:szCs w:val="24"/>
          <w:lang w:val="en-US"/>
        </w:rPr>
        <w:t xml:space="preserve">the end of </w:t>
      </w:r>
      <w:r w:rsidR="00DF622B" w:rsidRPr="0095187B">
        <w:rPr>
          <w:rFonts w:ascii="Arial" w:hAnsi="Arial" w:cs="Arial"/>
          <w:i/>
          <w:iCs/>
          <w:color w:val="000000" w:themeColor="text1"/>
          <w:sz w:val="24"/>
          <w:szCs w:val="24"/>
          <w:lang w:val="en-US"/>
        </w:rPr>
        <w:t>March 2</w:t>
      </w:r>
      <w:r w:rsidR="000C0603" w:rsidRPr="0095187B">
        <w:rPr>
          <w:rFonts w:ascii="Arial" w:hAnsi="Arial" w:cs="Arial"/>
          <w:i/>
          <w:iCs/>
          <w:color w:val="000000" w:themeColor="text1"/>
          <w:sz w:val="24"/>
          <w:szCs w:val="24"/>
          <w:lang w:val="en-US"/>
        </w:rPr>
        <w:t>020</w:t>
      </w:r>
    </w:p>
    <w:p w14:paraId="4B728912" w14:textId="77777777" w:rsidR="00C66540" w:rsidRPr="0095187B" w:rsidRDefault="00C66540"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0401501C" w14:textId="3BF9D449"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10.</w:t>
      </w:r>
      <w:r>
        <w:rPr>
          <w:rFonts w:ascii="Arial" w:hAnsi="Arial" w:cs="Arial"/>
          <w:color w:val="000000" w:themeColor="text1"/>
          <w:sz w:val="24"/>
          <w:szCs w:val="24"/>
          <w:lang w:val="en-US"/>
        </w:rPr>
        <w:tab/>
      </w:r>
      <w:r w:rsidR="00E93A34" w:rsidRPr="0095187B">
        <w:rPr>
          <w:rFonts w:ascii="Arial" w:hAnsi="Arial" w:cs="Arial"/>
          <w:color w:val="000000" w:themeColor="text1"/>
          <w:sz w:val="24"/>
          <w:szCs w:val="24"/>
          <w:lang w:val="en-US"/>
        </w:rPr>
        <w:t xml:space="preserve">On 2 December 2016 a further application for leave to appeal was received in the office of the Social Security Commissioners (OSSC). </w:t>
      </w:r>
      <w:r>
        <w:rPr>
          <w:rFonts w:ascii="Arial" w:hAnsi="Arial" w:cs="Arial"/>
          <w:color w:val="000000" w:themeColor="text1"/>
          <w:sz w:val="24"/>
          <w:szCs w:val="24"/>
          <w:lang w:val="en-US"/>
        </w:rPr>
        <w:t xml:space="preserve"> </w:t>
      </w:r>
      <w:r w:rsidR="00E93A34" w:rsidRPr="0095187B">
        <w:rPr>
          <w:rFonts w:ascii="Arial" w:hAnsi="Arial" w:cs="Arial"/>
          <w:color w:val="000000" w:themeColor="text1"/>
          <w:sz w:val="24"/>
          <w:szCs w:val="24"/>
          <w:lang w:val="en-US"/>
        </w:rPr>
        <w:t xml:space="preserve">The appellant was, once again, represented in this application, by </w:t>
      </w:r>
      <w:proofErr w:type="spellStart"/>
      <w:r w:rsidR="00E93A34" w:rsidRPr="0095187B">
        <w:rPr>
          <w:rFonts w:ascii="Arial" w:hAnsi="Arial" w:cs="Arial"/>
          <w:color w:val="000000" w:themeColor="text1"/>
          <w:sz w:val="24"/>
          <w:szCs w:val="24"/>
          <w:lang w:val="en-US"/>
        </w:rPr>
        <w:t>Mr</w:t>
      </w:r>
      <w:proofErr w:type="spellEnd"/>
      <w:r w:rsidR="00E93A34" w:rsidRPr="0095187B">
        <w:rPr>
          <w:rFonts w:ascii="Arial" w:hAnsi="Arial" w:cs="Arial"/>
          <w:color w:val="000000" w:themeColor="text1"/>
          <w:sz w:val="24"/>
          <w:szCs w:val="24"/>
          <w:lang w:val="en-US"/>
        </w:rPr>
        <w:t xml:space="preserve"> Reid.</w:t>
      </w:r>
    </w:p>
    <w:p w14:paraId="416AEA1C" w14:textId="77777777" w:rsidR="00901657" w:rsidRPr="0095187B" w:rsidRDefault="00901657"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3DA406E5" w14:textId="69AF19F7"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11.</w:t>
      </w:r>
      <w:r>
        <w:rPr>
          <w:rFonts w:ascii="Arial" w:hAnsi="Arial" w:cs="Arial"/>
          <w:color w:val="000000" w:themeColor="text1"/>
          <w:sz w:val="24"/>
          <w:szCs w:val="24"/>
          <w:lang w:val="en-US"/>
        </w:rPr>
        <w:tab/>
      </w:r>
      <w:r w:rsidR="00E93A34" w:rsidRPr="0095187B">
        <w:rPr>
          <w:rFonts w:ascii="Arial" w:hAnsi="Arial" w:cs="Arial"/>
          <w:color w:val="000000" w:themeColor="text1"/>
          <w:sz w:val="24"/>
          <w:szCs w:val="24"/>
          <w:lang w:val="en-US"/>
        </w:rPr>
        <w:t xml:space="preserve">On 9 January 2017 observations on the application for leave to appeal were requested </w:t>
      </w:r>
      <w:r w:rsidR="002271A8" w:rsidRPr="0095187B">
        <w:rPr>
          <w:rFonts w:ascii="Arial" w:hAnsi="Arial" w:cs="Arial"/>
          <w:color w:val="000000" w:themeColor="text1"/>
          <w:sz w:val="24"/>
          <w:szCs w:val="24"/>
          <w:lang w:val="en-US"/>
        </w:rPr>
        <w:t xml:space="preserve">from Decision Making Services (DMS). </w:t>
      </w:r>
      <w:r>
        <w:rPr>
          <w:rFonts w:ascii="Arial" w:hAnsi="Arial" w:cs="Arial"/>
          <w:color w:val="000000" w:themeColor="text1"/>
          <w:sz w:val="24"/>
          <w:szCs w:val="24"/>
          <w:lang w:val="en-US"/>
        </w:rPr>
        <w:t xml:space="preserve"> </w:t>
      </w:r>
      <w:r w:rsidR="002271A8" w:rsidRPr="0095187B">
        <w:rPr>
          <w:rFonts w:ascii="Arial" w:hAnsi="Arial" w:cs="Arial"/>
          <w:color w:val="000000" w:themeColor="text1"/>
          <w:sz w:val="24"/>
          <w:szCs w:val="24"/>
          <w:lang w:val="en-US"/>
        </w:rPr>
        <w:t xml:space="preserve">In written observations dated </w:t>
      </w:r>
      <w:r w:rsidR="00892CEE" w:rsidRPr="0095187B">
        <w:rPr>
          <w:rFonts w:ascii="Arial" w:hAnsi="Arial" w:cs="Arial"/>
          <w:color w:val="000000" w:themeColor="text1"/>
          <w:sz w:val="24"/>
          <w:szCs w:val="24"/>
          <w:lang w:val="en-US"/>
        </w:rPr>
        <w:t xml:space="preserve">9 February 2017, </w:t>
      </w:r>
      <w:proofErr w:type="spellStart"/>
      <w:r w:rsidR="00892CEE" w:rsidRPr="0095187B">
        <w:rPr>
          <w:rFonts w:ascii="Arial" w:hAnsi="Arial" w:cs="Arial"/>
          <w:color w:val="000000" w:themeColor="text1"/>
          <w:sz w:val="24"/>
          <w:szCs w:val="24"/>
          <w:lang w:val="en-US"/>
        </w:rPr>
        <w:t>Ms</w:t>
      </w:r>
      <w:proofErr w:type="spellEnd"/>
      <w:r w:rsidR="00892CEE" w:rsidRPr="0095187B">
        <w:rPr>
          <w:rFonts w:ascii="Arial" w:hAnsi="Arial" w:cs="Arial"/>
          <w:color w:val="000000" w:themeColor="text1"/>
          <w:sz w:val="24"/>
          <w:szCs w:val="24"/>
          <w:lang w:val="en-US"/>
        </w:rPr>
        <w:t xml:space="preserve"> Adams, for DMS, opposed the application on the grounds advanced the application on the grounds advanced by </w:t>
      </w:r>
      <w:proofErr w:type="spellStart"/>
      <w:r w:rsidR="00892CEE" w:rsidRPr="0095187B">
        <w:rPr>
          <w:rFonts w:ascii="Arial" w:hAnsi="Arial" w:cs="Arial"/>
          <w:color w:val="000000" w:themeColor="text1"/>
          <w:sz w:val="24"/>
          <w:szCs w:val="24"/>
          <w:lang w:val="en-US"/>
        </w:rPr>
        <w:t>Mr</w:t>
      </w:r>
      <w:proofErr w:type="spellEnd"/>
      <w:r w:rsidR="00892CEE" w:rsidRPr="0095187B">
        <w:rPr>
          <w:rFonts w:ascii="Arial" w:hAnsi="Arial" w:cs="Arial"/>
          <w:color w:val="000000" w:themeColor="text1"/>
          <w:sz w:val="24"/>
          <w:szCs w:val="24"/>
          <w:lang w:val="en-US"/>
        </w:rPr>
        <w:t xml:space="preserve"> Reid.</w:t>
      </w:r>
    </w:p>
    <w:p w14:paraId="58A9470C"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7117789D" w14:textId="36FB81CB"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12.</w:t>
      </w:r>
      <w:r>
        <w:rPr>
          <w:rFonts w:ascii="Arial" w:hAnsi="Arial" w:cs="Arial"/>
          <w:color w:val="000000" w:themeColor="text1"/>
          <w:sz w:val="24"/>
          <w:szCs w:val="24"/>
          <w:lang w:val="en-US"/>
        </w:rPr>
        <w:tab/>
      </w:r>
      <w:r w:rsidR="00892CEE" w:rsidRPr="0095187B">
        <w:rPr>
          <w:rFonts w:ascii="Arial" w:hAnsi="Arial" w:cs="Arial"/>
          <w:color w:val="000000" w:themeColor="text1"/>
          <w:sz w:val="24"/>
          <w:szCs w:val="24"/>
          <w:lang w:val="en-US"/>
        </w:rPr>
        <w:t xml:space="preserve">The written observations were shared with the appellant and </w:t>
      </w:r>
      <w:proofErr w:type="spellStart"/>
      <w:r w:rsidR="00892CEE" w:rsidRPr="0095187B">
        <w:rPr>
          <w:rFonts w:ascii="Arial" w:hAnsi="Arial" w:cs="Arial"/>
          <w:color w:val="000000" w:themeColor="text1"/>
          <w:sz w:val="24"/>
          <w:szCs w:val="24"/>
          <w:lang w:val="en-US"/>
        </w:rPr>
        <w:t>Mr</w:t>
      </w:r>
      <w:proofErr w:type="spellEnd"/>
      <w:r w:rsidR="00892CEE" w:rsidRPr="0095187B">
        <w:rPr>
          <w:rFonts w:ascii="Arial" w:hAnsi="Arial" w:cs="Arial"/>
          <w:color w:val="000000" w:themeColor="text1"/>
          <w:sz w:val="24"/>
          <w:szCs w:val="24"/>
          <w:lang w:val="en-US"/>
        </w:rPr>
        <w:t xml:space="preserve"> Reid on 9 February 2017.</w:t>
      </w:r>
    </w:p>
    <w:p w14:paraId="2C7B1666"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0917082C" w14:textId="12BEE578"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13.</w:t>
      </w:r>
      <w:r>
        <w:rPr>
          <w:rFonts w:ascii="Arial" w:hAnsi="Arial" w:cs="Arial"/>
          <w:color w:val="000000" w:themeColor="text1"/>
          <w:sz w:val="24"/>
          <w:szCs w:val="24"/>
          <w:lang w:val="en-US"/>
        </w:rPr>
        <w:tab/>
      </w:r>
      <w:r w:rsidR="00892CEE" w:rsidRPr="0095187B">
        <w:rPr>
          <w:rFonts w:ascii="Arial" w:hAnsi="Arial" w:cs="Arial"/>
          <w:color w:val="000000" w:themeColor="text1"/>
          <w:sz w:val="24"/>
          <w:szCs w:val="24"/>
          <w:lang w:val="en-US"/>
        </w:rPr>
        <w:t>The application was assigned to Commissioner Stockman on 2 May 2017.</w:t>
      </w:r>
    </w:p>
    <w:p w14:paraId="53A12D8A"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695CF1C1" w14:textId="306B3A93"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14.</w:t>
      </w:r>
      <w:r>
        <w:rPr>
          <w:rFonts w:ascii="Arial" w:hAnsi="Arial" w:cs="Arial"/>
          <w:color w:val="000000" w:themeColor="text1"/>
          <w:sz w:val="24"/>
          <w:szCs w:val="24"/>
          <w:lang w:val="en-US"/>
        </w:rPr>
        <w:tab/>
      </w:r>
      <w:r w:rsidR="00892CEE" w:rsidRPr="0095187B">
        <w:rPr>
          <w:rFonts w:ascii="Arial" w:hAnsi="Arial" w:cs="Arial"/>
          <w:color w:val="000000" w:themeColor="text1"/>
          <w:sz w:val="24"/>
          <w:szCs w:val="24"/>
          <w:lang w:val="en-US"/>
        </w:rPr>
        <w:t xml:space="preserve">On 8 June 2017, Commissioner Stockman made a direction in connection with aspects of the medical evidence which was forwarded to </w:t>
      </w:r>
      <w:proofErr w:type="spellStart"/>
      <w:r w:rsidR="00892CEE" w:rsidRPr="0095187B">
        <w:rPr>
          <w:rFonts w:ascii="Arial" w:hAnsi="Arial" w:cs="Arial"/>
          <w:color w:val="000000" w:themeColor="text1"/>
          <w:sz w:val="24"/>
          <w:szCs w:val="24"/>
          <w:lang w:val="en-US"/>
        </w:rPr>
        <w:t>Ms</w:t>
      </w:r>
      <w:proofErr w:type="spellEnd"/>
      <w:r w:rsidR="00892CEE" w:rsidRPr="0095187B">
        <w:rPr>
          <w:rFonts w:ascii="Arial" w:hAnsi="Arial" w:cs="Arial"/>
          <w:color w:val="000000" w:themeColor="text1"/>
          <w:sz w:val="24"/>
          <w:szCs w:val="24"/>
          <w:lang w:val="en-US"/>
        </w:rPr>
        <w:t xml:space="preserve"> Adams and </w:t>
      </w:r>
      <w:proofErr w:type="spellStart"/>
      <w:r w:rsidR="00892CEE" w:rsidRPr="0095187B">
        <w:rPr>
          <w:rFonts w:ascii="Arial" w:hAnsi="Arial" w:cs="Arial"/>
          <w:color w:val="000000" w:themeColor="text1"/>
          <w:sz w:val="24"/>
          <w:szCs w:val="24"/>
          <w:lang w:val="en-US"/>
        </w:rPr>
        <w:t>Mr</w:t>
      </w:r>
      <w:proofErr w:type="spellEnd"/>
      <w:r w:rsidR="00892CEE" w:rsidRPr="0095187B">
        <w:rPr>
          <w:rFonts w:ascii="Arial" w:hAnsi="Arial" w:cs="Arial"/>
          <w:color w:val="000000" w:themeColor="text1"/>
          <w:sz w:val="24"/>
          <w:szCs w:val="24"/>
          <w:lang w:val="en-US"/>
        </w:rPr>
        <w:t xml:space="preserve"> Reid on 15 June 2017. </w:t>
      </w:r>
      <w:r>
        <w:rPr>
          <w:rFonts w:ascii="Arial" w:hAnsi="Arial" w:cs="Arial"/>
          <w:color w:val="000000" w:themeColor="text1"/>
          <w:sz w:val="24"/>
          <w:szCs w:val="24"/>
          <w:lang w:val="en-US"/>
        </w:rPr>
        <w:t xml:space="preserve"> </w:t>
      </w:r>
      <w:r w:rsidR="00892CEE" w:rsidRPr="0095187B">
        <w:rPr>
          <w:rFonts w:ascii="Arial" w:hAnsi="Arial" w:cs="Arial"/>
          <w:color w:val="000000" w:themeColor="text1"/>
          <w:sz w:val="24"/>
          <w:szCs w:val="24"/>
          <w:lang w:val="en-US"/>
        </w:rPr>
        <w:t xml:space="preserve">A reply to the direction was received in OSSC from </w:t>
      </w:r>
      <w:proofErr w:type="spellStart"/>
      <w:r w:rsidR="00892CEE" w:rsidRPr="0095187B">
        <w:rPr>
          <w:rFonts w:ascii="Arial" w:hAnsi="Arial" w:cs="Arial"/>
          <w:color w:val="000000" w:themeColor="text1"/>
          <w:sz w:val="24"/>
          <w:szCs w:val="24"/>
          <w:lang w:val="en-US"/>
        </w:rPr>
        <w:t>Mr</w:t>
      </w:r>
      <w:proofErr w:type="spellEnd"/>
      <w:r w:rsidR="00892CEE" w:rsidRPr="0095187B">
        <w:rPr>
          <w:rFonts w:ascii="Arial" w:hAnsi="Arial" w:cs="Arial"/>
          <w:color w:val="000000" w:themeColor="text1"/>
          <w:sz w:val="24"/>
          <w:szCs w:val="24"/>
          <w:lang w:val="en-US"/>
        </w:rPr>
        <w:t xml:space="preserve"> Reid on 27 June 2017.</w:t>
      </w:r>
    </w:p>
    <w:p w14:paraId="2DB36529"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563CACE3" w14:textId="190EDBA1"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15.</w:t>
      </w:r>
      <w:r>
        <w:rPr>
          <w:rFonts w:ascii="Arial" w:hAnsi="Arial" w:cs="Arial"/>
          <w:color w:val="000000" w:themeColor="text1"/>
          <w:sz w:val="24"/>
          <w:szCs w:val="24"/>
          <w:lang w:val="en-US"/>
        </w:rPr>
        <w:tab/>
      </w:r>
      <w:r w:rsidR="00892CEE" w:rsidRPr="0095187B">
        <w:rPr>
          <w:rFonts w:ascii="Arial" w:hAnsi="Arial" w:cs="Arial"/>
          <w:color w:val="000000" w:themeColor="text1"/>
          <w:sz w:val="24"/>
          <w:szCs w:val="24"/>
          <w:lang w:val="en-US"/>
        </w:rPr>
        <w:t>On 28 September 2017, Commissioner Stockman directed an oral hearing of the application.</w:t>
      </w:r>
    </w:p>
    <w:p w14:paraId="70C155E1"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44089BA3" w14:textId="76B0F284"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16.</w:t>
      </w:r>
      <w:r>
        <w:rPr>
          <w:rFonts w:ascii="Arial" w:hAnsi="Arial" w:cs="Arial"/>
          <w:color w:val="000000" w:themeColor="text1"/>
          <w:sz w:val="24"/>
          <w:szCs w:val="24"/>
          <w:lang w:val="en-US"/>
        </w:rPr>
        <w:tab/>
      </w:r>
      <w:r w:rsidR="005D41EE" w:rsidRPr="0095187B">
        <w:rPr>
          <w:rFonts w:ascii="Arial" w:hAnsi="Arial" w:cs="Arial"/>
          <w:color w:val="000000" w:themeColor="text1"/>
          <w:sz w:val="24"/>
          <w:szCs w:val="24"/>
          <w:lang w:val="en-US"/>
        </w:rPr>
        <w:t>The oral hearing was listed for 21 November 2017.</w:t>
      </w:r>
    </w:p>
    <w:p w14:paraId="1947A2A5"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6C375307" w14:textId="1C391495"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17.</w:t>
      </w:r>
      <w:r>
        <w:rPr>
          <w:rFonts w:ascii="Arial" w:hAnsi="Arial" w:cs="Arial"/>
          <w:color w:val="000000" w:themeColor="text1"/>
          <w:sz w:val="24"/>
          <w:szCs w:val="24"/>
          <w:lang w:val="en-US"/>
        </w:rPr>
        <w:tab/>
      </w:r>
      <w:r w:rsidR="005D41EE" w:rsidRPr="0095187B">
        <w:rPr>
          <w:rFonts w:ascii="Arial" w:hAnsi="Arial" w:cs="Arial"/>
          <w:color w:val="000000" w:themeColor="text1"/>
          <w:sz w:val="24"/>
          <w:szCs w:val="24"/>
          <w:lang w:val="en-US"/>
        </w:rPr>
        <w:t xml:space="preserve">On 15 November 2017 further correspondence, with attachments, were received in OSSC, from </w:t>
      </w:r>
      <w:proofErr w:type="spellStart"/>
      <w:r w:rsidR="005D41EE" w:rsidRPr="0095187B">
        <w:rPr>
          <w:rFonts w:ascii="Arial" w:hAnsi="Arial" w:cs="Arial"/>
          <w:color w:val="000000" w:themeColor="text1"/>
          <w:sz w:val="24"/>
          <w:szCs w:val="24"/>
          <w:lang w:val="en-US"/>
        </w:rPr>
        <w:t>Mr</w:t>
      </w:r>
      <w:proofErr w:type="spellEnd"/>
      <w:r w:rsidR="005D41EE" w:rsidRPr="0095187B">
        <w:rPr>
          <w:rFonts w:ascii="Arial" w:hAnsi="Arial" w:cs="Arial"/>
          <w:color w:val="000000" w:themeColor="text1"/>
          <w:sz w:val="24"/>
          <w:szCs w:val="24"/>
          <w:lang w:val="en-US"/>
        </w:rPr>
        <w:t xml:space="preserve"> Reid.</w:t>
      </w:r>
    </w:p>
    <w:p w14:paraId="21793180"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416CBC03" w14:textId="469DA1A4"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18.</w:t>
      </w:r>
      <w:r>
        <w:rPr>
          <w:rFonts w:ascii="Arial" w:hAnsi="Arial" w:cs="Arial"/>
          <w:color w:val="000000" w:themeColor="text1"/>
          <w:sz w:val="24"/>
          <w:szCs w:val="24"/>
          <w:lang w:val="en-US"/>
        </w:rPr>
        <w:tab/>
      </w:r>
      <w:r w:rsidR="005D41EE" w:rsidRPr="0095187B">
        <w:rPr>
          <w:rFonts w:ascii="Arial" w:hAnsi="Arial" w:cs="Arial"/>
          <w:color w:val="000000" w:themeColor="text1"/>
          <w:sz w:val="24"/>
          <w:szCs w:val="24"/>
          <w:lang w:val="en-US"/>
        </w:rPr>
        <w:t xml:space="preserve">On 20 November 2017, an application for a postponement of the oral hearing, listed for 21 November 2017, was received in OSSC. </w:t>
      </w:r>
      <w:r>
        <w:rPr>
          <w:rFonts w:ascii="Arial" w:hAnsi="Arial" w:cs="Arial"/>
          <w:color w:val="000000" w:themeColor="text1"/>
          <w:sz w:val="24"/>
          <w:szCs w:val="24"/>
          <w:lang w:val="en-US"/>
        </w:rPr>
        <w:t xml:space="preserve"> </w:t>
      </w:r>
      <w:r w:rsidR="005D41EE" w:rsidRPr="0095187B">
        <w:rPr>
          <w:rFonts w:ascii="Arial" w:hAnsi="Arial" w:cs="Arial"/>
          <w:color w:val="000000" w:themeColor="text1"/>
          <w:sz w:val="24"/>
          <w:szCs w:val="24"/>
          <w:lang w:val="en-US"/>
        </w:rPr>
        <w:t xml:space="preserve">The application was shared with the Department on the same date and a request was made for an indication as to whether the Department had any objections to the postponement. </w:t>
      </w:r>
      <w:r>
        <w:rPr>
          <w:rFonts w:ascii="Arial" w:hAnsi="Arial" w:cs="Arial"/>
          <w:color w:val="000000" w:themeColor="text1"/>
          <w:sz w:val="24"/>
          <w:szCs w:val="24"/>
          <w:lang w:val="en-US"/>
        </w:rPr>
        <w:t xml:space="preserve"> </w:t>
      </w:r>
      <w:r w:rsidR="005D41EE" w:rsidRPr="0095187B">
        <w:rPr>
          <w:rFonts w:ascii="Arial" w:hAnsi="Arial" w:cs="Arial"/>
          <w:color w:val="000000" w:themeColor="text1"/>
          <w:sz w:val="24"/>
          <w:szCs w:val="24"/>
          <w:lang w:val="en-US"/>
        </w:rPr>
        <w:t>A handwritten note, also dated 20 November 2017, states that in a telephone call, the Department had signaled that it had no objections to the grant of a postponement.</w:t>
      </w:r>
    </w:p>
    <w:p w14:paraId="0375A7FE"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53BA7A23" w14:textId="28F21F9D" w:rsidR="00901657"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19.</w:t>
      </w:r>
      <w:r>
        <w:rPr>
          <w:rFonts w:ascii="Arial" w:hAnsi="Arial" w:cs="Arial"/>
          <w:color w:val="000000" w:themeColor="text1"/>
          <w:sz w:val="24"/>
          <w:szCs w:val="24"/>
          <w:lang w:val="en-US"/>
        </w:rPr>
        <w:tab/>
      </w:r>
      <w:r w:rsidR="005D41EE" w:rsidRPr="0095187B">
        <w:rPr>
          <w:rFonts w:ascii="Arial" w:hAnsi="Arial" w:cs="Arial"/>
          <w:color w:val="000000" w:themeColor="text1"/>
          <w:sz w:val="24"/>
          <w:szCs w:val="24"/>
          <w:lang w:val="en-US"/>
        </w:rPr>
        <w:t xml:space="preserve">This application was then forwarded to Commissioner Stockman on the same date with an indication from an administrative office in OSSC, that the Department had been informed of the application, asked for their views, and </w:t>
      </w:r>
      <w:r w:rsidR="006F0FFF" w:rsidRPr="0095187B">
        <w:rPr>
          <w:rFonts w:ascii="Arial" w:hAnsi="Arial" w:cs="Arial"/>
          <w:color w:val="000000" w:themeColor="text1"/>
          <w:sz w:val="24"/>
          <w:szCs w:val="24"/>
          <w:lang w:val="en-US"/>
        </w:rPr>
        <w:t>stat</w:t>
      </w:r>
      <w:r w:rsidR="005D41EE" w:rsidRPr="0095187B">
        <w:rPr>
          <w:rFonts w:ascii="Arial" w:hAnsi="Arial" w:cs="Arial"/>
          <w:color w:val="000000" w:themeColor="text1"/>
          <w:sz w:val="24"/>
          <w:szCs w:val="24"/>
          <w:lang w:val="en-US"/>
        </w:rPr>
        <w:t>ed that they had no objections to the application.</w:t>
      </w:r>
      <w:r>
        <w:rPr>
          <w:rFonts w:ascii="Arial" w:hAnsi="Arial" w:cs="Arial"/>
          <w:color w:val="000000" w:themeColor="text1"/>
          <w:sz w:val="24"/>
          <w:szCs w:val="24"/>
          <w:lang w:val="en-US"/>
        </w:rPr>
        <w:t xml:space="preserve"> </w:t>
      </w:r>
      <w:r w:rsidR="005D41EE" w:rsidRPr="0095187B">
        <w:rPr>
          <w:rFonts w:ascii="Arial" w:hAnsi="Arial" w:cs="Arial"/>
          <w:color w:val="000000" w:themeColor="text1"/>
          <w:sz w:val="24"/>
          <w:szCs w:val="24"/>
          <w:lang w:val="en-US"/>
        </w:rPr>
        <w:t xml:space="preserve"> The postponement application was granted by Commissioner Stockman on 20 November 2017 with a further direction that the case should be relisted.</w:t>
      </w:r>
    </w:p>
    <w:p w14:paraId="33EC79C4" w14:textId="77777777" w:rsidR="00901657" w:rsidRPr="0095187B" w:rsidRDefault="00901657"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12082102" w14:textId="7A2D62DC" w:rsidR="00FC1543" w:rsidRPr="0095187B" w:rsidRDefault="00D55E5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20.</w:t>
      </w:r>
      <w:r>
        <w:rPr>
          <w:rFonts w:ascii="Arial" w:hAnsi="Arial" w:cs="Arial"/>
          <w:color w:val="000000" w:themeColor="text1"/>
          <w:sz w:val="24"/>
          <w:szCs w:val="24"/>
          <w:lang w:val="en-US"/>
        </w:rPr>
        <w:tab/>
      </w:r>
      <w:r w:rsidR="006F0FFF" w:rsidRPr="0095187B">
        <w:rPr>
          <w:rFonts w:ascii="Arial" w:hAnsi="Arial" w:cs="Arial"/>
          <w:color w:val="000000" w:themeColor="text1"/>
          <w:sz w:val="24"/>
          <w:szCs w:val="24"/>
          <w:lang w:val="en-US"/>
        </w:rPr>
        <w:t xml:space="preserve">There </w:t>
      </w:r>
      <w:r w:rsidR="00E5087F" w:rsidRPr="0095187B">
        <w:rPr>
          <w:rFonts w:ascii="Arial" w:hAnsi="Arial" w:cs="Arial"/>
          <w:color w:val="000000" w:themeColor="text1"/>
          <w:sz w:val="24"/>
          <w:szCs w:val="24"/>
          <w:lang w:val="en-US"/>
        </w:rPr>
        <w:t xml:space="preserve">then </w:t>
      </w:r>
      <w:r w:rsidR="006F0FFF" w:rsidRPr="0095187B">
        <w:rPr>
          <w:rFonts w:ascii="Arial" w:hAnsi="Arial" w:cs="Arial"/>
          <w:color w:val="000000" w:themeColor="text1"/>
          <w:sz w:val="24"/>
          <w:szCs w:val="24"/>
          <w:lang w:val="en-US"/>
        </w:rPr>
        <w:t>followed an exchange</w:t>
      </w:r>
      <w:r w:rsidR="00E5087F" w:rsidRPr="0095187B">
        <w:rPr>
          <w:rFonts w:ascii="Arial" w:hAnsi="Arial" w:cs="Arial"/>
          <w:color w:val="000000" w:themeColor="text1"/>
          <w:sz w:val="24"/>
          <w:szCs w:val="24"/>
          <w:lang w:val="en-US"/>
        </w:rPr>
        <w:t xml:space="preserve"> of email correspondence</w:t>
      </w:r>
      <w:r w:rsidR="006F0FFF" w:rsidRPr="0095187B">
        <w:rPr>
          <w:rFonts w:ascii="Arial" w:hAnsi="Arial" w:cs="Arial"/>
          <w:color w:val="000000" w:themeColor="text1"/>
          <w:sz w:val="24"/>
          <w:szCs w:val="24"/>
          <w:lang w:val="en-US"/>
        </w:rPr>
        <w:t xml:space="preserve"> between the administrative office</w:t>
      </w:r>
      <w:r w:rsidR="00E5087F" w:rsidRPr="0095187B">
        <w:rPr>
          <w:rFonts w:ascii="Arial" w:hAnsi="Arial" w:cs="Arial"/>
          <w:color w:val="000000" w:themeColor="text1"/>
          <w:sz w:val="24"/>
          <w:szCs w:val="24"/>
          <w:lang w:val="en-US"/>
        </w:rPr>
        <w:t>r</w:t>
      </w:r>
      <w:r w:rsidR="006F0FFF" w:rsidRPr="0095187B">
        <w:rPr>
          <w:rFonts w:ascii="Arial" w:hAnsi="Arial" w:cs="Arial"/>
          <w:color w:val="000000" w:themeColor="text1"/>
          <w:sz w:val="24"/>
          <w:szCs w:val="24"/>
          <w:lang w:val="en-US"/>
        </w:rPr>
        <w:t xml:space="preserve"> and the appellant on direction from Commissioner Stockman. </w:t>
      </w:r>
      <w:r>
        <w:rPr>
          <w:rFonts w:ascii="Arial" w:hAnsi="Arial" w:cs="Arial"/>
          <w:color w:val="000000" w:themeColor="text1"/>
          <w:sz w:val="24"/>
          <w:szCs w:val="24"/>
          <w:lang w:val="en-US"/>
        </w:rPr>
        <w:t xml:space="preserve"> </w:t>
      </w:r>
      <w:r w:rsidR="006F0FFF" w:rsidRPr="0095187B">
        <w:rPr>
          <w:rFonts w:ascii="Arial" w:hAnsi="Arial" w:cs="Arial"/>
          <w:color w:val="000000" w:themeColor="text1"/>
          <w:sz w:val="24"/>
          <w:szCs w:val="24"/>
          <w:lang w:val="en-US"/>
        </w:rPr>
        <w:t xml:space="preserve">This exchange involved a request to the appellant as to whether she was content to wait until </w:t>
      </w:r>
      <w:proofErr w:type="spellStart"/>
      <w:r w:rsidR="006F0FFF" w:rsidRPr="0095187B">
        <w:rPr>
          <w:rFonts w:ascii="Arial" w:hAnsi="Arial" w:cs="Arial"/>
          <w:color w:val="000000" w:themeColor="text1"/>
          <w:sz w:val="24"/>
          <w:szCs w:val="24"/>
          <w:lang w:val="en-US"/>
        </w:rPr>
        <w:t>Mr</w:t>
      </w:r>
      <w:proofErr w:type="spellEnd"/>
      <w:r w:rsidR="006F0FFF" w:rsidRPr="0095187B">
        <w:rPr>
          <w:rFonts w:ascii="Arial" w:hAnsi="Arial" w:cs="Arial"/>
          <w:color w:val="000000" w:themeColor="text1"/>
          <w:sz w:val="24"/>
          <w:szCs w:val="24"/>
          <w:lang w:val="en-US"/>
        </w:rPr>
        <w:t xml:space="preserve"> Reid had </w:t>
      </w:r>
      <w:r w:rsidR="001A18C4" w:rsidRPr="0095187B">
        <w:rPr>
          <w:rFonts w:ascii="Arial" w:hAnsi="Arial" w:cs="Arial"/>
          <w:color w:val="000000" w:themeColor="text1"/>
          <w:sz w:val="24"/>
          <w:szCs w:val="24"/>
          <w:lang w:val="en-US"/>
        </w:rPr>
        <w:t>indicated</w:t>
      </w:r>
      <w:r w:rsidR="006F0FFF" w:rsidRPr="0095187B">
        <w:rPr>
          <w:rFonts w:ascii="Arial" w:hAnsi="Arial" w:cs="Arial"/>
          <w:color w:val="000000" w:themeColor="text1"/>
          <w:sz w:val="24"/>
          <w:szCs w:val="24"/>
          <w:lang w:val="en-US"/>
        </w:rPr>
        <w:t xml:space="preserve"> that he was ready to participate in an oral hearing before it was relisted. </w:t>
      </w:r>
      <w:r>
        <w:rPr>
          <w:rFonts w:ascii="Arial" w:hAnsi="Arial" w:cs="Arial"/>
          <w:color w:val="000000" w:themeColor="text1"/>
          <w:sz w:val="24"/>
          <w:szCs w:val="24"/>
          <w:lang w:val="en-US"/>
        </w:rPr>
        <w:t xml:space="preserve"> </w:t>
      </w:r>
      <w:r w:rsidR="00E5087F" w:rsidRPr="0095187B">
        <w:rPr>
          <w:rFonts w:ascii="Arial" w:hAnsi="Arial" w:cs="Arial"/>
          <w:color w:val="000000" w:themeColor="text1"/>
          <w:sz w:val="24"/>
          <w:szCs w:val="24"/>
          <w:lang w:val="en-US"/>
        </w:rPr>
        <w:t xml:space="preserve">On 20 December 2017, the appellant confirmed that she was content to wait until </w:t>
      </w:r>
      <w:proofErr w:type="spellStart"/>
      <w:r w:rsidR="00E5087F" w:rsidRPr="0095187B">
        <w:rPr>
          <w:rFonts w:ascii="Arial" w:hAnsi="Arial" w:cs="Arial"/>
          <w:color w:val="000000" w:themeColor="text1"/>
          <w:sz w:val="24"/>
          <w:szCs w:val="24"/>
          <w:lang w:val="en-US"/>
        </w:rPr>
        <w:t>Mr</w:t>
      </w:r>
      <w:proofErr w:type="spellEnd"/>
      <w:r w:rsidR="00E5087F" w:rsidRPr="0095187B">
        <w:rPr>
          <w:rFonts w:ascii="Arial" w:hAnsi="Arial" w:cs="Arial"/>
          <w:color w:val="000000" w:themeColor="text1"/>
          <w:sz w:val="24"/>
          <w:szCs w:val="24"/>
          <w:lang w:val="en-US"/>
        </w:rPr>
        <w:t xml:space="preserve"> Reid was ready to attend a hearing but wanted the opportunity to review matters at the end of January 2018.</w:t>
      </w:r>
    </w:p>
    <w:p w14:paraId="5CE7042B"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2597D989" w14:textId="6824013E" w:rsidR="00FC1543" w:rsidRPr="0095187B" w:rsidRDefault="0004744A"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21.</w:t>
      </w:r>
      <w:r>
        <w:rPr>
          <w:rFonts w:ascii="Arial" w:hAnsi="Arial" w:cs="Arial"/>
          <w:color w:val="000000" w:themeColor="text1"/>
          <w:sz w:val="24"/>
          <w:szCs w:val="24"/>
          <w:lang w:val="en-US"/>
        </w:rPr>
        <w:tab/>
      </w:r>
      <w:r w:rsidR="00E5087F" w:rsidRPr="0095187B">
        <w:rPr>
          <w:rFonts w:ascii="Arial" w:hAnsi="Arial" w:cs="Arial"/>
          <w:color w:val="000000" w:themeColor="text1"/>
          <w:sz w:val="24"/>
          <w:szCs w:val="24"/>
          <w:lang w:val="en-US"/>
        </w:rPr>
        <w:t>The case then forwarded from Commissioner Stockman to me.</w:t>
      </w:r>
    </w:p>
    <w:p w14:paraId="4D813688"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7115F078" w14:textId="7B66E533" w:rsidR="00FC1543" w:rsidRPr="0095187B" w:rsidRDefault="0004744A"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22.</w:t>
      </w:r>
      <w:r>
        <w:rPr>
          <w:rFonts w:ascii="Arial" w:hAnsi="Arial" w:cs="Arial"/>
          <w:color w:val="000000" w:themeColor="text1"/>
          <w:sz w:val="24"/>
          <w:szCs w:val="24"/>
          <w:lang w:val="en-US"/>
        </w:rPr>
        <w:tab/>
      </w:r>
      <w:r w:rsidR="00E5087F" w:rsidRPr="0095187B">
        <w:rPr>
          <w:rFonts w:ascii="Arial" w:hAnsi="Arial" w:cs="Arial"/>
          <w:color w:val="000000" w:themeColor="text1"/>
          <w:sz w:val="24"/>
          <w:szCs w:val="24"/>
          <w:lang w:val="en-US"/>
        </w:rPr>
        <w:t xml:space="preserve">In March and April 2018 there was an exchange of email correspondence and telephone calls between the administrative officer and the appellant.  As part of that exchange the appellant was provided with details of </w:t>
      </w:r>
      <w:proofErr w:type="spellStart"/>
      <w:r w:rsidR="00E5087F" w:rsidRPr="0095187B">
        <w:rPr>
          <w:rFonts w:ascii="Arial" w:hAnsi="Arial" w:cs="Arial"/>
          <w:color w:val="000000" w:themeColor="text1"/>
          <w:sz w:val="24"/>
          <w:szCs w:val="24"/>
          <w:lang w:val="en-US"/>
        </w:rPr>
        <w:t>organisations</w:t>
      </w:r>
      <w:proofErr w:type="spellEnd"/>
      <w:r w:rsidR="00E5087F" w:rsidRPr="0095187B">
        <w:rPr>
          <w:rFonts w:ascii="Arial" w:hAnsi="Arial" w:cs="Arial"/>
          <w:color w:val="000000" w:themeColor="text1"/>
          <w:sz w:val="24"/>
          <w:szCs w:val="24"/>
          <w:lang w:val="en-US"/>
        </w:rPr>
        <w:t xml:space="preserve"> which may have been </w:t>
      </w:r>
      <w:r w:rsidR="00DB536C" w:rsidRPr="0095187B">
        <w:rPr>
          <w:rFonts w:ascii="Arial" w:hAnsi="Arial" w:cs="Arial"/>
          <w:color w:val="000000" w:themeColor="text1"/>
          <w:sz w:val="24"/>
          <w:szCs w:val="24"/>
          <w:lang w:val="en-US"/>
        </w:rPr>
        <w:t>able</w:t>
      </w:r>
      <w:r w:rsidR="00E5087F" w:rsidRPr="0095187B">
        <w:rPr>
          <w:rFonts w:ascii="Arial" w:hAnsi="Arial" w:cs="Arial"/>
          <w:color w:val="000000" w:themeColor="text1"/>
          <w:sz w:val="24"/>
          <w:szCs w:val="24"/>
          <w:lang w:val="en-US"/>
        </w:rPr>
        <w:t xml:space="preserve"> to represent her. </w:t>
      </w:r>
      <w:r>
        <w:rPr>
          <w:rFonts w:ascii="Arial" w:hAnsi="Arial" w:cs="Arial"/>
          <w:color w:val="000000" w:themeColor="text1"/>
          <w:sz w:val="24"/>
          <w:szCs w:val="24"/>
          <w:lang w:val="en-US"/>
        </w:rPr>
        <w:t xml:space="preserve"> </w:t>
      </w:r>
      <w:r w:rsidR="00DB536C" w:rsidRPr="0095187B">
        <w:rPr>
          <w:rFonts w:ascii="Arial" w:hAnsi="Arial" w:cs="Arial"/>
          <w:color w:val="000000" w:themeColor="text1"/>
          <w:sz w:val="24"/>
          <w:szCs w:val="24"/>
          <w:lang w:val="en-US"/>
        </w:rPr>
        <w:t xml:space="preserve">During this period, Commissioner Stockman forwarded the case to </w:t>
      </w:r>
      <w:r w:rsidR="00FD563C" w:rsidRPr="0095187B">
        <w:rPr>
          <w:rFonts w:ascii="Arial" w:hAnsi="Arial" w:cs="Arial"/>
          <w:color w:val="000000" w:themeColor="text1"/>
          <w:sz w:val="24"/>
          <w:szCs w:val="24"/>
          <w:lang w:val="en-US"/>
        </w:rPr>
        <w:t>me.</w:t>
      </w:r>
    </w:p>
    <w:p w14:paraId="71B72F77"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1BA4DC72" w14:textId="5669B68D" w:rsidR="00FC1543" w:rsidRPr="0095187B" w:rsidRDefault="0004744A"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23.</w:t>
      </w:r>
      <w:r>
        <w:rPr>
          <w:rFonts w:ascii="Arial" w:hAnsi="Arial" w:cs="Arial"/>
          <w:color w:val="000000" w:themeColor="text1"/>
          <w:sz w:val="24"/>
          <w:szCs w:val="24"/>
          <w:lang w:val="en-US"/>
        </w:rPr>
        <w:tab/>
      </w:r>
      <w:r w:rsidR="00863255" w:rsidRPr="0095187B">
        <w:rPr>
          <w:rFonts w:ascii="Arial" w:hAnsi="Arial" w:cs="Arial"/>
          <w:color w:val="000000" w:themeColor="text1"/>
          <w:sz w:val="24"/>
          <w:szCs w:val="24"/>
          <w:lang w:val="en-US"/>
        </w:rPr>
        <w:t xml:space="preserve">On 6 June 2018, and at my direction, the administrative officer wrote to the appellant indicating that I was minded to direct an oral hearing of the (then) </w:t>
      </w:r>
      <w:r w:rsidR="00863255" w:rsidRPr="0095187B">
        <w:rPr>
          <w:rFonts w:ascii="Arial" w:hAnsi="Arial" w:cs="Arial"/>
          <w:color w:val="000000" w:themeColor="text1"/>
          <w:sz w:val="24"/>
          <w:szCs w:val="24"/>
          <w:lang w:val="en-US"/>
        </w:rPr>
        <w:lastRenderedPageBreak/>
        <w:t>application for leave to appeal and that she would be advised of the date and time of the oral hearing in due course.</w:t>
      </w:r>
    </w:p>
    <w:p w14:paraId="1EA9D0C4"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73BAB063" w14:textId="40E312D4" w:rsidR="00FC1543" w:rsidRPr="0095187B" w:rsidRDefault="0004744A"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24.</w:t>
      </w:r>
      <w:r>
        <w:rPr>
          <w:rFonts w:ascii="Arial" w:hAnsi="Arial" w:cs="Arial"/>
          <w:color w:val="000000" w:themeColor="text1"/>
          <w:sz w:val="24"/>
          <w:szCs w:val="24"/>
          <w:lang w:val="en-US"/>
        </w:rPr>
        <w:tab/>
      </w:r>
      <w:r w:rsidR="00863255" w:rsidRPr="0095187B">
        <w:rPr>
          <w:rFonts w:ascii="Arial" w:hAnsi="Arial" w:cs="Arial"/>
          <w:color w:val="000000" w:themeColor="text1"/>
          <w:sz w:val="24"/>
          <w:szCs w:val="24"/>
          <w:lang w:val="en-US"/>
        </w:rPr>
        <w:t>On 2 July 2018</w:t>
      </w:r>
      <w:r w:rsidR="00A20294" w:rsidRPr="0095187B">
        <w:rPr>
          <w:rFonts w:ascii="Arial" w:hAnsi="Arial" w:cs="Arial"/>
          <w:color w:val="000000" w:themeColor="text1"/>
          <w:sz w:val="24"/>
          <w:szCs w:val="24"/>
          <w:lang w:val="en-US"/>
        </w:rPr>
        <w:t xml:space="preserve">, I issued a formal direction for an oral hearing. </w:t>
      </w:r>
      <w:r>
        <w:rPr>
          <w:rFonts w:ascii="Arial" w:hAnsi="Arial" w:cs="Arial"/>
          <w:color w:val="000000" w:themeColor="text1"/>
          <w:sz w:val="24"/>
          <w:szCs w:val="24"/>
          <w:lang w:val="en-US"/>
        </w:rPr>
        <w:t xml:space="preserve"> </w:t>
      </w:r>
      <w:r w:rsidR="00A20294" w:rsidRPr="0095187B">
        <w:rPr>
          <w:rFonts w:ascii="Arial" w:hAnsi="Arial" w:cs="Arial"/>
          <w:color w:val="000000" w:themeColor="text1"/>
          <w:sz w:val="24"/>
          <w:szCs w:val="24"/>
          <w:lang w:val="en-US"/>
        </w:rPr>
        <w:t xml:space="preserve">The oral hearing was listed for 1 August 2018 and that Case Summaries would be required. </w:t>
      </w:r>
      <w:r>
        <w:rPr>
          <w:rFonts w:ascii="Arial" w:hAnsi="Arial" w:cs="Arial"/>
          <w:color w:val="000000" w:themeColor="text1"/>
          <w:sz w:val="24"/>
          <w:szCs w:val="24"/>
          <w:lang w:val="en-US"/>
        </w:rPr>
        <w:t xml:space="preserve"> </w:t>
      </w:r>
      <w:r w:rsidR="00A20294" w:rsidRPr="0095187B">
        <w:rPr>
          <w:rFonts w:ascii="Arial" w:hAnsi="Arial" w:cs="Arial"/>
          <w:color w:val="000000" w:themeColor="text1"/>
          <w:sz w:val="24"/>
          <w:szCs w:val="24"/>
          <w:lang w:val="en-US"/>
        </w:rPr>
        <w:t xml:space="preserve">A Case Summary was received from </w:t>
      </w:r>
      <w:proofErr w:type="spellStart"/>
      <w:r w:rsidR="00A20294" w:rsidRPr="0095187B">
        <w:rPr>
          <w:rFonts w:ascii="Arial" w:hAnsi="Arial" w:cs="Arial"/>
          <w:color w:val="000000" w:themeColor="text1"/>
          <w:sz w:val="24"/>
          <w:szCs w:val="24"/>
          <w:lang w:val="en-US"/>
        </w:rPr>
        <w:t>Ms</w:t>
      </w:r>
      <w:proofErr w:type="spellEnd"/>
      <w:r w:rsidR="00A20294" w:rsidRPr="0095187B">
        <w:rPr>
          <w:rFonts w:ascii="Arial" w:hAnsi="Arial" w:cs="Arial"/>
          <w:color w:val="000000" w:themeColor="text1"/>
          <w:sz w:val="24"/>
          <w:szCs w:val="24"/>
          <w:lang w:val="en-US"/>
        </w:rPr>
        <w:t xml:space="preserve"> Coulter on 24 July 2018.</w:t>
      </w:r>
      <w:r>
        <w:rPr>
          <w:rFonts w:ascii="Arial" w:hAnsi="Arial" w:cs="Arial"/>
          <w:color w:val="000000" w:themeColor="text1"/>
          <w:sz w:val="24"/>
          <w:szCs w:val="24"/>
          <w:lang w:val="en-US"/>
        </w:rPr>
        <w:t xml:space="preserve"> </w:t>
      </w:r>
      <w:r w:rsidR="00A20294" w:rsidRPr="0095187B">
        <w:rPr>
          <w:rFonts w:ascii="Arial" w:hAnsi="Arial" w:cs="Arial"/>
          <w:color w:val="000000" w:themeColor="text1"/>
          <w:sz w:val="24"/>
          <w:szCs w:val="24"/>
          <w:lang w:val="en-US"/>
        </w:rPr>
        <w:t xml:space="preserve"> At the hearing I acceded to an application for an adjournment made by the applicant and her husband. </w:t>
      </w:r>
      <w:r>
        <w:rPr>
          <w:rFonts w:ascii="Arial" w:hAnsi="Arial" w:cs="Arial"/>
          <w:color w:val="000000" w:themeColor="text1"/>
          <w:sz w:val="24"/>
          <w:szCs w:val="24"/>
          <w:lang w:val="en-US"/>
        </w:rPr>
        <w:t xml:space="preserve"> </w:t>
      </w:r>
      <w:r w:rsidR="00A20294" w:rsidRPr="0095187B">
        <w:rPr>
          <w:rFonts w:ascii="Arial" w:hAnsi="Arial" w:cs="Arial"/>
          <w:color w:val="000000" w:themeColor="text1"/>
          <w:sz w:val="24"/>
          <w:szCs w:val="24"/>
          <w:lang w:val="en-US"/>
        </w:rPr>
        <w:t xml:space="preserve">The reason for the adjournment was to allow the applicant to consult further with her solicitor. </w:t>
      </w:r>
      <w:r>
        <w:rPr>
          <w:rFonts w:ascii="Arial" w:hAnsi="Arial" w:cs="Arial"/>
          <w:color w:val="000000" w:themeColor="text1"/>
          <w:sz w:val="24"/>
          <w:szCs w:val="24"/>
          <w:lang w:val="en-US"/>
        </w:rPr>
        <w:t xml:space="preserve"> </w:t>
      </w:r>
      <w:r w:rsidR="00A20294" w:rsidRPr="0095187B">
        <w:rPr>
          <w:rFonts w:ascii="Arial" w:hAnsi="Arial" w:cs="Arial"/>
          <w:color w:val="000000" w:themeColor="text1"/>
          <w:sz w:val="24"/>
          <w:szCs w:val="24"/>
          <w:lang w:val="en-US"/>
        </w:rPr>
        <w:t>Following the hearing, I directed that the applicant would require some time to consult with her solicitor and I directed that the hearing should not be re-listed for a period of two months.</w:t>
      </w:r>
    </w:p>
    <w:p w14:paraId="5C0DC737"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17A06F8F" w14:textId="1B5A376B" w:rsidR="00FC1543" w:rsidRPr="0095187B" w:rsidRDefault="005A6EF7"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25.</w:t>
      </w:r>
      <w:r>
        <w:rPr>
          <w:rFonts w:ascii="Arial" w:hAnsi="Arial" w:cs="Arial"/>
          <w:color w:val="000000" w:themeColor="text1"/>
          <w:sz w:val="24"/>
          <w:szCs w:val="24"/>
          <w:lang w:val="en-US"/>
        </w:rPr>
        <w:tab/>
      </w:r>
      <w:r w:rsidR="00DF622B" w:rsidRPr="0095187B">
        <w:rPr>
          <w:rFonts w:ascii="Arial" w:hAnsi="Arial" w:cs="Arial"/>
          <w:color w:val="000000" w:themeColor="text1"/>
          <w:sz w:val="24"/>
          <w:szCs w:val="24"/>
          <w:lang w:val="en-US"/>
        </w:rPr>
        <w:t xml:space="preserve">There then followed an exchange of email correspondence and telephone calls between the appellant and officers in OSSC concerning the release of documentation to her. </w:t>
      </w:r>
      <w:r>
        <w:rPr>
          <w:rFonts w:ascii="Arial" w:hAnsi="Arial" w:cs="Arial"/>
          <w:color w:val="000000" w:themeColor="text1"/>
          <w:sz w:val="24"/>
          <w:szCs w:val="24"/>
          <w:lang w:val="en-US"/>
        </w:rPr>
        <w:t xml:space="preserve"> </w:t>
      </w:r>
      <w:r w:rsidR="00DF622B" w:rsidRPr="0095187B">
        <w:rPr>
          <w:rFonts w:ascii="Arial" w:hAnsi="Arial" w:cs="Arial"/>
          <w:color w:val="000000" w:themeColor="text1"/>
          <w:sz w:val="24"/>
          <w:szCs w:val="24"/>
          <w:lang w:val="en-US"/>
        </w:rPr>
        <w:t>Subsequently, certain documentation was released to the appellant.</w:t>
      </w:r>
    </w:p>
    <w:p w14:paraId="00E48DFB"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5B277F2B" w14:textId="457BE91D" w:rsidR="00FC1543" w:rsidRPr="0095187B" w:rsidRDefault="005A6EF7"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26.</w:t>
      </w:r>
      <w:r>
        <w:rPr>
          <w:rFonts w:ascii="Arial" w:hAnsi="Arial" w:cs="Arial"/>
          <w:color w:val="000000" w:themeColor="text1"/>
          <w:sz w:val="24"/>
          <w:szCs w:val="24"/>
          <w:lang w:val="en-US"/>
        </w:rPr>
        <w:tab/>
      </w:r>
      <w:r w:rsidR="00DF622B" w:rsidRPr="0095187B">
        <w:rPr>
          <w:rFonts w:ascii="Arial" w:hAnsi="Arial" w:cs="Arial"/>
          <w:color w:val="000000" w:themeColor="text1"/>
          <w:sz w:val="24"/>
          <w:szCs w:val="24"/>
          <w:lang w:val="en-US"/>
        </w:rPr>
        <w:t>There followed a further exchange of email correspondence between the appellant and officers in OSSC concerning the release of the name of the officer in OSSC who had been dealing with her case.</w:t>
      </w:r>
      <w:r>
        <w:rPr>
          <w:rFonts w:ascii="Arial" w:hAnsi="Arial" w:cs="Arial"/>
          <w:color w:val="000000" w:themeColor="text1"/>
          <w:sz w:val="24"/>
          <w:szCs w:val="24"/>
          <w:lang w:val="en-US"/>
        </w:rPr>
        <w:t xml:space="preserve"> </w:t>
      </w:r>
      <w:r w:rsidR="00DF622B" w:rsidRPr="0095187B">
        <w:rPr>
          <w:rFonts w:ascii="Arial" w:hAnsi="Arial" w:cs="Arial"/>
          <w:color w:val="000000" w:themeColor="text1"/>
          <w:sz w:val="24"/>
          <w:szCs w:val="24"/>
          <w:lang w:val="en-US"/>
        </w:rPr>
        <w:t xml:space="preserve"> In email correspondence dated 3 September 2018, the appellant was informed that the name of the relevant officer could not be released to her.</w:t>
      </w:r>
    </w:p>
    <w:p w14:paraId="15467C2D"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4C168A56" w14:textId="6B3B234B" w:rsidR="00FC1543" w:rsidRPr="0095187B" w:rsidRDefault="005A6EF7"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27.</w:t>
      </w:r>
      <w:r>
        <w:rPr>
          <w:rFonts w:ascii="Arial" w:hAnsi="Arial" w:cs="Arial"/>
          <w:color w:val="000000" w:themeColor="text1"/>
          <w:sz w:val="24"/>
          <w:szCs w:val="24"/>
          <w:lang w:val="en-US"/>
        </w:rPr>
        <w:tab/>
      </w:r>
      <w:r w:rsidR="0047173F" w:rsidRPr="0095187B">
        <w:rPr>
          <w:rFonts w:ascii="Arial" w:hAnsi="Arial" w:cs="Arial"/>
          <w:color w:val="000000" w:themeColor="text1"/>
          <w:sz w:val="24"/>
          <w:szCs w:val="24"/>
          <w:lang w:val="en-US"/>
        </w:rPr>
        <w:t xml:space="preserve">In email correspondence dated as received in OSSC on 25 September 2018, the appellant indicated that she had not engaged her solicitor due to the costs involved. </w:t>
      </w:r>
      <w:r>
        <w:rPr>
          <w:rFonts w:ascii="Arial" w:hAnsi="Arial" w:cs="Arial"/>
          <w:color w:val="000000" w:themeColor="text1"/>
          <w:sz w:val="24"/>
          <w:szCs w:val="24"/>
          <w:lang w:val="en-US"/>
        </w:rPr>
        <w:t xml:space="preserve"> </w:t>
      </w:r>
      <w:r w:rsidR="0047173F" w:rsidRPr="0095187B">
        <w:rPr>
          <w:rFonts w:ascii="Arial" w:hAnsi="Arial" w:cs="Arial"/>
          <w:color w:val="000000" w:themeColor="text1"/>
          <w:sz w:val="24"/>
          <w:szCs w:val="24"/>
          <w:lang w:val="en-US"/>
        </w:rPr>
        <w:t xml:space="preserve">She submitted that she saw herself as having two options going forward. </w:t>
      </w:r>
      <w:r>
        <w:rPr>
          <w:rFonts w:ascii="Arial" w:hAnsi="Arial" w:cs="Arial"/>
          <w:color w:val="000000" w:themeColor="text1"/>
          <w:sz w:val="24"/>
          <w:szCs w:val="24"/>
          <w:lang w:val="en-US"/>
        </w:rPr>
        <w:t xml:space="preserve"> </w:t>
      </w:r>
      <w:r w:rsidR="0047173F" w:rsidRPr="0095187B">
        <w:rPr>
          <w:rFonts w:ascii="Arial" w:hAnsi="Arial" w:cs="Arial"/>
          <w:color w:val="000000" w:themeColor="text1"/>
          <w:sz w:val="24"/>
          <w:szCs w:val="24"/>
          <w:lang w:val="en-US"/>
        </w:rPr>
        <w:t>The first was ‘… to let the case go’</w:t>
      </w:r>
      <w:r w:rsidR="005E3102" w:rsidRPr="0095187B">
        <w:rPr>
          <w:rFonts w:ascii="Arial" w:hAnsi="Arial" w:cs="Arial"/>
          <w:color w:val="000000" w:themeColor="text1"/>
          <w:sz w:val="24"/>
          <w:szCs w:val="24"/>
          <w:lang w:val="en-US"/>
        </w:rPr>
        <w:t>.</w:t>
      </w:r>
      <w:r w:rsidR="0047173F" w:rsidRPr="0095187B">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 </w:t>
      </w:r>
      <w:r w:rsidR="0047173F" w:rsidRPr="0095187B">
        <w:rPr>
          <w:rFonts w:ascii="Arial" w:hAnsi="Arial" w:cs="Arial"/>
          <w:color w:val="000000" w:themeColor="text1"/>
          <w:sz w:val="24"/>
          <w:szCs w:val="24"/>
          <w:lang w:val="en-US"/>
        </w:rPr>
        <w:t xml:space="preserve">The second was to request that the case should be determined on the basis of all of the submissions and evidence which had been provided to OSSC by </w:t>
      </w:r>
      <w:proofErr w:type="spellStart"/>
      <w:r w:rsidR="0047173F" w:rsidRPr="0095187B">
        <w:rPr>
          <w:rFonts w:ascii="Arial" w:hAnsi="Arial" w:cs="Arial"/>
          <w:color w:val="000000" w:themeColor="text1"/>
          <w:sz w:val="24"/>
          <w:szCs w:val="24"/>
          <w:lang w:val="en-US"/>
        </w:rPr>
        <w:t>Mr</w:t>
      </w:r>
      <w:proofErr w:type="spellEnd"/>
      <w:r w:rsidR="0047173F" w:rsidRPr="0095187B">
        <w:rPr>
          <w:rFonts w:ascii="Arial" w:hAnsi="Arial" w:cs="Arial"/>
          <w:color w:val="000000" w:themeColor="text1"/>
          <w:sz w:val="24"/>
          <w:szCs w:val="24"/>
          <w:lang w:val="en-US"/>
        </w:rPr>
        <w:t xml:space="preserve"> Reid and her. </w:t>
      </w:r>
      <w:r>
        <w:rPr>
          <w:rFonts w:ascii="Arial" w:hAnsi="Arial" w:cs="Arial"/>
          <w:color w:val="000000" w:themeColor="text1"/>
          <w:sz w:val="24"/>
          <w:szCs w:val="24"/>
          <w:lang w:val="en-US"/>
        </w:rPr>
        <w:t xml:space="preserve"> </w:t>
      </w:r>
      <w:r w:rsidR="0047173F" w:rsidRPr="0095187B">
        <w:rPr>
          <w:rFonts w:ascii="Arial" w:hAnsi="Arial" w:cs="Arial"/>
          <w:color w:val="000000" w:themeColor="text1"/>
          <w:sz w:val="24"/>
          <w:szCs w:val="24"/>
          <w:lang w:val="en-US"/>
        </w:rPr>
        <w:t>The appellant added some further submissions of her own.</w:t>
      </w:r>
    </w:p>
    <w:p w14:paraId="17C5E3BB"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1DBE3249" w14:textId="0809E67E" w:rsidR="00FC1543" w:rsidRPr="0095187B" w:rsidRDefault="005A6EF7"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28.</w:t>
      </w:r>
      <w:r>
        <w:rPr>
          <w:rFonts w:ascii="Arial" w:hAnsi="Arial" w:cs="Arial"/>
          <w:color w:val="000000" w:themeColor="text1"/>
          <w:sz w:val="24"/>
          <w:szCs w:val="24"/>
          <w:lang w:val="en-US"/>
        </w:rPr>
        <w:tab/>
      </w:r>
      <w:r w:rsidR="0047173F" w:rsidRPr="0095187B">
        <w:rPr>
          <w:rFonts w:ascii="Arial" w:hAnsi="Arial" w:cs="Arial"/>
          <w:color w:val="000000" w:themeColor="text1"/>
          <w:sz w:val="24"/>
          <w:szCs w:val="24"/>
          <w:lang w:val="en-US"/>
        </w:rPr>
        <w:t xml:space="preserve">The Legal Officer </w:t>
      </w:r>
      <w:r w:rsidR="005E3102" w:rsidRPr="0095187B">
        <w:rPr>
          <w:rFonts w:ascii="Arial" w:hAnsi="Arial" w:cs="Arial"/>
          <w:color w:val="000000" w:themeColor="text1"/>
          <w:sz w:val="24"/>
          <w:szCs w:val="24"/>
          <w:lang w:val="en-US"/>
        </w:rPr>
        <w:t xml:space="preserve">(LO) </w:t>
      </w:r>
      <w:r w:rsidR="0047173F" w:rsidRPr="0095187B">
        <w:rPr>
          <w:rFonts w:ascii="Arial" w:hAnsi="Arial" w:cs="Arial"/>
          <w:color w:val="000000" w:themeColor="text1"/>
          <w:sz w:val="24"/>
          <w:szCs w:val="24"/>
          <w:lang w:val="en-US"/>
        </w:rPr>
        <w:t xml:space="preserve">to the Commissioners wrote to the appellant on 10 December 2018 asking whether she wished to avail of the opportunity to attend an oral hearing and asked her to clarify her intentions within a week. </w:t>
      </w:r>
      <w:r w:rsidR="00B74F75">
        <w:rPr>
          <w:rFonts w:ascii="Arial" w:hAnsi="Arial" w:cs="Arial"/>
          <w:color w:val="000000" w:themeColor="text1"/>
          <w:sz w:val="24"/>
          <w:szCs w:val="24"/>
          <w:lang w:val="en-US"/>
        </w:rPr>
        <w:t xml:space="preserve"> </w:t>
      </w:r>
      <w:r w:rsidR="0047173F" w:rsidRPr="0095187B">
        <w:rPr>
          <w:rFonts w:ascii="Arial" w:hAnsi="Arial" w:cs="Arial"/>
          <w:color w:val="000000" w:themeColor="text1"/>
          <w:sz w:val="24"/>
          <w:szCs w:val="24"/>
          <w:lang w:val="en-US"/>
        </w:rPr>
        <w:t>There was no response from the appellant to this correspondence.</w:t>
      </w:r>
    </w:p>
    <w:p w14:paraId="249BDA96"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0A1D6B96" w14:textId="38017073" w:rsidR="00FC1543" w:rsidRPr="0095187B" w:rsidRDefault="00B74F7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29.</w:t>
      </w:r>
      <w:r>
        <w:rPr>
          <w:rFonts w:ascii="Arial" w:hAnsi="Arial" w:cs="Arial"/>
          <w:color w:val="000000" w:themeColor="text1"/>
          <w:sz w:val="24"/>
          <w:szCs w:val="24"/>
          <w:lang w:val="en-US"/>
        </w:rPr>
        <w:tab/>
      </w:r>
      <w:r w:rsidR="0047173F" w:rsidRPr="0095187B">
        <w:rPr>
          <w:rFonts w:ascii="Arial" w:hAnsi="Arial" w:cs="Arial"/>
          <w:color w:val="000000" w:themeColor="text1"/>
          <w:sz w:val="24"/>
          <w:szCs w:val="24"/>
          <w:lang w:val="en-US"/>
        </w:rPr>
        <w:t xml:space="preserve">On </w:t>
      </w:r>
      <w:r w:rsidR="003C27C2" w:rsidRPr="0095187B">
        <w:rPr>
          <w:rFonts w:ascii="Arial" w:hAnsi="Arial" w:cs="Arial"/>
          <w:color w:val="000000" w:themeColor="text1"/>
          <w:sz w:val="24"/>
          <w:szCs w:val="24"/>
          <w:lang w:val="en-US"/>
        </w:rPr>
        <w:t>25 February 2019 all of the recent papers were forwarded</w:t>
      </w:r>
      <w:r w:rsidR="0047173F" w:rsidRPr="0095187B">
        <w:rPr>
          <w:rFonts w:ascii="Arial" w:hAnsi="Arial" w:cs="Arial"/>
          <w:color w:val="000000" w:themeColor="text1"/>
          <w:sz w:val="24"/>
          <w:szCs w:val="24"/>
          <w:lang w:val="en-US"/>
        </w:rPr>
        <w:t xml:space="preserve"> to me.</w:t>
      </w:r>
      <w:r>
        <w:rPr>
          <w:rFonts w:ascii="Arial" w:hAnsi="Arial" w:cs="Arial"/>
          <w:color w:val="000000" w:themeColor="text1"/>
          <w:sz w:val="24"/>
          <w:szCs w:val="24"/>
          <w:lang w:val="en-US"/>
        </w:rPr>
        <w:t xml:space="preserve"> </w:t>
      </w:r>
      <w:r w:rsidR="0047173F" w:rsidRPr="0095187B">
        <w:rPr>
          <w:rFonts w:ascii="Arial" w:hAnsi="Arial" w:cs="Arial"/>
          <w:color w:val="000000" w:themeColor="text1"/>
          <w:sz w:val="24"/>
          <w:szCs w:val="24"/>
          <w:lang w:val="en-US"/>
        </w:rPr>
        <w:t xml:space="preserve"> I directed that I was content for the application to be determined without an oral hearing but invited a further submission from the appellant.</w:t>
      </w:r>
    </w:p>
    <w:p w14:paraId="25B50AB9"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2D691BA6" w14:textId="2B604EF2" w:rsidR="00FC1543" w:rsidRPr="0095187B" w:rsidRDefault="00B74F7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30.</w:t>
      </w:r>
      <w:r>
        <w:rPr>
          <w:rFonts w:ascii="Arial" w:hAnsi="Arial" w:cs="Arial"/>
          <w:color w:val="000000" w:themeColor="text1"/>
          <w:sz w:val="24"/>
          <w:szCs w:val="24"/>
          <w:lang w:val="en-US"/>
        </w:rPr>
        <w:tab/>
      </w:r>
      <w:r w:rsidR="003C27C2" w:rsidRPr="0095187B">
        <w:rPr>
          <w:rFonts w:ascii="Arial" w:hAnsi="Arial" w:cs="Arial"/>
          <w:color w:val="000000" w:themeColor="text1"/>
          <w:sz w:val="24"/>
          <w:szCs w:val="24"/>
          <w:lang w:val="en-US"/>
        </w:rPr>
        <w:t xml:space="preserve">Further correspondence to that effect was sent to the appellant on 27 March 2019. </w:t>
      </w:r>
      <w:r>
        <w:rPr>
          <w:rFonts w:ascii="Arial" w:hAnsi="Arial" w:cs="Arial"/>
          <w:color w:val="000000" w:themeColor="text1"/>
          <w:sz w:val="24"/>
          <w:szCs w:val="24"/>
          <w:lang w:val="en-US"/>
        </w:rPr>
        <w:t xml:space="preserve"> </w:t>
      </w:r>
      <w:r w:rsidR="002B5261" w:rsidRPr="0095187B">
        <w:rPr>
          <w:rFonts w:ascii="Arial" w:hAnsi="Arial" w:cs="Arial"/>
          <w:color w:val="000000" w:themeColor="text1"/>
          <w:sz w:val="24"/>
          <w:szCs w:val="24"/>
          <w:lang w:val="en-US"/>
        </w:rPr>
        <w:t>On 24 April 2019, I was informed that t</w:t>
      </w:r>
      <w:r w:rsidR="003C27C2" w:rsidRPr="0095187B">
        <w:rPr>
          <w:rFonts w:ascii="Arial" w:hAnsi="Arial" w:cs="Arial"/>
          <w:color w:val="000000" w:themeColor="text1"/>
          <w:sz w:val="24"/>
          <w:szCs w:val="24"/>
          <w:lang w:val="en-US"/>
        </w:rPr>
        <w:t>here ha</w:t>
      </w:r>
      <w:r w:rsidR="002B5261" w:rsidRPr="0095187B">
        <w:rPr>
          <w:rFonts w:ascii="Arial" w:hAnsi="Arial" w:cs="Arial"/>
          <w:color w:val="000000" w:themeColor="text1"/>
          <w:sz w:val="24"/>
          <w:szCs w:val="24"/>
          <w:lang w:val="en-US"/>
        </w:rPr>
        <w:t>d</w:t>
      </w:r>
      <w:r w:rsidR="003C27C2" w:rsidRPr="0095187B">
        <w:rPr>
          <w:rFonts w:ascii="Arial" w:hAnsi="Arial" w:cs="Arial"/>
          <w:color w:val="000000" w:themeColor="text1"/>
          <w:sz w:val="24"/>
          <w:szCs w:val="24"/>
          <w:lang w:val="en-US"/>
        </w:rPr>
        <w:t xml:space="preserve"> been no further response from the appellant.</w:t>
      </w:r>
    </w:p>
    <w:p w14:paraId="34566AE0" w14:textId="77777777" w:rsidR="00FC1543" w:rsidRPr="0095187B" w:rsidRDefault="00FC1543" w:rsidP="00B74F7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724ED65C" w14:textId="3631C9CA" w:rsidR="00FC1543" w:rsidRPr="0095187B" w:rsidRDefault="00B74F75" w:rsidP="00B74F75">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31.</w:t>
      </w:r>
      <w:r>
        <w:rPr>
          <w:rFonts w:ascii="Arial" w:hAnsi="Arial" w:cs="Arial"/>
          <w:color w:val="000000" w:themeColor="text1"/>
          <w:sz w:val="24"/>
          <w:szCs w:val="24"/>
          <w:lang w:val="en-US"/>
        </w:rPr>
        <w:tab/>
      </w:r>
      <w:r w:rsidR="000C0603" w:rsidRPr="0095187B">
        <w:rPr>
          <w:rFonts w:ascii="Arial" w:hAnsi="Arial" w:cs="Arial"/>
          <w:color w:val="000000" w:themeColor="text1"/>
          <w:sz w:val="24"/>
          <w:szCs w:val="24"/>
          <w:lang w:val="en-US"/>
        </w:rPr>
        <w:t xml:space="preserve">On 30 May 2019 I asked the </w:t>
      </w:r>
      <w:r w:rsidR="00FC1543" w:rsidRPr="0095187B">
        <w:rPr>
          <w:rFonts w:ascii="Arial" w:hAnsi="Arial" w:cs="Arial"/>
          <w:color w:val="000000" w:themeColor="text1"/>
          <w:sz w:val="24"/>
          <w:szCs w:val="24"/>
          <w:lang w:val="en-US"/>
        </w:rPr>
        <w:t>L</w:t>
      </w:r>
      <w:r w:rsidR="005E3102" w:rsidRPr="0095187B">
        <w:rPr>
          <w:rFonts w:ascii="Arial" w:hAnsi="Arial" w:cs="Arial"/>
          <w:color w:val="000000" w:themeColor="text1"/>
          <w:sz w:val="24"/>
          <w:szCs w:val="24"/>
          <w:lang w:val="en-US"/>
        </w:rPr>
        <w:t xml:space="preserve">O </w:t>
      </w:r>
      <w:r w:rsidR="000C0603" w:rsidRPr="0095187B">
        <w:rPr>
          <w:rFonts w:ascii="Arial" w:hAnsi="Arial" w:cs="Arial"/>
          <w:color w:val="000000" w:themeColor="text1"/>
          <w:sz w:val="24"/>
          <w:szCs w:val="24"/>
          <w:lang w:val="en-US"/>
        </w:rPr>
        <w:t xml:space="preserve">to review the file and provide an update. </w:t>
      </w:r>
      <w:r>
        <w:rPr>
          <w:rFonts w:ascii="Arial" w:hAnsi="Arial" w:cs="Arial"/>
          <w:color w:val="000000" w:themeColor="text1"/>
          <w:sz w:val="24"/>
          <w:szCs w:val="24"/>
          <w:lang w:val="en-US"/>
        </w:rPr>
        <w:t xml:space="preserve"> </w:t>
      </w:r>
      <w:r w:rsidR="000C0603" w:rsidRPr="0095187B">
        <w:rPr>
          <w:rFonts w:ascii="Arial" w:hAnsi="Arial" w:cs="Arial"/>
          <w:color w:val="000000" w:themeColor="text1"/>
          <w:sz w:val="24"/>
          <w:szCs w:val="24"/>
          <w:lang w:val="en-US"/>
        </w:rPr>
        <w:t xml:space="preserve">The update was provided by the </w:t>
      </w:r>
      <w:r w:rsidR="009362AB" w:rsidRPr="0095187B">
        <w:rPr>
          <w:rFonts w:ascii="Arial" w:hAnsi="Arial" w:cs="Arial"/>
          <w:color w:val="000000" w:themeColor="text1"/>
          <w:sz w:val="24"/>
          <w:szCs w:val="24"/>
          <w:lang w:val="en-US"/>
        </w:rPr>
        <w:t>LO</w:t>
      </w:r>
      <w:r w:rsidR="000C0603" w:rsidRPr="0095187B">
        <w:rPr>
          <w:rFonts w:ascii="Arial" w:hAnsi="Arial" w:cs="Arial"/>
          <w:color w:val="000000" w:themeColor="text1"/>
          <w:sz w:val="24"/>
          <w:szCs w:val="24"/>
          <w:lang w:val="en-US"/>
        </w:rPr>
        <w:t xml:space="preserve"> on 30 March 2020.</w:t>
      </w:r>
    </w:p>
    <w:p w14:paraId="55827019" w14:textId="77777777" w:rsidR="00FC1543" w:rsidRPr="002F5D06" w:rsidRDefault="00FC1543" w:rsidP="00D55E55">
      <w:pPr>
        <w:pStyle w:val="ListParagraph"/>
        <w:tabs>
          <w:tab w:val="left" w:pos="510"/>
          <w:tab w:val="left" w:pos="1077"/>
          <w:tab w:val="left" w:pos="1797"/>
        </w:tabs>
        <w:spacing w:after="0" w:line="240" w:lineRule="auto"/>
        <w:ind w:left="0"/>
        <w:rPr>
          <w:rFonts w:ascii="Arial" w:hAnsi="Arial" w:cs="Arial"/>
          <w:color w:val="000000" w:themeColor="text1"/>
          <w:sz w:val="24"/>
          <w:szCs w:val="24"/>
          <w:lang w:val="en-US"/>
        </w:rPr>
      </w:pPr>
    </w:p>
    <w:p w14:paraId="18BED5F4" w14:textId="77777777" w:rsidR="00A0704D" w:rsidRDefault="00A0704D">
      <w:pPr>
        <w:spacing w:after="0" w:line="240" w:lineRule="auto"/>
        <w:rPr>
          <w:rFonts w:ascii="Arial" w:hAnsi="Arial" w:cs="Arial"/>
          <w:i/>
          <w:iCs/>
          <w:color w:val="000000" w:themeColor="text1"/>
          <w:sz w:val="24"/>
          <w:szCs w:val="24"/>
          <w:lang w:val="en-US"/>
        </w:rPr>
      </w:pPr>
      <w:r>
        <w:rPr>
          <w:rFonts w:ascii="Arial" w:hAnsi="Arial" w:cs="Arial"/>
          <w:i/>
          <w:iCs/>
          <w:color w:val="000000" w:themeColor="text1"/>
          <w:sz w:val="24"/>
          <w:szCs w:val="24"/>
          <w:lang w:val="en-US"/>
        </w:rPr>
        <w:br w:type="page"/>
      </w:r>
    </w:p>
    <w:p w14:paraId="08133F7C" w14:textId="132BF767" w:rsidR="00FC1543" w:rsidRPr="0095187B" w:rsidRDefault="00B74F75" w:rsidP="00D55E55">
      <w:pPr>
        <w:tabs>
          <w:tab w:val="left" w:pos="510"/>
          <w:tab w:val="left" w:pos="1077"/>
          <w:tab w:val="left" w:pos="1797"/>
        </w:tabs>
        <w:spacing w:after="0" w:line="240" w:lineRule="auto"/>
        <w:jc w:val="both"/>
        <w:rPr>
          <w:rFonts w:ascii="Arial" w:hAnsi="Arial" w:cs="Arial"/>
          <w:i/>
          <w:iCs/>
          <w:color w:val="000000" w:themeColor="text1"/>
          <w:sz w:val="24"/>
          <w:szCs w:val="24"/>
          <w:lang w:val="en-US"/>
        </w:rPr>
      </w:pPr>
      <w:r>
        <w:rPr>
          <w:rFonts w:ascii="Arial" w:hAnsi="Arial" w:cs="Arial"/>
          <w:i/>
          <w:iCs/>
          <w:color w:val="000000" w:themeColor="text1"/>
          <w:sz w:val="24"/>
          <w:szCs w:val="24"/>
          <w:lang w:val="en-US"/>
        </w:rPr>
        <w:lastRenderedPageBreak/>
        <w:tab/>
      </w:r>
      <w:r w:rsidR="000C0603" w:rsidRPr="0095187B">
        <w:rPr>
          <w:rFonts w:ascii="Arial" w:hAnsi="Arial" w:cs="Arial"/>
          <w:i/>
          <w:iCs/>
          <w:color w:val="000000" w:themeColor="text1"/>
          <w:sz w:val="24"/>
          <w:szCs w:val="24"/>
          <w:lang w:val="en-US"/>
        </w:rPr>
        <w:t>The period from 30 March 2020</w:t>
      </w:r>
    </w:p>
    <w:p w14:paraId="657727B3" w14:textId="77777777" w:rsidR="005A5F76" w:rsidRPr="0095187B" w:rsidRDefault="005A5F7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73AEBF3" w14:textId="41D53A8D" w:rsidR="00FC1543" w:rsidRPr="0095187B" w:rsidRDefault="002F5D06" w:rsidP="002F5D0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32.</w:t>
      </w:r>
      <w:r>
        <w:rPr>
          <w:rFonts w:ascii="Arial" w:hAnsi="Arial" w:cs="Arial"/>
          <w:color w:val="000000" w:themeColor="text1"/>
          <w:sz w:val="24"/>
          <w:szCs w:val="24"/>
          <w:lang w:val="en-US"/>
        </w:rPr>
        <w:tab/>
      </w:r>
      <w:r w:rsidR="0038787F" w:rsidRPr="0095187B">
        <w:rPr>
          <w:rFonts w:ascii="Arial" w:hAnsi="Arial" w:cs="Arial"/>
          <w:color w:val="000000" w:themeColor="text1"/>
          <w:sz w:val="24"/>
          <w:szCs w:val="24"/>
          <w:lang w:val="en-US"/>
        </w:rPr>
        <w:t>In the period from 30 March 2020 to the date of the promulgation of this decision, several factors have contributed to the delay in th</w:t>
      </w:r>
      <w:r w:rsidR="005E2CE3" w:rsidRPr="0095187B">
        <w:rPr>
          <w:rFonts w:ascii="Arial" w:hAnsi="Arial" w:cs="Arial"/>
          <w:color w:val="000000" w:themeColor="text1"/>
          <w:sz w:val="24"/>
          <w:szCs w:val="24"/>
          <w:lang w:val="en-US"/>
        </w:rPr>
        <w:t>is</w:t>
      </w:r>
      <w:r w:rsidR="0038787F" w:rsidRPr="0095187B">
        <w:rPr>
          <w:rFonts w:ascii="Arial" w:hAnsi="Arial" w:cs="Arial"/>
          <w:color w:val="000000" w:themeColor="text1"/>
          <w:sz w:val="24"/>
          <w:szCs w:val="24"/>
          <w:lang w:val="en-US"/>
        </w:rPr>
        <w:t xml:space="preserve"> appeal’s final </w:t>
      </w:r>
      <w:r w:rsidR="005E2CE3" w:rsidRPr="0095187B">
        <w:rPr>
          <w:rFonts w:ascii="Arial" w:hAnsi="Arial" w:cs="Arial"/>
          <w:color w:val="000000" w:themeColor="text1"/>
          <w:sz w:val="24"/>
          <w:szCs w:val="24"/>
          <w:lang w:val="en-US"/>
        </w:rPr>
        <w:t>promulgation</w:t>
      </w:r>
      <w:r w:rsidR="0038787F" w:rsidRPr="0095187B">
        <w:rPr>
          <w:rFonts w:ascii="Arial" w:hAnsi="Arial" w:cs="Arial"/>
          <w:color w:val="000000" w:themeColor="text1"/>
          <w:sz w:val="24"/>
          <w:szCs w:val="24"/>
          <w:lang w:val="en-US"/>
        </w:rPr>
        <w:t>.</w:t>
      </w:r>
    </w:p>
    <w:p w14:paraId="1A7A8EAA" w14:textId="77777777" w:rsidR="00FC1543" w:rsidRPr="0095187B" w:rsidRDefault="00FC1543" w:rsidP="002F5D0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6ABFCAE0" w14:textId="629488AC" w:rsidR="00FC1543" w:rsidRPr="0095187B" w:rsidRDefault="002F5D06" w:rsidP="002F5D0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33.</w:t>
      </w:r>
      <w:r>
        <w:rPr>
          <w:rFonts w:ascii="Arial" w:hAnsi="Arial" w:cs="Arial"/>
          <w:color w:val="000000" w:themeColor="text1"/>
          <w:sz w:val="24"/>
          <w:szCs w:val="24"/>
          <w:lang w:val="en-US"/>
        </w:rPr>
        <w:tab/>
      </w:r>
      <w:r w:rsidR="0038787F" w:rsidRPr="0095187B">
        <w:rPr>
          <w:rFonts w:ascii="Arial" w:hAnsi="Arial" w:cs="Arial"/>
          <w:color w:val="000000" w:themeColor="text1"/>
          <w:sz w:val="24"/>
          <w:szCs w:val="24"/>
          <w:lang w:val="en-US"/>
        </w:rPr>
        <w:t xml:space="preserve">The first, and most obvious, was the impact of the Covid-19 crisis which impacted across </w:t>
      </w:r>
      <w:r w:rsidR="00C347F2" w:rsidRPr="0095187B">
        <w:rPr>
          <w:rFonts w:ascii="Arial" w:hAnsi="Arial" w:cs="Arial"/>
          <w:color w:val="000000" w:themeColor="text1"/>
          <w:sz w:val="24"/>
          <w:szCs w:val="24"/>
          <w:lang w:val="en-US"/>
        </w:rPr>
        <w:t xml:space="preserve">all </w:t>
      </w:r>
      <w:r w:rsidR="0038787F" w:rsidRPr="0095187B">
        <w:rPr>
          <w:rFonts w:ascii="Arial" w:hAnsi="Arial" w:cs="Arial"/>
          <w:color w:val="000000" w:themeColor="text1"/>
          <w:sz w:val="24"/>
          <w:szCs w:val="24"/>
          <w:lang w:val="en-US"/>
        </w:rPr>
        <w:t>sectors of society including the justice system.</w:t>
      </w:r>
    </w:p>
    <w:p w14:paraId="5AD6D947" w14:textId="77777777" w:rsidR="00FC1543" w:rsidRPr="0095187B" w:rsidRDefault="00FC1543" w:rsidP="002F5D06">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7F5A53D4" w14:textId="2FA67887" w:rsidR="00AA0435" w:rsidRPr="0095187B" w:rsidRDefault="002F5D06" w:rsidP="002F5D0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34.</w:t>
      </w:r>
      <w:r>
        <w:rPr>
          <w:rFonts w:ascii="Arial" w:hAnsi="Arial" w:cs="Arial"/>
          <w:color w:val="000000" w:themeColor="text1"/>
          <w:sz w:val="24"/>
          <w:szCs w:val="24"/>
          <w:lang w:val="en-US"/>
        </w:rPr>
        <w:tab/>
      </w:r>
      <w:r w:rsidR="001326BB" w:rsidRPr="0095187B">
        <w:rPr>
          <w:rFonts w:ascii="Arial" w:hAnsi="Arial" w:cs="Arial"/>
          <w:color w:val="000000" w:themeColor="text1"/>
          <w:sz w:val="24"/>
          <w:szCs w:val="24"/>
          <w:lang w:val="en-US"/>
        </w:rPr>
        <w:t xml:space="preserve">The second was that in the latter part of 2020 and into 2021, and due to an administrative </w:t>
      </w:r>
      <w:r w:rsidR="00990226" w:rsidRPr="0095187B">
        <w:rPr>
          <w:rFonts w:ascii="Arial" w:hAnsi="Arial" w:cs="Arial"/>
          <w:color w:val="000000" w:themeColor="text1"/>
          <w:sz w:val="24"/>
          <w:szCs w:val="24"/>
          <w:lang w:val="en-US"/>
        </w:rPr>
        <w:t>issue</w:t>
      </w:r>
      <w:r w:rsidR="005E2CE3" w:rsidRPr="0095187B">
        <w:rPr>
          <w:rFonts w:ascii="Arial" w:hAnsi="Arial" w:cs="Arial"/>
          <w:color w:val="000000" w:themeColor="text1"/>
          <w:sz w:val="24"/>
          <w:szCs w:val="24"/>
          <w:lang w:val="en-US"/>
        </w:rPr>
        <w:t xml:space="preserve"> </w:t>
      </w:r>
      <w:r w:rsidR="001326BB" w:rsidRPr="0095187B">
        <w:rPr>
          <w:rFonts w:ascii="Arial" w:hAnsi="Arial" w:cs="Arial"/>
          <w:color w:val="000000" w:themeColor="text1"/>
          <w:sz w:val="24"/>
          <w:szCs w:val="24"/>
          <w:lang w:val="en-US"/>
        </w:rPr>
        <w:t xml:space="preserve">which had arisen, priority </w:t>
      </w:r>
      <w:r w:rsidR="001326BB" w:rsidRPr="0095187B">
        <w:rPr>
          <w:rFonts w:ascii="Arial" w:hAnsi="Arial" w:cs="Arial"/>
          <w:b/>
          <w:bCs/>
          <w:color w:val="000000" w:themeColor="text1"/>
          <w:sz w:val="24"/>
          <w:szCs w:val="24"/>
          <w:u w:val="single"/>
          <w:lang w:val="en-US"/>
        </w:rPr>
        <w:t>had</w:t>
      </w:r>
      <w:r w:rsidR="001326BB" w:rsidRPr="0095187B">
        <w:rPr>
          <w:rFonts w:ascii="Arial" w:hAnsi="Arial" w:cs="Arial"/>
          <w:color w:val="000000" w:themeColor="text1"/>
          <w:sz w:val="24"/>
          <w:szCs w:val="24"/>
          <w:lang w:val="en-US"/>
        </w:rPr>
        <w:t xml:space="preserve"> to be given to a large group of cases in the office of the Social Security Commissioners. </w:t>
      </w:r>
      <w:r>
        <w:rPr>
          <w:rFonts w:ascii="Arial" w:hAnsi="Arial" w:cs="Arial"/>
          <w:color w:val="000000" w:themeColor="text1"/>
          <w:sz w:val="24"/>
          <w:szCs w:val="24"/>
          <w:lang w:val="en-US"/>
        </w:rPr>
        <w:t xml:space="preserve"> </w:t>
      </w:r>
      <w:r w:rsidR="001326BB" w:rsidRPr="0095187B">
        <w:rPr>
          <w:rFonts w:ascii="Arial" w:hAnsi="Arial" w:cs="Arial"/>
          <w:color w:val="000000" w:themeColor="text1"/>
          <w:sz w:val="24"/>
          <w:szCs w:val="24"/>
          <w:lang w:val="en-US"/>
        </w:rPr>
        <w:t xml:space="preserve">This meant a </w:t>
      </w:r>
      <w:r w:rsidR="00990226" w:rsidRPr="0095187B">
        <w:rPr>
          <w:rFonts w:ascii="Arial" w:hAnsi="Arial" w:cs="Arial"/>
          <w:color w:val="000000" w:themeColor="text1"/>
          <w:sz w:val="24"/>
          <w:szCs w:val="24"/>
          <w:lang w:val="en-US"/>
        </w:rPr>
        <w:t>manifest</w:t>
      </w:r>
      <w:r w:rsidR="001326BB" w:rsidRPr="0095187B">
        <w:rPr>
          <w:rFonts w:ascii="Arial" w:hAnsi="Arial" w:cs="Arial"/>
          <w:color w:val="000000" w:themeColor="text1"/>
          <w:sz w:val="24"/>
          <w:szCs w:val="24"/>
          <w:lang w:val="en-US"/>
        </w:rPr>
        <w:t xml:space="preserve"> delay in the judicial management of other cases including this one.</w:t>
      </w:r>
    </w:p>
    <w:p w14:paraId="474EE074" w14:textId="77777777" w:rsidR="00AA0435" w:rsidRPr="0095187B" w:rsidRDefault="00AA0435" w:rsidP="002F5D06">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3805A678" w14:textId="7A8F9151" w:rsidR="00AA0435" w:rsidRPr="0095187B" w:rsidRDefault="002F5D06" w:rsidP="002F5D0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35.</w:t>
      </w:r>
      <w:r>
        <w:rPr>
          <w:rFonts w:ascii="Arial" w:hAnsi="Arial" w:cs="Arial"/>
          <w:color w:val="000000" w:themeColor="text1"/>
          <w:sz w:val="24"/>
          <w:szCs w:val="24"/>
          <w:lang w:val="en-US"/>
        </w:rPr>
        <w:tab/>
      </w:r>
      <w:r w:rsidR="00990226" w:rsidRPr="0095187B">
        <w:rPr>
          <w:rFonts w:ascii="Arial" w:hAnsi="Arial" w:cs="Arial"/>
          <w:color w:val="000000" w:themeColor="text1"/>
          <w:sz w:val="24"/>
          <w:szCs w:val="24"/>
          <w:lang w:val="en-US"/>
        </w:rPr>
        <w:t xml:space="preserve">The third was that from 1 April 2023, </w:t>
      </w:r>
      <w:r w:rsidR="00F47C9F" w:rsidRPr="0095187B">
        <w:rPr>
          <w:rFonts w:ascii="Arial" w:hAnsi="Arial" w:cs="Arial"/>
          <w:color w:val="000000" w:themeColor="text1"/>
          <w:sz w:val="24"/>
          <w:szCs w:val="24"/>
          <w:lang w:val="en-US"/>
        </w:rPr>
        <w:t>the judicial complement within OSSC reduced from 2 Commissioners to 1.5</w:t>
      </w:r>
      <w:r w:rsidR="00C347F2" w:rsidRPr="0095187B">
        <w:rPr>
          <w:rFonts w:ascii="Arial" w:hAnsi="Arial" w:cs="Arial"/>
          <w:color w:val="000000" w:themeColor="text1"/>
          <w:sz w:val="24"/>
          <w:szCs w:val="24"/>
          <w:lang w:val="en-US"/>
        </w:rPr>
        <w:t xml:space="preserve"> with consequent parallel drop in judicial capacity</w:t>
      </w:r>
      <w:r w:rsidR="00F47C9F" w:rsidRPr="0095187B">
        <w:rPr>
          <w:rFonts w:ascii="Arial" w:hAnsi="Arial" w:cs="Arial"/>
          <w:color w:val="000000" w:themeColor="text1"/>
          <w:sz w:val="24"/>
          <w:szCs w:val="24"/>
          <w:lang w:val="en-US"/>
        </w:rPr>
        <w:t>.</w:t>
      </w:r>
    </w:p>
    <w:p w14:paraId="4BD02BC0" w14:textId="77777777" w:rsidR="00AA0435" w:rsidRPr="0095187B" w:rsidRDefault="00AA0435" w:rsidP="002F5D06">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0C2B3CA5" w14:textId="2448E6F1" w:rsidR="00AA0435" w:rsidRPr="0095187B" w:rsidRDefault="002F5D06" w:rsidP="002F5D0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36.</w:t>
      </w:r>
      <w:r>
        <w:rPr>
          <w:rFonts w:ascii="Arial" w:hAnsi="Arial" w:cs="Arial"/>
          <w:color w:val="000000" w:themeColor="text1"/>
          <w:sz w:val="24"/>
          <w:szCs w:val="24"/>
          <w:lang w:val="en-US"/>
        </w:rPr>
        <w:tab/>
      </w:r>
      <w:r w:rsidR="00F47C9F" w:rsidRPr="0095187B">
        <w:rPr>
          <w:rFonts w:ascii="Arial" w:hAnsi="Arial" w:cs="Arial"/>
          <w:color w:val="000000" w:themeColor="text1"/>
          <w:sz w:val="24"/>
          <w:szCs w:val="24"/>
          <w:lang w:val="en-US"/>
        </w:rPr>
        <w:t>Finally, t</w:t>
      </w:r>
      <w:r w:rsidR="00990226" w:rsidRPr="0095187B">
        <w:rPr>
          <w:rFonts w:ascii="Arial" w:hAnsi="Arial" w:cs="Arial"/>
          <w:color w:val="000000" w:themeColor="text1"/>
          <w:sz w:val="24"/>
          <w:szCs w:val="24"/>
          <w:lang w:val="en-US"/>
        </w:rPr>
        <w:t xml:space="preserve">he </w:t>
      </w:r>
      <w:r w:rsidR="005E2CE3" w:rsidRPr="0095187B">
        <w:rPr>
          <w:rFonts w:ascii="Arial" w:hAnsi="Arial" w:cs="Arial"/>
          <w:color w:val="000000" w:themeColor="text1"/>
          <w:sz w:val="24"/>
          <w:szCs w:val="24"/>
          <w:lang w:val="en-US"/>
        </w:rPr>
        <w:t xml:space="preserve">general </w:t>
      </w:r>
      <w:r w:rsidR="00990226" w:rsidRPr="0095187B">
        <w:rPr>
          <w:rFonts w:ascii="Arial" w:hAnsi="Arial" w:cs="Arial"/>
          <w:color w:val="000000" w:themeColor="text1"/>
          <w:sz w:val="24"/>
          <w:szCs w:val="24"/>
          <w:lang w:val="en-US"/>
        </w:rPr>
        <w:t xml:space="preserve">workload in OSSC is substantial and each application/appeal requires </w:t>
      </w:r>
      <w:r w:rsidR="005E2CE3" w:rsidRPr="0095187B">
        <w:rPr>
          <w:rFonts w:ascii="Arial" w:hAnsi="Arial" w:cs="Arial"/>
          <w:color w:val="000000" w:themeColor="text1"/>
          <w:sz w:val="24"/>
          <w:szCs w:val="24"/>
          <w:lang w:val="en-US"/>
        </w:rPr>
        <w:t xml:space="preserve">a written determination/decision with reasons. </w:t>
      </w:r>
      <w:r>
        <w:rPr>
          <w:rFonts w:ascii="Arial" w:hAnsi="Arial" w:cs="Arial"/>
          <w:color w:val="000000" w:themeColor="text1"/>
          <w:sz w:val="24"/>
          <w:szCs w:val="24"/>
          <w:lang w:val="en-US"/>
        </w:rPr>
        <w:t xml:space="preserve"> </w:t>
      </w:r>
      <w:r w:rsidR="005E2CE3" w:rsidRPr="0095187B">
        <w:rPr>
          <w:rFonts w:ascii="Arial" w:hAnsi="Arial" w:cs="Arial"/>
          <w:color w:val="000000" w:themeColor="text1"/>
          <w:sz w:val="24"/>
          <w:szCs w:val="24"/>
          <w:lang w:val="en-US"/>
        </w:rPr>
        <w:t xml:space="preserve">Over the period under consideration, the average disposal rate was of 150 determinations/decisions each calendar year which is notable given the factors outlined above. </w:t>
      </w:r>
      <w:r>
        <w:rPr>
          <w:rFonts w:ascii="Arial" w:hAnsi="Arial" w:cs="Arial"/>
          <w:color w:val="000000" w:themeColor="text1"/>
          <w:sz w:val="24"/>
          <w:szCs w:val="24"/>
          <w:lang w:val="en-US"/>
        </w:rPr>
        <w:t xml:space="preserve"> </w:t>
      </w:r>
      <w:r w:rsidR="005E2CE3" w:rsidRPr="0095187B">
        <w:rPr>
          <w:rFonts w:ascii="Arial" w:hAnsi="Arial" w:cs="Arial"/>
          <w:color w:val="000000" w:themeColor="text1"/>
          <w:sz w:val="24"/>
          <w:szCs w:val="24"/>
          <w:lang w:val="en-US"/>
        </w:rPr>
        <w:t>Notwithstanding that, there have been delays with a small number of cases, including this one and it is regrettable that this is so, particularly given the significance of the issues to individual applicants/appellants.</w:t>
      </w:r>
    </w:p>
    <w:p w14:paraId="43806B46" w14:textId="77777777" w:rsidR="00B92E39" w:rsidRPr="0095187B" w:rsidRDefault="00B92E39"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8E1691F" w14:textId="0225038A" w:rsidR="00AA0435" w:rsidRPr="0095187B" w:rsidRDefault="00EE763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ab/>
      </w:r>
      <w:r w:rsidR="005E2CE3" w:rsidRPr="0095187B">
        <w:rPr>
          <w:rFonts w:ascii="Arial" w:hAnsi="Arial" w:cs="Arial"/>
          <w:b/>
          <w:bCs/>
          <w:color w:val="000000" w:themeColor="text1"/>
          <w:sz w:val="24"/>
          <w:szCs w:val="24"/>
          <w:lang w:val="en-US"/>
        </w:rPr>
        <w:t>Errors of law</w:t>
      </w:r>
    </w:p>
    <w:p w14:paraId="5A8AA12D" w14:textId="77777777" w:rsidR="00AA0435" w:rsidRPr="0095187B" w:rsidRDefault="00AA0435" w:rsidP="00D55E55">
      <w:pPr>
        <w:pStyle w:val="ListParagraph"/>
        <w:tabs>
          <w:tab w:val="left" w:pos="510"/>
          <w:tab w:val="left" w:pos="1077"/>
          <w:tab w:val="left" w:pos="1797"/>
        </w:tabs>
        <w:spacing w:after="0" w:line="240" w:lineRule="auto"/>
        <w:ind w:left="0"/>
        <w:rPr>
          <w:rFonts w:ascii="Arial" w:hAnsi="Arial" w:cs="Arial"/>
          <w:color w:val="000000" w:themeColor="text1"/>
          <w:sz w:val="24"/>
          <w:szCs w:val="24"/>
          <w:lang w:val="en-US"/>
        </w:rPr>
      </w:pPr>
    </w:p>
    <w:p w14:paraId="1356302A" w14:textId="209CE37A" w:rsidR="00AA0435" w:rsidRPr="0095187B" w:rsidRDefault="00EE7636" w:rsidP="00EE763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37.</w:t>
      </w:r>
      <w:r>
        <w:rPr>
          <w:rFonts w:ascii="Arial" w:hAnsi="Arial" w:cs="Arial"/>
          <w:color w:val="000000" w:themeColor="text1"/>
          <w:sz w:val="24"/>
          <w:szCs w:val="24"/>
          <w:lang w:val="en-US"/>
        </w:rPr>
        <w:tab/>
      </w:r>
      <w:r w:rsidR="005E2CE3" w:rsidRPr="0095187B">
        <w:rPr>
          <w:rFonts w:ascii="Arial" w:hAnsi="Arial" w:cs="Arial"/>
          <w:color w:val="000000" w:themeColor="text1"/>
          <w:sz w:val="24"/>
          <w:szCs w:val="24"/>
          <w:lang w:val="en-US"/>
        </w:rPr>
        <w:t xml:space="preserve">A decision of an appeal tribunal may only be set aside by a Social Security Commissioner on the basis that it is in error of law. </w:t>
      </w:r>
      <w:r>
        <w:rPr>
          <w:rFonts w:ascii="Arial" w:hAnsi="Arial" w:cs="Arial"/>
          <w:color w:val="000000" w:themeColor="text1"/>
          <w:sz w:val="24"/>
          <w:szCs w:val="24"/>
          <w:lang w:val="en-US"/>
        </w:rPr>
        <w:t xml:space="preserve"> </w:t>
      </w:r>
      <w:r w:rsidR="005E2CE3" w:rsidRPr="0095187B">
        <w:rPr>
          <w:rFonts w:ascii="Arial" w:hAnsi="Arial" w:cs="Arial"/>
          <w:color w:val="000000" w:themeColor="text1"/>
          <w:sz w:val="24"/>
          <w:szCs w:val="24"/>
          <w:lang w:val="en-US"/>
        </w:rPr>
        <w:t>What is an error of law?</w:t>
      </w:r>
    </w:p>
    <w:p w14:paraId="6C82758D" w14:textId="77777777" w:rsidR="00AA0435" w:rsidRPr="0095187B" w:rsidRDefault="00AA0435" w:rsidP="00EE763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63E48833" w14:textId="1A27C63E" w:rsidR="005E2CE3" w:rsidRPr="0095187B" w:rsidRDefault="00EE7636" w:rsidP="00EE7636">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38.</w:t>
      </w:r>
      <w:r>
        <w:rPr>
          <w:rFonts w:ascii="Arial" w:hAnsi="Arial" w:cs="Arial"/>
          <w:color w:val="000000" w:themeColor="text1"/>
          <w:sz w:val="24"/>
          <w:szCs w:val="24"/>
          <w:lang w:val="en-US"/>
        </w:rPr>
        <w:tab/>
      </w:r>
      <w:r w:rsidR="005E2CE3" w:rsidRPr="0095187B">
        <w:rPr>
          <w:rFonts w:ascii="Arial" w:hAnsi="Arial" w:cs="Arial"/>
          <w:color w:val="000000" w:themeColor="text1"/>
          <w:sz w:val="24"/>
          <w:szCs w:val="24"/>
          <w:lang w:val="en-US"/>
        </w:rPr>
        <w:t xml:space="preserve">In </w:t>
      </w:r>
      <w:r w:rsidR="005E2CE3" w:rsidRPr="0095187B">
        <w:rPr>
          <w:rFonts w:ascii="Arial" w:hAnsi="Arial" w:cs="Arial"/>
          <w:i/>
          <w:iCs/>
          <w:color w:val="000000" w:themeColor="text1"/>
          <w:sz w:val="24"/>
          <w:szCs w:val="24"/>
          <w:lang w:val="en-US"/>
        </w:rPr>
        <w:t>R(I) 2/06 and CSDLA/500/2007</w:t>
      </w:r>
      <w:r w:rsidR="005E2CE3" w:rsidRPr="0095187B">
        <w:rPr>
          <w:rFonts w:ascii="Arial" w:hAnsi="Arial" w:cs="Arial"/>
          <w:color w:val="000000" w:themeColor="text1"/>
          <w:sz w:val="24"/>
          <w:szCs w:val="24"/>
          <w:lang w:val="en-US"/>
        </w:rPr>
        <w:t xml:space="preserve">, Tribunals of Commissioners in Great Britain have referred to the judgment of the Court of Appeal for England and Wales in </w:t>
      </w:r>
      <w:r w:rsidR="005E2CE3" w:rsidRPr="0095187B">
        <w:rPr>
          <w:rFonts w:ascii="Arial" w:hAnsi="Arial" w:cs="Arial"/>
          <w:i/>
          <w:iCs/>
          <w:color w:val="000000" w:themeColor="text1"/>
          <w:sz w:val="24"/>
          <w:szCs w:val="24"/>
          <w:lang w:val="en-US"/>
        </w:rPr>
        <w:t>R(Iran) v Secretary of State for the Home Department</w:t>
      </w:r>
      <w:r w:rsidR="005E2CE3" w:rsidRPr="0095187B">
        <w:rPr>
          <w:rFonts w:ascii="Arial" w:hAnsi="Arial" w:cs="Arial"/>
          <w:color w:val="000000" w:themeColor="text1"/>
          <w:sz w:val="24"/>
          <w:szCs w:val="24"/>
          <w:lang w:val="en-US"/>
        </w:rPr>
        <w:t xml:space="preserve"> ([2005] EWCA Civ 982), outlining examples of commonly encountered errors of law in terms that can apply equally to appellate legal tribunals. </w:t>
      </w:r>
      <w:r>
        <w:rPr>
          <w:rFonts w:ascii="Arial" w:hAnsi="Arial" w:cs="Arial"/>
          <w:color w:val="000000" w:themeColor="text1"/>
          <w:sz w:val="24"/>
          <w:szCs w:val="24"/>
          <w:lang w:val="en-US"/>
        </w:rPr>
        <w:t xml:space="preserve"> </w:t>
      </w:r>
      <w:r w:rsidR="005E2CE3" w:rsidRPr="0095187B">
        <w:rPr>
          <w:rFonts w:ascii="Arial" w:hAnsi="Arial" w:cs="Arial"/>
          <w:color w:val="000000" w:themeColor="text1"/>
          <w:sz w:val="24"/>
          <w:szCs w:val="24"/>
          <w:lang w:val="en-US"/>
        </w:rPr>
        <w:t xml:space="preserve">As set out at paragraph 30 of </w:t>
      </w:r>
      <w:r w:rsidR="005E2CE3" w:rsidRPr="0095187B">
        <w:rPr>
          <w:rFonts w:ascii="Arial" w:hAnsi="Arial" w:cs="Arial"/>
          <w:i/>
          <w:iCs/>
          <w:color w:val="000000" w:themeColor="text1"/>
          <w:sz w:val="24"/>
          <w:szCs w:val="24"/>
          <w:lang w:val="en-US"/>
        </w:rPr>
        <w:t>R(I) 2/06</w:t>
      </w:r>
      <w:r w:rsidR="005E2CE3" w:rsidRPr="0095187B">
        <w:rPr>
          <w:rFonts w:ascii="Arial" w:hAnsi="Arial" w:cs="Arial"/>
          <w:color w:val="000000" w:themeColor="text1"/>
          <w:sz w:val="24"/>
          <w:szCs w:val="24"/>
          <w:lang w:val="en-US"/>
        </w:rPr>
        <w:t xml:space="preserve"> these are:</w:t>
      </w:r>
    </w:p>
    <w:p w14:paraId="5149EE9C" w14:textId="77777777" w:rsidR="00AA0435" w:rsidRPr="0095187B" w:rsidRDefault="00AA043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1C53A799" w14:textId="77777777" w:rsidR="005E2CE3" w:rsidRDefault="005E2CE3"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w:t>
      </w:r>
      <w:proofErr w:type="spellStart"/>
      <w:r w:rsidRPr="0095187B">
        <w:rPr>
          <w:rFonts w:ascii="Arial" w:hAnsi="Arial" w:cs="Arial"/>
          <w:color w:val="000000" w:themeColor="text1"/>
          <w:sz w:val="24"/>
          <w:szCs w:val="24"/>
          <w:lang w:val="en-US"/>
        </w:rPr>
        <w:t>i</w:t>
      </w:r>
      <w:proofErr w:type="spellEnd"/>
      <w:r w:rsidRPr="0095187B">
        <w:rPr>
          <w:rFonts w:ascii="Arial" w:hAnsi="Arial" w:cs="Arial"/>
          <w:color w:val="000000" w:themeColor="text1"/>
          <w:sz w:val="24"/>
          <w:szCs w:val="24"/>
          <w:lang w:val="en-US"/>
        </w:rPr>
        <w:t>)</w:t>
      </w:r>
      <w:r w:rsidRPr="0095187B">
        <w:rPr>
          <w:rFonts w:ascii="Arial" w:hAnsi="Arial" w:cs="Arial"/>
          <w:color w:val="000000" w:themeColor="text1"/>
          <w:sz w:val="24"/>
          <w:szCs w:val="24"/>
          <w:lang w:val="en-US"/>
        </w:rPr>
        <w:tab/>
        <w:t>making perverse or irrational findings on a matter or matters that were material to the outcome (‘material matters’);</w:t>
      </w:r>
    </w:p>
    <w:p w14:paraId="59260B24" w14:textId="77777777" w:rsidR="00EE7636" w:rsidRPr="0095187B" w:rsidRDefault="00EE7636"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505152A7" w14:textId="77777777" w:rsidR="005E2CE3" w:rsidRDefault="005E2CE3"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(ii)</w:t>
      </w:r>
      <w:r w:rsidRPr="0095187B">
        <w:rPr>
          <w:rFonts w:ascii="Arial" w:hAnsi="Arial" w:cs="Arial"/>
          <w:color w:val="000000" w:themeColor="text1"/>
          <w:sz w:val="24"/>
          <w:szCs w:val="24"/>
          <w:lang w:val="en-US"/>
        </w:rPr>
        <w:tab/>
        <w:t>failing to give reasons or any adequate reasons for findings on material matters;</w:t>
      </w:r>
    </w:p>
    <w:p w14:paraId="71C594BD" w14:textId="77777777" w:rsidR="00EE7636" w:rsidRPr="0095187B" w:rsidRDefault="00EE7636"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5ADCA1BD" w14:textId="77777777" w:rsidR="005E2CE3" w:rsidRDefault="005E2CE3"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(iii)</w:t>
      </w:r>
      <w:r w:rsidRPr="0095187B">
        <w:rPr>
          <w:rFonts w:ascii="Arial" w:hAnsi="Arial" w:cs="Arial"/>
          <w:color w:val="000000" w:themeColor="text1"/>
          <w:sz w:val="24"/>
          <w:szCs w:val="24"/>
          <w:lang w:val="en-US"/>
        </w:rPr>
        <w:tab/>
        <w:t>failing to take into account and/or resolve conflicts of fact or opinion on material matters;</w:t>
      </w:r>
    </w:p>
    <w:p w14:paraId="391B3589" w14:textId="77777777" w:rsidR="00EE7636" w:rsidRPr="0095187B" w:rsidRDefault="00EE7636"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5D35BE07" w14:textId="77777777" w:rsidR="005E2CE3" w:rsidRDefault="005E2CE3"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(iv)</w:t>
      </w:r>
      <w:r w:rsidRPr="0095187B">
        <w:rPr>
          <w:rFonts w:ascii="Arial" w:hAnsi="Arial" w:cs="Arial"/>
          <w:color w:val="000000" w:themeColor="text1"/>
          <w:sz w:val="24"/>
          <w:szCs w:val="24"/>
          <w:lang w:val="en-US"/>
        </w:rPr>
        <w:tab/>
        <w:t>giving weight to immaterial matters;</w:t>
      </w:r>
    </w:p>
    <w:p w14:paraId="5EB5940C" w14:textId="77777777" w:rsidR="00EE7636" w:rsidRPr="0095187B" w:rsidRDefault="00EE7636"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71C801BC" w14:textId="77777777" w:rsidR="005E2CE3" w:rsidRDefault="005E2CE3"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(v)</w:t>
      </w:r>
      <w:r w:rsidRPr="0095187B">
        <w:rPr>
          <w:rFonts w:ascii="Arial" w:hAnsi="Arial" w:cs="Arial"/>
          <w:color w:val="000000" w:themeColor="text1"/>
          <w:sz w:val="24"/>
          <w:szCs w:val="24"/>
          <w:lang w:val="en-US"/>
        </w:rPr>
        <w:tab/>
        <w:t>making a material misdirection of law on any material matter;</w:t>
      </w:r>
    </w:p>
    <w:p w14:paraId="72AF1A65" w14:textId="77777777" w:rsidR="00EE7636" w:rsidRPr="0095187B" w:rsidRDefault="00EE7636"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20F7786B" w14:textId="77777777" w:rsidR="005E2CE3" w:rsidRDefault="005E2CE3" w:rsidP="00EE763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(vi)</w:t>
      </w:r>
      <w:r w:rsidRPr="0095187B">
        <w:rPr>
          <w:rFonts w:ascii="Arial" w:hAnsi="Arial" w:cs="Arial"/>
          <w:color w:val="000000" w:themeColor="text1"/>
          <w:sz w:val="24"/>
          <w:szCs w:val="24"/>
          <w:lang w:val="en-US"/>
        </w:rPr>
        <w:tab/>
        <w:t>committing or permitting a procedural or other irregularity capable of making a material difference to the outcome or the fairness of proceedings; …</w:t>
      </w:r>
    </w:p>
    <w:p w14:paraId="5812B318" w14:textId="77777777" w:rsidR="00EE7636" w:rsidRPr="0095187B" w:rsidRDefault="00EE7636" w:rsidP="00EE7636">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50D362BB" w14:textId="606D83D2" w:rsidR="005E2CE3" w:rsidRPr="0095187B" w:rsidRDefault="005E2CE3" w:rsidP="00EE7636">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Each of these grounds for detecting any error of law contains the word ‘material’ (or ‘immaterial’).</w:t>
      </w:r>
      <w:r w:rsidR="00EE7636">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Errors of law of which it can be said that they would have made no difference to the outcome do not matter.”</w:t>
      </w:r>
      <w:r w:rsidR="005064F9" w:rsidRPr="0095187B">
        <w:rPr>
          <w:rFonts w:ascii="Arial" w:hAnsi="Arial" w:cs="Arial"/>
          <w:color w:val="000000" w:themeColor="text1"/>
          <w:sz w:val="24"/>
          <w:szCs w:val="24"/>
          <w:lang w:val="en-US"/>
        </w:rPr>
        <w:t>’</w:t>
      </w:r>
    </w:p>
    <w:p w14:paraId="587F932C" w14:textId="77777777" w:rsidR="00554F3F" w:rsidRPr="00EE7636" w:rsidRDefault="00554F3F"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313DE6C3" w14:textId="012100AA" w:rsidR="00990226" w:rsidRPr="0095187B" w:rsidRDefault="00EE7636" w:rsidP="00D55E55">
      <w:pPr>
        <w:tabs>
          <w:tab w:val="left" w:pos="510"/>
          <w:tab w:val="left" w:pos="1077"/>
          <w:tab w:val="left" w:pos="1797"/>
        </w:tabs>
        <w:spacing w:after="0" w:line="240" w:lineRule="auto"/>
        <w:jc w:val="both"/>
        <w:rPr>
          <w:rFonts w:ascii="Arial" w:hAnsi="Arial" w:cs="Arial"/>
          <w:b/>
          <w:bCs/>
          <w:color w:val="000000" w:themeColor="text1"/>
          <w:sz w:val="24"/>
          <w:szCs w:val="24"/>
          <w:lang w:val="en-US"/>
        </w:rPr>
      </w:pPr>
      <w:r>
        <w:rPr>
          <w:rFonts w:ascii="Arial" w:hAnsi="Arial" w:cs="Arial"/>
          <w:b/>
          <w:bCs/>
          <w:color w:val="000000" w:themeColor="text1"/>
          <w:sz w:val="24"/>
          <w:szCs w:val="24"/>
          <w:lang w:val="en-US"/>
        </w:rPr>
        <w:tab/>
      </w:r>
      <w:r w:rsidR="001E53F0" w:rsidRPr="0095187B">
        <w:rPr>
          <w:rFonts w:ascii="Arial" w:hAnsi="Arial" w:cs="Arial"/>
          <w:b/>
          <w:bCs/>
          <w:color w:val="000000" w:themeColor="text1"/>
          <w:sz w:val="24"/>
          <w:szCs w:val="24"/>
          <w:lang w:val="en-US"/>
        </w:rPr>
        <w:t>Analysis</w:t>
      </w:r>
    </w:p>
    <w:p w14:paraId="251A5414" w14:textId="77777777" w:rsidR="00EE7636" w:rsidRPr="00EE7636" w:rsidRDefault="00EE763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ECA9045" w14:textId="6A233A32" w:rsidR="001E2508" w:rsidRPr="0095187B" w:rsidRDefault="00EE7636" w:rsidP="00D55E55">
      <w:pPr>
        <w:tabs>
          <w:tab w:val="left" w:pos="510"/>
          <w:tab w:val="left" w:pos="1077"/>
          <w:tab w:val="left" w:pos="1797"/>
        </w:tabs>
        <w:spacing w:after="0" w:line="240" w:lineRule="auto"/>
        <w:jc w:val="both"/>
        <w:rPr>
          <w:rFonts w:ascii="Arial" w:hAnsi="Arial" w:cs="Arial"/>
          <w:i/>
          <w:iCs/>
          <w:color w:val="000000" w:themeColor="text1"/>
          <w:sz w:val="24"/>
          <w:szCs w:val="24"/>
          <w:lang w:val="en-US"/>
        </w:rPr>
      </w:pPr>
      <w:r>
        <w:rPr>
          <w:rFonts w:ascii="Arial" w:hAnsi="Arial" w:cs="Arial"/>
          <w:i/>
          <w:iCs/>
          <w:color w:val="000000" w:themeColor="text1"/>
          <w:sz w:val="24"/>
          <w:szCs w:val="24"/>
          <w:lang w:val="en-US"/>
        </w:rPr>
        <w:tab/>
      </w:r>
      <w:r w:rsidR="001E2508" w:rsidRPr="0095187B">
        <w:rPr>
          <w:rFonts w:ascii="Arial" w:hAnsi="Arial" w:cs="Arial"/>
          <w:i/>
          <w:iCs/>
          <w:color w:val="000000" w:themeColor="text1"/>
          <w:sz w:val="24"/>
          <w:szCs w:val="24"/>
          <w:lang w:val="en-US"/>
        </w:rPr>
        <w:t>Representation</w:t>
      </w:r>
    </w:p>
    <w:p w14:paraId="0791D83B" w14:textId="77777777" w:rsidR="00EE7636" w:rsidRDefault="00EE763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C0D8135" w14:textId="75D1F1E6" w:rsidR="00AA0435" w:rsidRPr="0095187B" w:rsidRDefault="00EE7636" w:rsidP="005279E3">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39.</w:t>
      </w:r>
      <w:r>
        <w:rPr>
          <w:rFonts w:ascii="Arial" w:hAnsi="Arial" w:cs="Arial"/>
          <w:color w:val="000000" w:themeColor="text1"/>
          <w:sz w:val="24"/>
          <w:szCs w:val="24"/>
          <w:lang w:val="en-US"/>
        </w:rPr>
        <w:tab/>
      </w:r>
      <w:r w:rsidR="001E53F0" w:rsidRPr="0095187B">
        <w:rPr>
          <w:rFonts w:ascii="Arial" w:hAnsi="Arial" w:cs="Arial"/>
          <w:color w:val="000000" w:themeColor="text1"/>
          <w:sz w:val="24"/>
          <w:szCs w:val="24"/>
          <w:lang w:val="en-US"/>
        </w:rPr>
        <w:t xml:space="preserve">I am very grateful to </w:t>
      </w:r>
      <w:proofErr w:type="spellStart"/>
      <w:r w:rsidR="001E53F0" w:rsidRPr="0095187B">
        <w:rPr>
          <w:rFonts w:ascii="Arial" w:hAnsi="Arial" w:cs="Arial"/>
          <w:color w:val="000000" w:themeColor="text1"/>
          <w:sz w:val="24"/>
          <w:szCs w:val="24"/>
          <w:lang w:val="en-US"/>
        </w:rPr>
        <w:t>Mr</w:t>
      </w:r>
      <w:proofErr w:type="spellEnd"/>
      <w:r w:rsidR="001E53F0" w:rsidRPr="0095187B">
        <w:rPr>
          <w:rFonts w:ascii="Arial" w:hAnsi="Arial" w:cs="Arial"/>
          <w:color w:val="000000" w:themeColor="text1"/>
          <w:sz w:val="24"/>
          <w:szCs w:val="24"/>
          <w:lang w:val="en-US"/>
        </w:rPr>
        <w:t xml:space="preserve"> Reid and </w:t>
      </w:r>
      <w:proofErr w:type="spellStart"/>
      <w:r w:rsidR="001E53F0" w:rsidRPr="0095187B">
        <w:rPr>
          <w:rFonts w:ascii="Arial" w:hAnsi="Arial" w:cs="Arial"/>
          <w:color w:val="000000" w:themeColor="text1"/>
          <w:sz w:val="24"/>
          <w:szCs w:val="24"/>
          <w:lang w:val="en-US"/>
        </w:rPr>
        <w:t>Ms</w:t>
      </w:r>
      <w:proofErr w:type="spellEnd"/>
      <w:r w:rsidR="001E53F0" w:rsidRPr="0095187B">
        <w:rPr>
          <w:rFonts w:ascii="Arial" w:hAnsi="Arial" w:cs="Arial"/>
          <w:color w:val="000000" w:themeColor="text1"/>
          <w:sz w:val="24"/>
          <w:szCs w:val="24"/>
          <w:lang w:val="en-US"/>
        </w:rPr>
        <w:t xml:space="preserve"> Coulter for their carefully prepared written </w:t>
      </w:r>
      <w:r w:rsidR="00F30427" w:rsidRPr="0095187B">
        <w:rPr>
          <w:rFonts w:ascii="Arial" w:hAnsi="Arial" w:cs="Arial"/>
          <w:color w:val="000000" w:themeColor="text1"/>
          <w:sz w:val="24"/>
          <w:szCs w:val="24"/>
          <w:lang w:val="en-US"/>
        </w:rPr>
        <w:t xml:space="preserve">submissions </w:t>
      </w:r>
      <w:r w:rsidR="00554F3F" w:rsidRPr="0095187B">
        <w:rPr>
          <w:rFonts w:ascii="Arial" w:hAnsi="Arial" w:cs="Arial"/>
          <w:color w:val="000000" w:themeColor="text1"/>
          <w:sz w:val="24"/>
          <w:szCs w:val="24"/>
          <w:lang w:val="en-US"/>
        </w:rPr>
        <w:t xml:space="preserve">setting out </w:t>
      </w:r>
      <w:r w:rsidR="00F30427" w:rsidRPr="0095187B">
        <w:rPr>
          <w:rFonts w:ascii="Arial" w:hAnsi="Arial" w:cs="Arial"/>
          <w:color w:val="000000" w:themeColor="text1"/>
          <w:sz w:val="24"/>
          <w:szCs w:val="24"/>
          <w:lang w:val="en-US"/>
        </w:rPr>
        <w:t xml:space="preserve">their detailed and constructive observations, comments and suggestions. </w:t>
      </w:r>
      <w:r w:rsidR="005279E3">
        <w:rPr>
          <w:rFonts w:ascii="Arial" w:hAnsi="Arial" w:cs="Arial"/>
          <w:color w:val="000000" w:themeColor="text1"/>
          <w:sz w:val="24"/>
          <w:szCs w:val="24"/>
          <w:lang w:val="en-US"/>
        </w:rPr>
        <w:t xml:space="preserve"> </w:t>
      </w:r>
      <w:r w:rsidR="00F30427" w:rsidRPr="0095187B">
        <w:rPr>
          <w:rFonts w:ascii="Arial" w:hAnsi="Arial" w:cs="Arial"/>
          <w:color w:val="000000" w:themeColor="text1"/>
          <w:sz w:val="24"/>
          <w:szCs w:val="24"/>
          <w:lang w:val="en-US"/>
        </w:rPr>
        <w:t xml:space="preserve">I have, of course, taken into account, the appellant’s own submissions on issues which </w:t>
      </w:r>
      <w:r w:rsidR="00554F3F" w:rsidRPr="0095187B">
        <w:rPr>
          <w:rFonts w:ascii="Arial" w:hAnsi="Arial" w:cs="Arial"/>
          <w:color w:val="000000" w:themeColor="text1"/>
          <w:sz w:val="24"/>
          <w:szCs w:val="24"/>
          <w:lang w:val="en-US"/>
        </w:rPr>
        <w:t xml:space="preserve">are </w:t>
      </w:r>
      <w:r w:rsidR="00F30427" w:rsidRPr="0095187B">
        <w:rPr>
          <w:rFonts w:ascii="Arial" w:hAnsi="Arial" w:cs="Arial"/>
          <w:color w:val="000000" w:themeColor="text1"/>
          <w:sz w:val="24"/>
          <w:szCs w:val="24"/>
          <w:lang w:val="en-US"/>
        </w:rPr>
        <w:t xml:space="preserve">of significance to her. </w:t>
      </w:r>
      <w:r w:rsidR="005279E3">
        <w:rPr>
          <w:rFonts w:ascii="Arial" w:hAnsi="Arial" w:cs="Arial"/>
          <w:color w:val="000000" w:themeColor="text1"/>
          <w:sz w:val="24"/>
          <w:szCs w:val="24"/>
          <w:lang w:val="en-US"/>
        </w:rPr>
        <w:t xml:space="preserve"> </w:t>
      </w:r>
      <w:r w:rsidR="00F30427" w:rsidRPr="0095187B">
        <w:rPr>
          <w:rFonts w:ascii="Arial" w:hAnsi="Arial" w:cs="Arial"/>
          <w:color w:val="000000" w:themeColor="text1"/>
          <w:sz w:val="24"/>
          <w:szCs w:val="24"/>
          <w:lang w:val="en-US"/>
        </w:rPr>
        <w:t>I mean no disrespect in not addressing, in detail, all that has been commented on but, instead have concentrated on one ground of appeal.</w:t>
      </w:r>
    </w:p>
    <w:p w14:paraId="1D229570" w14:textId="77777777" w:rsidR="00AA0435" w:rsidRPr="0095187B" w:rsidRDefault="00AA043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2CBB298" w14:textId="18AEB87C" w:rsidR="00AA0435" w:rsidRPr="0095187B"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i/>
          <w:iCs/>
          <w:color w:val="000000" w:themeColor="text1"/>
          <w:sz w:val="24"/>
          <w:szCs w:val="24"/>
          <w:lang w:val="en-US"/>
        </w:rPr>
        <w:tab/>
      </w:r>
      <w:r w:rsidR="00C811F4" w:rsidRPr="0095187B">
        <w:rPr>
          <w:rFonts w:ascii="Arial" w:hAnsi="Arial" w:cs="Arial"/>
          <w:i/>
          <w:iCs/>
          <w:color w:val="000000" w:themeColor="text1"/>
          <w:sz w:val="24"/>
          <w:szCs w:val="24"/>
          <w:lang w:val="en-US"/>
        </w:rPr>
        <w:t>The statement of reasons for the appeal tribunals decision</w:t>
      </w:r>
    </w:p>
    <w:p w14:paraId="560F0139" w14:textId="77777777" w:rsidR="005279E3"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6B8F40F1" w14:textId="7A1BB484" w:rsidR="00C811F4" w:rsidRDefault="005279E3" w:rsidP="005279E3">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40.</w:t>
      </w:r>
      <w:r>
        <w:rPr>
          <w:rFonts w:ascii="Arial" w:hAnsi="Arial" w:cs="Arial"/>
          <w:color w:val="000000" w:themeColor="text1"/>
          <w:sz w:val="24"/>
          <w:szCs w:val="24"/>
          <w:lang w:val="en-US"/>
        </w:rPr>
        <w:tab/>
      </w:r>
      <w:r w:rsidR="009F261E" w:rsidRPr="0095187B">
        <w:rPr>
          <w:rFonts w:ascii="Arial" w:hAnsi="Arial" w:cs="Arial"/>
          <w:color w:val="000000" w:themeColor="text1"/>
          <w:sz w:val="24"/>
          <w:szCs w:val="24"/>
          <w:lang w:val="en-US"/>
        </w:rPr>
        <w:t xml:space="preserve">In the statement of reasons for its decision. </w:t>
      </w:r>
      <w:r>
        <w:rPr>
          <w:rFonts w:ascii="Arial" w:hAnsi="Arial" w:cs="Arial"/>
          <w:color w:val="000000" w:themeColor="text1"/>
          <w:sz w:val="24"/>
          <w:szCs w:val="24"/>
          <w:lang w:val="en-US"/>
        </w:rPr>
        <w:t xml:space="preserve"> </w:t>
      </w:r>
      <w:r w:rsidR="009F261E" w:rsidRPr="0095187B">
        <w:rPr>
          <w:rFonts w:ascii="Arial" w:hAnsi="Arial" w:cs="Arial"/>
          <w:color w:val="000000" w:themeColor="text1"/>
          <w:sz w:val="24"/>
          <w:szCs w:val="24"/>
          <w:lang w:val="en-US"/>
        </w:rPr>
        <w:t>The appeal tribunal set out the following:</w:t>
      </w:r>
    </w:p>
    <w:p w14:paraId="401AD307" w14:textId="77777777" w:rsidR="005279E3" w:rsidRPr="0095187B"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71BB4194" w14:textId="77777777" w:rsidR="009F261E" w:rsidRDefault="009F261E"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‘The tribunal made no award of DLA principally because on considering the evidence of the level of treatment intervention and taking an objective view of the appellant's level of activity, it did not accept her account of the extreme impact of ME on her ability to function physically and mentally.</w:t>
      </w:r>
    </w:p>
    <w:p w14:paraId="7266F6D3" w14:textId="77777777" w:rsidR="005279E3" w:rsidRPr="0095187B" w:rsidRDefault="005279E3"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37CFB77D" w14:textId="354D6D15" w:rsidR="009F261E" w:rsidRDefault="009F261E"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Specifically </w:t>
      </w:r>
      <w:r w:rsidR="005279E3">
        <w:rPr>
          <w:rFonts w:ascii="Arial" w:hAnsi="Arial" w:cs="Arial"/>
          <w:color w:val="000000" w:themeColor="text1"/>
          <w:sz w:val="24"/>
          <w:szCs w:val="24"/>
          <w:lang w:val="en-US"/>
        </w:rPr>
        <w:t>–</w:t>
      </w:r>
    </w:p>
    <w:p w14:paraId="7A99CBE3" w14:textId="77777777" w:rsidR="005279E3" w:rsidRPr="0095187B" w:rsidRDefault="005279E3"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36BEFF77" w14:textId="21BC36EE" w:rsidR="009F261E" w:rsidRDefault="009F261E"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-It did not accept her account of brain fog or impaired mental function. </w:t>
      </w:r>
      <w:r w:rsidR="005279E3">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She is able to research her illness online, shop on-line, manage the family meals, focus on needle work and presented as intelligent focused and capable. </w:t>
      </w:r>
      <w:r w:rsidR="005279E3">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Her GP also confirmed on the factual report that that her level of insight and awareness is normal.</w:t>
      </w:r>
    </w:p>
    <w:p w14:paraId="659967D2" w14:textId="77777777" w:rsidR="005279E3" w:rsidRPr="0095187B" w:rsidRDefault="005279E3"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585B55E4" w14:textId="77777777" w:rsidR="009F261E" w:rsidRDefault="009F261E"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-Her pain relief is moderate and not in keeping with the leve</w:t>
      </w:r>
      <w:r w:rsidR="004B6321" w:rsidRPr="0095187B">
        <w:rPr>
          <w:rFonts w:ascii="Arial" w:hAnsi="Arial" w:cs="Arial"/>
          <w:color w:val="000000" w:themeColor="text1"/>
          <w:sz w:val="24"/>
          <w:szCs w:val="24"/>
          <w:lang w:val="en-US"/>
        </w:rPr>
        <w:t>l</w:t>
      </w:r>
      <w:r w:rsidRPr="0095187B">
        <w:rPr>
          <w:rFonts w:ascii="Arial" w:hAnsi="Arial" w:cs="Arial"/>
          <w:color w:val="000000" w:themeColor="text1"/>
          <w:sz w:val="24"/>
          <w:szCs w:val="24"/>
          <w:lang w:val="en-US"/>
        </w:rPr>
        <w:t xml:space="preserve"> of pain described.</w:t>
      </w:r>
    </w:p>
    <w:p w14:paraId="71AB806E" w14:textId="77777777" w:rsidR="005279E3" w:rsidRPr="0095187B" w:rsidRDefault="005279E3"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42FAE79E" w14:textId="5B6ADF64" w:rsidR="004B6321" w:rsidRDefault="009F261E"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-She is able to attend a weekly two hour sewing class, drive, and </w:t>
      </w:r>
      <w:r w:rsidR="004B6321" w:rsidRPr="0095187B">
        <w:rPr>
          <w:rFonts w:ascii="Arial" w:hAnsi="Arial" w:cs="Arial"/>
          <w:color w:val="000000" w:themeColor="text1"/>
          <w:sz w:val="24"/>
          <w:szCs w:val="24"/>
          <w:lang w:val="en-US"/>
        </w:rPr>
        <w:t>commit</w:t>
      </w:r>
      <w:r w:rsidRPr="0095187B">
        <w:rPr>
          <w:rFonts w:ascii="Arial" w:hAnsi="Arial" w:cs="Arial"/>
          <w:color w:val="000000" w:themeColor="text1"/>
          <w:sz w:val="24"/>
          <w:szCs w:val="24"/>
          <w:lang w:val="en-US"/>
        </w:rPr>
        <w:t xml:space="preserve"> to the school pick-up on a Thursday. </w:t>
      </w:r>
      <w:r w:rsidR="005279E3">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Des</w:t>
      </w:r>
      <w:r w:rsidR="004B6321" w:rsidRPr="0095187B">
        <w:rPr>
          <w:rFonts w:ascii="Arial" w:hAnsi="Arial" w:cs="Arial"/>
          <w:color w:val="000000" w:themeColor="text1"/>
          <w:sz w:val="24"/>
          <w:szCs w:val="24"/>
          <w:lang w:val="en-US"/>
        </w:rPr>
        <w:t>pi</w:t>
      </w:r>
      <w:r w:rsidRPr="0095187B">
        <w:rPr>
          <w:rFonts w:ascii="Arial" w:hAnsi="Arial" w:cs="Arial"/>
          <w:color w:val="000000" w:themeColor="text1"/>
          <w:sz w:val="24"/>
          <w:szCs w:val="24"/>
          <w:lang w:val="en-US"/>
        </w:rPr>
        <w:t>te the quali</w:t>
      </w:r>
      <w:r w:rsidR="004B6321" w:rsidRPr="0095187B">
        <w:rPr>
          <w:rFonts w:ascii="Arial" w:hAnsi="Arial" w:cs="Arial"/>
          <w:color w:val="000000" w:themeColor="text1"/>
          <w:sz w:val="24"/>
          <w:szCs w:val="24"/>
          <w:lang w:val="en-US"/>
        </w:rPr>
        <w:t>ficatio</w:t>
      </w:r>
      <w:r w:rsidRPr="0095187B">
        <w:rPr>
          <w:rFonts w:ascii="Arial" w:hAnsi="Arial" w:cs="Arial"/>
          <w:color w:val="000000" w:themeColor="text1"/>
          <w:sz w:val="24"/>
          <w:szCs w:val="24"/>
          <w:lang w:val="en-US"/>
        </w:rPr>
        <w:t>ns the appellant made about these activities they indicate a degree of</w:t>
      </w:r>
      <w:r w:rsidR="004B6321" w:rsidRPr="0095187B">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a</w:t>
      </w:r>
      <w:r w:rsidR="004B6321" w:rsidRPr="0095187B">
        <w:rPr>
          <w:rFonts w:ascii="Arial" w:hAnsi="Arial" w:cs="Arial"/>
          <w:color w:val="000000" w:themeColor="text1"/>
          <w:sz w:val="24"/>
          <w:szCs w:val="24"/>
          <w:lang w:val="en-US"/>
        </w:rPr>
        <w:t>bili</w:t>
      </w:r>
      <w:r w:rsidRPr="0095187B">
        <w:rPr>
          <w:rFonts w:ascii="Arial" w:hAnsi="Arial" w:cs="Arial"/>
          <w:color w:val="000000" w:themeColor="text1"/>
          <w:sz w:val="24"/>
          <w:szCs w:val="24"/>
          <w:lang w:val="en-US"/>
        </w:rPr>
        <w:t>ty to function both physically and mentally, and to commit to regular activity which is inconsistent w</w:t>
      </w:r>
      <w:r w:rsidR="004B6321" w:rsidRPr="0095187B">
        <w:rPr>
          <w:rFonts w:ascii="Arial" w:hAnsi="Arial" w:cs="Arial"/>
          <w:color w:val="000000" w:themeColor="text1"/>
          <w:sz w:val="24"/>
          <w:szCs w:val="24"/>
          <w:lang w:val="en-US"/>
        </w:rPr>
        <w:t>ith the general picture of debility which she gave.</w:t>
      </w:r>
    </w:p>
    <w:p w14:paraId="24B995B5" w14:textId="77777777" w:rsidR="005279E3" w:rsidRPr="0095187B" w:rsidRDefault="005279E3"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2E945F6F" w14:textId="7EB11472" w:rsidR="004B6321" w:rsidRDefault="004B6321"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-The letter in 2010 from Dr </w:t>
      </w:r>
      <w:proofErr w:type="spellStart"/>
      <w:r w:rsidRPr="0095187B">
        <w:rPr>
          <w:rFonts w:ascii="Arial" w:hAnsi="Arial" w:cs="Arial"/>
          <w:color w:val="000000" w:themeColor="text1"/>
          <w:sz w:val="24"/>
          <w:szCs w:val="24"/>
          <w:lang w:val="en-US"/>
        </w:rPr>
        <w:t>McCluskley</w:t>
      </w:r>
      <w:proofErr w:type="spellEnd"/>
      <w:r w:rsidRPr="0095187B">
        <w:rPr>
          <w:rFonts w:ascii="Arial" w:hAnsi="Arial" w:cs="Arial"/>
          <w:color w:val="000000" w:themeColor="text1"/>
          <w:sz w:val="24"/>
          <w:szCs w:val="24"/>
          <w:lang w:val="en-US"/>
        </w:rPr>
        <w:t xml:space="preserve"> set out the background.</w:t>
      </w:r>
      <w:r w:rsidR="005279E3">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The tribunal considered it carefully and concluded that it was descriptive of the history given by the appellant and contained no clinical findings or opinion which added to their deliberations.</w:t>
      </w:r>
    </w:p>
    <w:p w14:paraId="0C5EBB30" w14:textId="77777777" w:rsidR="005279E3" w:rsidRPr="0095187B" w:rsidRDefault="005279E3"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0D1DE04C" w14:textId="30AE8DBC" w:rsidR="004B6321" w:rsidRPr="0095187B" w:rsidRDefault="004B6321" w:rsidP="005279E3">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lang w:val="en-US"/>
        </w:rPr>
        <w:t xml:space="preserve">-The report from Dr Weir 17/4/16 was also considered carefully. </w:t>
      </w:r>
      <w:r w:rsidR="005279E3">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The tribunal found that it was largely relating the appellant's own</w:t>
      </w:r>
      <w:r w:rsidR="0097068E" w:rsidRPr="0095187B">
        <w:rPr>
          <w:rFonts w:ascii="Arial" w:hAnsi="Arial" w:cs="Arial"/>
          <w:color w:val="000000" w:themeColor="text1"/>
          <w:sz w:val="24"/>
          <w:szCs w:val="24"/>
        </w:rPr>
        <w:t xml:space="preserve"> account.</w:t>
      </w:r>
      <w:r w:rsidR="005279E3">
        <w:rPr>
          <w:rFonts w:ascii="Arial" w:hAnsi="Arial" w:cs="Arial"/>
          <w:color w:val="000000" w:themeColor="text1"/>
          <w:sz w:val="24"/>
          <w:szCs w:val="24"/>
        </w:rPr>
        <w:t xml:space="preserve"> </w:t>
      </w:r>
      <w:r w:rsidR="0097068E" w:rsidRPr="0095187B">
        <w:rPr>
          <w:rFonts w:ascii="Arial" w:hAnsi="Arial" w:cs="Arial"/>
          <w:color w:val="000000" w:themeColor="text1"/>
          <w:sz w:val="24"/>
          <w:szCs w:val="24"/>
        </w:rPr>
        <w:t xml:space="preserve"> It contained no objective assessments </w:t>
      </w:r>
      <w:bookmarkStart w:id="0" w:name="_Hlk195106273"/>
      <w:r w:rsidR="0097068E" w:rsidRPr="0095187B">
        <w:rPr>
          <w:rFonts w:ascii="Arial" w:hAnsi="Arial" w:cs="Arial"/>
          <w:color w:val="000000" w:themeColor="text1"/>
          <w:sz w:val="24"/>
          <w:szCs w:val="24"/>
        </w:rPr>
        <w:t xml:space="preserve">or clinical findings. </w:t>
      </w:r>
      <w:r w:rsidR="005279E3">
        <w:rPr>
          <w:rFonts w:ascii="Arial" w:hAnsi="Arial" w:cs="Arial"/>
          <w:color w:val="000000" w:themeColor="text1"/>
          <w:sz w:val="24"/>
          <w:szCs w:val="24"/>
        </w:rPr>
        <w:t xml:space="preserve"> </w:t>
      </w:r>
      <w:r w:rsidR="0097068E" w:rsidRPr="0095187B">
        <w:rPr>
          <w:rFonts w:ascii="Arial" w:hAnsi="Arial" w:cs="Arial"/>
          <w:color w:val="000000" w:themeColor="text1"/>
          <w:sz w:val="24"/>
          <w:szCs w:val="24"/>
        </w:rPr>
        <w:t xml:space="preserve">The tribunal specifically disagreed with the account of her mental function as it found her in person to be alert and able to deal with the hearing and process. </w:t>
      </w:r>
      <w:bookmarkEnd w:id="0"/>
      <w:r w:rsidR="005279E3">
        <w:rPr>
          <w:rFonts w:ascii="Arial" w:hAnsi="Arial" w:cs="Arial"/>
          <w:color w:val="000000" w:themeColor="text1"/>
          <w:sz w:val="24"/>
          <w:szCs w:val="24"/>
        </w:rPr>
        <w:t xml:space="preserve"> </w:t>
      </w:r>
      <w:r w:rsidR="0097068E" w:rsidRPr="0095187B">
        <w:rPr>
          <w:rFonts w:ascii="Arial" w:hAnsi="Arial" w:cs="Arial"/>
          <w:color w:val="000000" w:themeColor="text1"/>
          <w:sz w:val="24"/>
          <w:szCs w:val="24"/>
        </w:rPr>
        <w:t xml:space="preserve">The letter from Dr Weir to the GP on 15/5/16 was also considered. </w:t>
      </w:r>
      <w:r w:rsidR="005279E3">
        <w:rPr>
          <w:rFonts w:ascii="Arial" w:hAnsi="Arial" w:cs="Arial"/>
          <w:color w:val="000000" w:themeColor="text1"/>
          <w:sz w:val="24"/>
          <w:szCs w:val="24"/>
        </w:rPr>
        <w:t xml:space="preserve"> </w:t>
      </w:r>
      <w:r w:rsidR="0097068E" w:rsidRPr="0095187B">
        <w:rPr>
          <w:rFonts w:ascii="Arial" w:hAnsi="Arial" w:cs="Arial"/>
          <w:color w:val="000000" w:themeColor="text1"/>
          <w:sz w:val="24"/>
          <w:szCs w:val="24"/>
        </w:rPr>
        <w:t>The tribunal was concerned at Dr Weir's confidence in ascribing expertise to himself in this area.</w:t>
      </w:r>
      <w:r w:rsidR="005279E3">
        <w:rPr>
          <w:rFonts w:ascii="Arial" w:hAnsi="Arial" w:cs="Arial"/>
          <w:color w:val="000000" w:themeColor="text1"/>
          <w:sz w:val="24"/>
          <w:szCs w:val="24"/>
        </w:rPr>
        <w:t xml:space="preserve"> </w:t>
      </w:r>
      <w:r w:rsidR="0097068E" w:rsidRPr="0095187B">
        <w:rPr>
          <w:rFonts w:ascii="Arial" w:hAnsi="Arial" w:cs="Arial"/>
          <w:color w:val="000000" w:themeColor="text1"/>
          <w:sz w:val="24"/>
          <w:szCs w:val="24"/>
        </w:rPr>
        <w:t xml:space="preserve"> His level of confidence about the nature and treatment of the illness appeared inconsistent with the general medical caution in the diagnosis and treatment of ME. </w:t>
      </w:r>
      <w:r w:rsidR="005279E3">
        <w:rPr>
          <w:rFonts w:ascii="Arial" w:hAnsi="Arial" w:cs="Arial"/>
          <w:color w:val="000000" w:themeColor="text1"/>
          <w:sz w:val="24"/>
          <w:szCs w:val="24"/>
        </w:rPr>
        <w:t xml:space="preserve"> </w:t>
      </w:r>
      <w:r w:rsidR="0097068E" w:rsidRPr="0095187B">
        <w:rPr>
          <w:rFonts w:ascii="Arial" w:hAnsi="Arial" w:cs="Arial"/>
          <w:color w:val="000000" w:themeColor="text1"/>
          <w:sz w:val="24"/>
          <w:szCs w:val="24"/>
        </w:rPr>
        <w:t>The tribunal did not attach weight to his opinion.</w:t>
      </w:r>
    </w:p>
    <w:p w14:paraId="4E327536" w14:textId="77777777" w:rsidR="00AA0435" w:rsidRPr="0095187B" w:rsidRDefault="00AA043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00C77BE7" w14:textId="6AA02EBE" w:rsidR="001E2508" w:rsidRPr="0095187B"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i/>
          <w:iCs/>
          <w:color w:val="000000" w:themeColor="text1"/>
          <w:sz w:val="24"/>
          <w:szCs w:val="24"/>
          <w:lang w:val="en-US"/>
        </w:rPr>
        <w:tab/>
      </w:r>
      <w:r w:rsidR="0097068E" w:rsidRPr="0095187B">
        <w:rPr>
          <w:rFonts w:ascii="Arial" w:hAnsi="Arial" w:cs="Arial"/>
          <w:i/>
          <w:iCs/>
          <w:color w:val="000000" w:themeColor="text1"/>
          <w:sz w:val="24"/>
          <w:szCs w:val="24"/>
          <w:lang w:val="en-US"/>
        </w:rPr>
        <w:t>T</w:t>
      </w:r>
      <w:r w:rsidR="001E2508" w:rsidRPr="0095187B">
        <w:rPr>
          <w:rFonts w:ascii="Arial" w:hAnsi="Arial" w:cs="Arial"/>
          <w:i/>
          <w:iCs/>
          <w:color w:val="000000" w:themeColor="text1"/>
          <w:sz w:val="24"/>
          <w:szCs w:val="24"/>
          <w:lang w:val="en-US"/>
        </w:rPr>
        <w:t>he specific ground of appeal</w:t>
      </w:r>
    </w:p>
    <w:p w14:paraId="591FDD9A" w14:textId="77777777" w:rsidR="005279E3"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7FE8F3E1" w14:textId="07D8363F" w:rsidR="001E2508"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41.</w:t>
      </w:r>
      <w:r>
        <w:rPr>
          <w:rFonts w:ascii="Arial" w:hAnsi="Arial" w:cs="Arial"/>
          <w:color w:val="000000" w:themeColor="text1"/>
          <w:sz w:val="24"/>
          <w:szCs w:val="24"/>
          <w:lang w:val="en-US"/>
        </w:rPr>
        <w:tab/>
      </w:r>
      <w:proofErr w:type="spellStart"/>
      <w:r w:rsidR="001E2508" w:rsidRPr="0095187B">
        <w:rPr>
          <w:rFonts w:ascii="Arial" w:hAnsi="Arial" w:cs="Arial"/>
          <w:color w:val="000000" w:themeColor="text1"/>
          <w:sz w:val="24"/>
          <w:szCs w:val="24"/>
          <w:lang w:val="en-US"/>
        </w:rPr>
        <w:t>Mr</w:t>
      </w:r>
      <w:proofErr w:type="spellEnd"/>
      <w:r w:rsidR="001E2508" w:rsidRPr="0095187B">
        <w:rPr>
          <w:rFonts w:ascii="Arial" w:hAnsi="Arial" w:cs="Arial"/>
          <w:color w:val="000000" w:themeColor="text1"/>
          <w:sz w:val="24"/>
          <w:szCs w:val="24"/>
          <w:lang w:val="en-US"/>
        </w:rPr>
        <w:t xml:space="preserve"> Reid’s second ground of appeal was as follows:</w:t>
      </w:r>
    </w:p>
    <w:p w14:paraId="324E0F44" w14:textId="77777777" w:rsidR="005279E3" w:rsidRPr="0095187B" w:rsidRDefault="005279E3"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6E0E9F7" w14:textId="77777777" w:rsidR="001E2508" w:rsidRPr="0095187B" w:rsidRDefault="001E2508" w:rsidP="00C80DBD">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w:t>
      </w:r>
      <w:r w:rsidRPr="0095187B">
        <w:rPr>
          <w:rFonts w:ascii="Arial" w:hAnsi="Arial" w:cs="Arial"/>
          <w:color w:val="000000" w:themeColor="text1"/>
          <w:sz w:val="24"/>
          <w:szCs w:val="24"/>
          <w:u w:val="single"/>
          <w:lang w:val="en-US"/>
        </w:rPr>
        <w:t>Expert Medical Report Rejected</w:t>
      </w:r>
    </w:p>
    <w:p w14:paraId="2EAF76CD" w14:textId="77777777" w:rsidR="005279E3" w:rsidRDefault="005279E3" w:rsidP="00C80DBD">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1D7C650D" w14:textId="77AC791E" w:rsidR="001E2508" w:rsidRDefault="001E2508" w:rsidP="00C80DBD">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The Tribunal did not give weight to Dr Weir’s expert report, apparently believing he lacked expertise in ME, which they seemed to view as a challenging medical condition:</w:t>
      </w:r>
    </w:p>
    <w:p w14:paraId="4E045C9F" w14:textId="77777777" w:rsidR="005279E3" w:rsidRPr="0095187B" w:rsidRDefault="005279E3" w:rsidP="00C80DBD">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483D5FAA" w14:textId="77777777" w:rsidR="001E2508" w:rsidRDefault="001E2508" w:rsidP="00C80DBD">
      <w:pPr>
        <w:tabs>
          <w:tab w:val="left" w:pos="510"/>
          <w:tab w:val="left" w:pos="1077"/>
          <w:tab w:val="left" w:pos="1797"/>
        </w:tabs>
        <w:spacing w:after="0" w:line="240" w:lineRule="auto"/>
        <w:ind w:left="1797" w:right="1797"/>
        <w:jc w:val="both"/>
        <w:rPr>
          <w:rFonts w:ascii="Arial" w:hAnsi="Arial" w:cs="Arial"/>
          <w:i/>
          <w:iCs/>
          <w:color w:val="000000" w:themeColor="text1"/>
          <w:sz w:val="24"/>
          <w:szCs w:val="24"/>
          <w:lang w:val="en-US"/>
        </w:rPr>
      </w:pPr>
      <w:r w:rsidRPr="0095187B">
        <w:rPr>
          <w:rFonts w:ascii="Arial" w:hAnsi="Arial" w:cs="Arial"/>
          <w:i/>
          <w:iCs/>
          <w:color w:val="000000" w:themeColor="text1"/>
          <w:sz w:val="24"/>
          <w:szCs w:val="24"/>
          <w:lang w:val="en-US"/>
        </w:rPr>
        <w:t>“The tribunal did not attach weight to his opinion.”</w:t>
      </w:r>
    </w:p>
    <w:p w14:paraId="063ADD98" w14:textId="77777777" w:rsidR="005279E3" w:rsidRPr="0095187B" w:rsidRDefault="005279E3" w:rsidP="00C80DBD">
      <w:pPr>
        <w:tabs>
          <w:tab w:val="left" w:pos="510"/>
          <w:tab w:val="left" w:pos="1077"/>
          <w:tab w:val="left" w:pos="1797"/>
        </w:tabs>
        <w:spacing w:after="0" w:line="240" w:lineRule="auto"/>
        <w:ind w:left="1797" w:right="1797"/>
        <w:jc w:val="both"/>
        <w:rPr>
          <w:rFonts w:ascii="Arial" w:hAnsi="Arial" w:cs="Arial"/>
          <w:i/>
          <w:iCs/>
          <w:color w:val="000000" w:themeColor="text1"/>
          <w:sz w:val="24"/>
          <w:szCs w:val="24"/>
          <w:lang w:val="en-US"/>
        </w:rPr>
      </w:pPr>
    </w:p>
    <w:p w14:paraId="758BE295" w14:textId="1B53D54E" w:rsidR="001E2508" w:rsidRDefault="001E2508" w:rsidP="00C80DBD">
      <w:pPr>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95187B">
        <w:rPr>
          <w:rFonts w:ascii="Arial" w:hAnsi="Arial" w:cs="Arial"/>
          <w:i/>
          <w:iCs/>
          <w:color w:val="000000" w:themeColor="text1"/>
          <w:sz w:val="24"/>
          <w:szCs w:val="24"/>
          <w:lang w:val="en-US"/>
        </w:rPr>
        <w:t xml:space="preserve">“The tribunal was concerned at Dr Weir’s confidence in ascribing expertise in this area. </w:t>
      </w:r>
      <w:r w:rsidR="005279E3">
        <w:rPr>
          <w:rFonts w:ascii="Arial" w:hAnsi="Arial" w:cs="Arial"/>
          <w:i/>
          <w:iCs/>
          <w:color w:val="000000" w:themeColor="text1"/>
          <w:sz w:val="24"/>
          <w:szCs w:val="24"/>
          <w:lang w:val="en-US"/>
        </w:rPr>
        <w:t xml:space="preserve"> </w:t>
      </w:r>
      <w:r w:rsidRPr="0095187B">
        <w:rPr>
          <w:rFonts w:ascii="Arial" w:hAnsi="Arial" w:cs="Arial"/>
          <w:i/>
          <w:iCs/>
          <w:color w:val="000000" w:themeColor="text1"/>
          <w:sz w:val="24"/>
          <w:szCs w:val="24"/>
          <w:lang w:val="en-US"/>
        </w:rPr>
        <w:t xml:space="preserve">His level of confidence about the nature and treatment of illness </w:t>
      </w:r>
      <w:r w:rsidRPr="0095187B">
        <w:rPr>
          <w:rFonts w:ascii="Arial" w:hAnsi="Arial" w:cs="Arial"/>
          <w:i/>
          <w:iCs/>
          <w:color w:val="000000" w:themeColor="text1"/>
          <w:sz w:val="24"/>
          <w:szCs w:val="24"/>
        </w:rPr>
        <w:t>appeared inconsistent with the General Medical caution in the diagnosis and treatment of ME.”</w:t>
      </w:r>
    </w:p>
    <w:p w14:paraId="5884D1F0" w14:textId="77777777" w:rsidR="005279E3" w:rsidRPr="0095187B" w:rsidRDefault="005279E3" w:rsidP="00C80DBD">
      <w:pPr>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p>
    <w:p w14:paraId="12806891" w14:textId="77777777" w:rsidR="001E2508" w:rsidRDefault="001E2508" w:rsidP="00C80DBD">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lastRenderedPageBreak/>
        <w:t xml:space="preserve">Given Dr. Weir is an acknowledged UK ME medical expert; And given that the tribunal demonstrated its marked unfamiliarity with </w:t>
      </w:r>
      <w:r w:rsidR="00B35C20" w:rsidRPr="0095187B">
        <w:rPr>
          <w:rFonts w:ascii="Arial" w:hAnsi="Arial" w:cs="Arial"/>
          <w:color w:val="000000" w:themeColor="text1"/>
          <w:sz w:val="24"/>
          <w:szCs w:val="24"/>
        </w:rPr>
        <w:t>ME</w:t>
      </w:r>
      <w:r w:rsidRPr="0095187B">
        <w:rPr>
          <w:rFonts w:ascii="Arial" w:hAnsi="Arial" w:cs="Arial"/>
          <w:color w:val="000000" w:themeColor="text1"/>
          <w:sz w:val="24"/>
          <w:szCs w:val="24"/>
        </w:rPr>
        <w:t xml:space="preserve"> [see below </w:t>
      </w:r>
      <w:r w:rsidRPr="0095187B">
        <w:rPr>
          <w:rFonts w:ascii="Arial" w:hAnsi="Arial" w:cs="Arial"/>
          <w:b/>
          <w:bCs/>
          <w:color w:val="000000" w:themeColor="text1"/>
          <w:sz w:val="24"/>
          <w:szCs w:val="24"/>
        </w:rPr>
        <w:t>Section 4</w:t>
      </w:r>
      <w:r w:rsidRPr="0095187B">
        <w:rPr>
          <w:rFonts w:ascii="Arial" w:hAnsi="Arial" w:cs="Arial"/>
          <w:color w:val="000000" w:themeColor="text1"/>
          <w:sz w:val="24"/>
          <w:szCs w:val="24"/>
        </w:rPr>
        <w:t xml:space="preserve">], these comments are </w:t>
      </w:r>
      <w:r w:rsidR="00B35C20" w:rsidRPr="0095187B">
        <w:rPr>
          <w:rFonts w:ascii="Arial" w:hAnsi="Arial" w:cs="Arial"/>
          <w:color w:val="000000" w:themeColor="text1"/>
          <w:sz w:val="24"/>
          <w:szCs w:val="24"/>
        </w:rPr>
        <w:t>i</w:t>
      </w:r>
      <w:r w:rsidRPr="0095187B">
        <w:rPr>
          <w:rFonts w:ascii="Arial" w:hAnsi="Arial" w:cs="Arial"/>
          <w:color w:val="000000" w:themeColor="text1"/>
          <w:sz w:val="24"/>
          <w:szCs w:val="24"/>
        </w:rPr>
        <w:t>nsupportable, I respectfully suggest</w:t>
      </w:r>
      <w:r w:rsidR="00B35C20" w:rsidRPr="0095187B">
        <w:rPr>
          <w:rFonts w:ascii="Arial" w:hAnsi="Arial" w:cs="Arial"/>
          <w:color w:val="000000" w:themeColor="text1"/>
          <w:sz w:val="24"/>
          <w:szCs w:val="24"/>
        </w:rPr>
        <w:t>.</w:t>
      </w:r>
    </w:p>
    <w:p w14:paraId="108C7A40" w14:textId="77777777" w:rsidR="00DD0804" w:rsidRPr="0095187B" w:rsidRDefault="00DD0804" w:rsidP="00C80DBD">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3382EA8" w14:textId="77777777" w:rsidR="00D15341" w:rsidRPr="00C80DBD" w:rsidRDefault="00D15341" w:rsidP="00C80DBD">
      <w:pPr>
        <w:numPr>
          <w:ilvl w:val="0"/>
          <w:numId w:val="1"/>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r w:rsidRPr="0095187B">
        <w:rPr>
          <w:rFonts w:ascii="Arial" w:hAnsi="Arial" w:cs="Arial"/>
          <w:color w:val="000000" w:themeColor="text1"/>
          <w:sz w:val="24"/>
          <w:szCs w:val="24"/>
        </w:rPr>
        <w:t>Dr. Weir is listed among other experts in the GB Chief Medical Officer’s 2002 Report on ME.</w:t>
      </w:r>
    </w:p>
    <w:p w14:paraId="2CEA9655" w14:textId="77777777" w:rsidR="00C80DBD" w:rsidRPr="0095187B" w:rsidRDefault="00C80DBD" w:rsidP="00C80DBD">
      <w:p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p>
    <w:p w14:paraId="7D62D4C5" w14:textId="77777777" w:rsidR="00D15341" w:rsidRPr="00C80DBD" w:rsidRDefault="00D15341" w:rsidP="00C80DBD">
      <w:pPr>
        <w:numPr>
          <w:ilvl w:val="0"/>
          <w:numId w:val="1"/>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r w:rsidRPr="0095187B">
        <w:rPr>
          <w:rFonts w:ascii="Arial" w:hAnsi="Arial" w:cs="Arial"/>
          <w:color w:val="000000" w:themeColor="text1"/>
          <w:sz w:val="24"/>
          <w:szCs w:val="24"/>
        </w:rPr>
        <w:t>He is recognised in Case Law as possessing expertise in ME: (CSDLA 265/97).</w:t>
      </w:r>
    </w:p>
    <w:p w14:paraId="1CFC3BA9" w14:textId="77777777" w:rsidR="00C80DBD" w:rsidRPr="0095187B" w:rsidRDefault="00C80DBD" w:rsidP="00C80DBD">
      <w:p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p>
    <w:p w14:paraId="53897F6E" w14:textId="77777777" w:rsidR="00D15341" w:rsidRPr="00C80DBD" w:rsidRDefault="00D15341" w:rsidP="00C80DBD">
      <w:pPr>
        <w:numPr>
          <w:ilvl w:val="0"/>
          <w:numId w:val="1"/>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r w:rsidRPr="0095187B">
        <w:rPr>
          <w:rFonts w:ascii="Arial" w:hAnsi="Arial" w:cs="Arial"/>
          <w:color w:val="000000" w:themeColor="text1"/>
          <w:sz w:val="24"/>
          <w:szCs w:val="24"/>
        </w:rPr>
        <w:t>He holds weekly and monthly clinics for ME patients in London, Belfast and elsewhere;</w:t>
      </w:r>
    </w:p>
    <w:p w14:paraId="3B9A6FB2" w14:textId="77777777" w:rsidR="00C80DBD" w:rsidRPr="0095187B" w:rsidRDefault="00C80DBD" w:rsidP="00C80DBD">
      <w:p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p>
    <w:p w14:paraId="5CEA6E29" w14:textId="77777777" w:rsidR="00D15341" w:rsidRPr="00C80DBD" w:rsidRDefault="00D15341" w:rsidP="00C80DBD">
      <w:pPr>
        <w:numPr>
          <w:ilvl w:val="0"/>
          <w:numId w:val="1"/>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r w:rsidRPr="0095187B">
        <w:rPr>
          <w:rFonts w:ascii="Arial" w:hAnsi="Arial" w:cs="Arial"/>
          <w:color w:val="000000" w:themeColor="text1"/>
          <w:sz w:val="24"/>
          <w:szCs w:val="24"/>
        </w:rPr>
        <w:t>He constantly updates his clinical knowledge by attendance at international ME research conferences, most recently in June 2016 in London.</w:t>
      </w:r>
    </w:p>
    <w:p w14:paraId="7B7653F9" w14:textId="77777777" w:rsidR="00C80DBD" w:rsidRPr="0095187B" w:rsidRDefault="00C80DBD" w:rsidP="00C80DBD">
      <w:p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p>
    <w:p w14:paraId="2890F483" w14:textId="77777777" w:rsidR="00D15341" w:rsidRPr="0095187B" w:rsidRDefault="00D15341" w:rsidP="00C80DBD">
      <w:pPr>
        <w:numPr>
          <w:ilvl w:val="0"/>
          <w:numId w:val="1"/>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lang w:val="en-US"/>
        </w:rPr>
      </w:pPr>
      <w:r w:rsidRPr="0095187B">
        <w:rPr>
          <w:rFonts w:ascii="Arial" w:hAnsi="Arial" w:cs="Arial"/>
          <w:color w:val="000000" w:themeColor="text1"/>
          <w:sz w:val="24"/>
          <w:szCs w:val="24"/>
        </w:rPr>
        <w:t>The opinions he expressed in his expert report on the Appellant are entirely consistent with NHS NICE guidance published in 2007, and with the most recent MRC funded medical research published in the Lancet in 2011 and subsequently.</w:t>
      </w:r>
    </w:p>
    <w:p w14:paraId="5C01025B" w14:textId="77777777" w:rsidR="005A5F76" w:rsidRPr="0095187B" w:rsidRDefault="005A5F7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DC442D0" w14:textId="0F7D2D69" w:rsidR="00395232" w:rsidRDefault="00C80DBD" w:rsidP="00C80DB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42.</w:t>
      </w:r>
      <w:r>
        <w:rPr>
          <w:rFonts w:ascii="Arial" w:hAnsi="Arial" w:cs="Arial"/>
          <w:color w:val="000000" w:themeColor="text1"/>
          <w:sz w:val="24"/>
          <w:szCs w:val="24"/>
        </w:rPr>
        <w:tab/>
      </w:r>
      <w:r w:rsidR="002C4599" w:rsidRPr="0095187B">
        <w:rPr>
          <w:rFonts w:ascii="Arial" w:hAnsi="Arial" w:cs="Arial"/>
          <w:color w:val="000000" w:themeColor="text1"/>
          <w:sz w:val="24"/>
          <w:szCs w:val="24"/>
        </w:rPr>
        <w:t>Mr Reid made further references to Dr Weir in his grounds of appeal as follows:</w:t>
      </w:r>
    </w:p>
    <w:p w14:paraId="3972526F" w14:textId="77777777" w:rsidR="00C80DBD" w:rsidRPr="0095187B" w:rsidRDefault="00C80DBD" w:rsidP="00D55E55">
      <w:pPr>
        <w:tabs>
          <w:tab w:val="left" w:pos="510"/>
          <w:tab w:val="left" w:pos="1077"/>
          <w:tab w:val="left" w:pos="1797"/>
        </w:tabs>
        <w:spacing w:after="0" w:line="240" w:lineRule="auto"/>
        <w:jc w:val="both"/>
        <w:rPr>
          <w:rFonts w:ascii="Arial" w:hAnsi="Arial" w:cs="Arial"/>
          <w:color w:val="000000" w:themeColor="text1"/>
          <w:sz w:val="24"/>
          <w:szCs w:val="24"/>
        </w:rPr>
      </w:pPr>
    </w:p>
    <w:p w14:paraId="5D43F2AA" w14:textId="188C249F" w:rsidR="002C4599" w:rsidRPr="0095187B" w:rsidRDefault="002C459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u w:val="single"/>
        </w:rPr>
        <w:t>CSDLA 265/97</w:t>
      </w:r>
    </w:p>
    <w:p w14:paraId="70614131" w14:textId="77777777" w:rsidR="004731C9"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2C13A14" w14:textId="58643D2F" w:rsidR="002C4599" w:rsidRPr="0095187B" w:rsidRDefault="002C459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Commissioner Walker, Expertise of Dr Weir.</w:t>
      </w:r>
    </w:p>
    <w:p w14:paraId="7BFA1A37" w14:textId="77777777" w:rsidR="004731C9"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9DDCE56" w14:textId="153CCBD4" w:rsidR="002C4599" w:rsidRDefault="002C459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In 1997 in the GB jurisdiction, Commissioner Walker confirmed that Dr. Weir possesses expertise in ME, and ruled the tribunals must take his expert opinion into account.</w:t>
      </w:r>
    </w:p>
    <w:p w14:paraId="0613B8F4" w14:textId="77777777" w:rsidR="004731C9" w:rsidRPr="0095187B"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D416E24" w14:textId="7C6A4DEF" w:rsidR="002C4599" w:rsidRDefault="002C459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 xml:space="preserve">However in the Appellant’s case the LQM and the MQM summarily dismissed Dr Weir's report. </w:t>
      </w:r>
      <w:r w:rsidR="004731C9">
        <w:rPr>
          <w:rFonts w:ascii="Arial" w:hAnsi="Arial" w:cs="Arial"/>
          <w:color w:val="000000" w:themeColor="text1"/>
          <w:sz w:val="24"/>
          <w:szCs w:val="24"/>
        </w:rPr>
        <w:t xml:space="preserve"> </w:t>
      </w:r>
      <w:r w:rsidRPr="0095187B">
        <w:rPr>
          <w:rFonts w:ascii="Arial" w:hAnsi="Arial" w:cs="Arial"/>
          <w:color w:val="000000" w:themeColor="text1"/>
          <w:sz w:val="24"/>
          <w:szCs w:val="24"/>
        </w:rPr>
        <w:t>The LQM and did so without making any reference to Commissioner Walker’s ruling and I respectfully submit without giving adequate reasons; ‘see (</w:t>
      </w:r>
      <w:r w:rsidRPr="0095187B">
        <w:rPr>
          <w:rFonts w:ascii="Arial" w:hAnsi="Arial" w:cs="Arial"/>
          <w:b/>
          <w:bCs/>
          <w:color w:val="000000" w:themeColor="text1"/>
          <w:sz w:val="24"/>
          <w:szCs w:val="24"/>
        </w:rPr>
        <w:t>Section4</w:t>
      </w:r>
      <w:r w:rsidRPr="0095187B">
        <w:rPr>
          <w:rFonts w:ascii="Arial" w:hAnsi="Arial" w:cs="Arial"/>
          <w:color w:val="000000" w:themeColor="text1"/>
          <w:sz w:val="24"/>
          <w:szCs w:val="24"/>
        </w:rPr>
        <w:t>) below.</w:t>
      </w:r>
    </w:p>
    <w:p w14:paraId="2E6DA056" w14:textId="77777777" w:rsidR="004731C9" w:rsidRPr="0095187B"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22B3E10" w14:textId="456CDD15" w:rsidR="002C4599" w:rsidRPr="0095187B" w:rsidRDefault="002C459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w:t>
      </w:r>
    </w:p>
    <w:p w14:paraId="04437300" w14:textId="77777777" w:rsidR="004731C9"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FF89D57" w14:textId="63FEEA3C" w:rsidR="002C4599" w:rsidRDefault="00E96A56"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The LQM and MQM further complained that Dr Weir’s report was reliant on information provided by the appellant.</w:t>
      </w:r>
    </w:p>
    <w:p w14:paraId="573E7732" w14:textId="77777777" w:rsidR="004731C9" w:rsidRPr="0095187B"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FB8EEEC" w14:textId="77777777" w:rsidR="00E96A56" w:rsidRDefault="00E96A56" w:rsidP="004731C9">
      <w:pPr>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95187B">
        <w:rPr>
          <w:rFonts w:ascii="Arial" w:hAnsi="Arial" w:cs="Arial"/>
          <w:i/>
          <w:iCs/>
          <w:color w:val="000000" w:themeColor="text1"/>
          <w:sz w:val="24"/>
          <w:szCs w:val="24"/>
        </w:rPr>
        <w:t>“ … it was largely relating the appellant’s own account.”</w:t>
      </w:r>
    </w:p>
    <w:p w14:paraId="4DD70145" w14:textId="77777777" w:rsidR="004731C9" w:rsidRPr="004731C9"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4B295D2" w14:textId="39FAC25B" w:rsidR="00E96A56" w:rsidRDefault="00E96A56"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lastRenderedPageBreak/>
        <w:t xml:space="preserve">In the absence of objective biomedical tests for ME, medical personnel have no other option than to assess such patients by a detailed history of subjective symptoms. </w:t>
      </w:r>
      <w:r w:rsidR="004731C9">
        <w:rPr>
          <w:rFonts w:ascii="Arial" w:hAnsi="Arial" w:cs="Arial"/>
          <w:color w:val="000000" w:themeColor="text1"/>
          <w:sz w:val="24"/>
          <w:szCs w:val="24"/>
        </w:rPr>
        <w:t xml:space="preserve"> </w:t>
      </w:r>
      <w:r w:rsidRPr="0095187B">
        <w:rPr>
          <w:rFonts w:ascii="Arial" w:hAnsi="Arial" w:cs="Arial"/>
          <w:color w:val="000000" w:themeColor="text1"/>
          <w:sz w:val="24"/>
          <w:szCs w:val="24"/>
        </w:rPr>
        <w:t>Official NHS guidance published by NICE stipulates that ME patients should be diagnosed and assessed by careful painstaking history-taking.</w:t>
      </w:r>
    </w:p>
    <w:p w14:paraId="78618217" w14:textId="77777777" w:rsidR="004731C9" w:rsidRPr="0095187B"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22A7B13" w14:textId="65990251" w:rsidR="00E96A56" w:rsidRPr="0095187B" w:rsidRDefault="00E96A56"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w:t>
      </w:r>
    </w:p>
    <w:p w14:paraId="5D57C0BC" w14:textId="77777777" w:rsidR="004731C9"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2C03CF5" w14:textId="4568EEAB" w:rsidR="00E96A56" w:rsidRDefault="00E96A56"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Accurate history checking - complying with NICE guidance - is actually evidence of Dr Weir's competence, and I respectfully submit the tribunal should have not have inferred the reverse.</w:t>
      </w:r>
    </w:p>
    <w:p w14:paraId="0669B73F" w14:textId="77777777" w:rsidR="004731C9" w:rsidRPr="0095187B" w:rsidRDefault="004731C9"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3EF2732" w14:textId="326E1D5B" w:rsidR="00E96A56" w:rsidRPr="0095187B" w:rsidRDefault="000C102B" w:rsidP="004731C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bookmarkStart w:id="1" w:name="_Hlk195106422"/>
      <w:r w:rsidRPr="0095187B">
        <w:rPr>
          <w:rFonts w:ascii="Arial" w:hAnsi="Arial" w:cs="Arial"/>
          <w:color w:val="000000" w:themeColor="text1"/>
          <w:sz w:val="24"/>
          <w:szCs w:val="24"/>
        </w:rPr>
        <w:t>History taking is a long-established skill, essential in all medical disciplines</w:t>
      </w:r>
      <w:bookmarkEnd w:id="1"/>
      <w:r w:rsidRPr="0095187B">
        <w:rPr>
          <w:rFonts w:ascii="Arial" w:hAnsi="Arial" w:cs="Arial"/>
          <w:color w:val="000000" w:themeColor="text1"/>
          <w:sz w:val="24"/>
          <w:szCs w:val="24"/>
        </w:rPr>
        <w:t xml:space="preserve">. </w:t>
      </w:r>
      <w:r w:rsidR="004731C9">
        <w:rPr>
          <w:rFonts w:ascii="Arial" w:hAnsi="Arial" w:cs="Arial"/>
          <w:color w:val="000000" w:themeColor="text1"/>
          <w:sz w:val="24"/>
          <w:szCs w:val="24"/>
        </w:rPr>
        <w:t xml:space="preserve"> </w:t>
      </w:r>
      <w:r w:rsidRPr="0095187B">
        <w:rPr>
          <w:rFonts w:ascii="Arial" w:hAnsi="Arial" w:cs="Arial"/>
          <w:color w:val="000000" w:themeColor="text1"/>
          <w:sz w:val="24"/>
          <w:szCs w:val="24"/>
        </w:rPr>
        <w:t xml:space="preserve">There is no question of Dr. Weir's report lacking objectivity. </w:t>
      </w:r>
      <w:r w:rsidR="004731C9">
        <w:rPr>
          <w:rFonts w:ascii="Arial" w:hAnsi="Arial" w:cs="Arial"/>
          <w:color w:val="000000" w:themeColor="text1"/>
          <w:sz w:val="24"/>
          <w:szCs w:val="24"/>
        </w:rPr>
        <w:t xml:space="preserve"> </w:t>
      </w:r>
      <w:r w:rsidRPr="0095187B">
        <w:rPr>
          <w:rFonts w:ascii="Arial" w:hAnsi="Arial" w:cs="Arial"/>
          <w:color w:val="000000" w:themeColor="text1"/>
          <w:sz w:val="24"/>
          <w:szCs w:val="24"/>
        </w:rPr>
        <w:t xml:space="preserve">ME patients have impaired concentration, and are notoriously poor historians. </w:t>
      </w:r>
      <w:r w:rsidR="004731C9">
        <w:rPr>
          <w:rFonts w:ascii="Arial" w:hAnsi="Arial" w:cs="Arial"/>
          <w:color w:val="000000" w:themeColor="text1"/>
          <w:sz w:val="24"/>
          <w:szCs w:val="24"/>
        </w:rPr>
        <w:t xml:space="preserve"> </w:t>
      </w:r>
      <w:r w:rsidRPr="0095187B">
        <w:rPr>
          <w:rFonts w:ascii="Arial" w:hAnsi="Arial" w:cs="Arial"/>
          <w:color w:val="000000" w:themeColor="text1"/>
          <w:sz w:val="24"/>
          <w:szCs w:val="24"/>
        </w:rPr>
        <w:t xml:space="preserve">Diagnosis in ME is made by an experienced NHS consultant, knowing which questions to ask, and slowly coaxing the required information out of a confused patient. </w:t>
      </w:r>
      <w:r w:rsidR="004731C9">
        <w:rPr>
          <w:rFonts w:ascii="Arial" w:hAnsi="Arial" w:cs="Arial"/>
          <w:color w:val="000000" w:themeColor="text1"/>
          <w:sz w:val="24"/>
          <w:szCs w:val="24"/>
        </w:rPr>
        <w:t xml:space="preserve"> </w:t>
      </w:r>
      <w:r w:rsidRPr="0095187B">
        <w:rPr>
          <w:rFonts w:ascii="Arial" w:hAnsi="Arial" w:cs="Arial"/>
          <w:color w:val="000000" w:themeColor="text1"/>
          <w:sz w:val="24"/>
          <w:szCs w:val="24"/>
        </w:rPr>
        <w:t>The diagnosis is made if and when the doctor can correlate features of the history obtained, with a template of subjective symptoms defined by NICE.</w:t>
      </w:r>
      <w:r w:rsidR="0097068E" w:rsidRPr="0095187B">
        <w:rPr>
          <w:rFonts w:ascii="Arial" w:hAnsi="Arial" w:cs="Arial"/>
          <w:color w:val="000000" w:themeColor="text1"/>
          <w:sz w:val="24"/>
          <w:szCs w:val="24"/>
        </w:rPr>
        <w:t>’</w:t>
      </w:r>
    </w:p>
    <w:p w14:paraId="28BF78BE" w14:textId="77777777" w:rsidR="00B92E39" w:rsidRPr="0095187B" w:rsidRDefault="00B92E39" w:rsidP="00D55E55">
      <w:pPr>
        <w:tabs>
          <w:tab w:val="left" w:pos="510"/>
          <w:tab w:val="left" w:pos="1077"/>
          <w:tab w:val="left" w:pos="1797"/>
        </w:tabs>
        <w:spacing w:after="0" w:line="240" w:lineRule="auto"/>
        <w:jc w:val="both"/>
        <w:rPr>
          <w:rFonts w:ascii="Arial" w:hAnsi="Arial" w:cs="Arial"/>
          <w:color w:val="000000" w:themeColor="text1"/>
          <w:sz w:val="24"/>
          <w:szCs w:val="24"/>
        </w:rPr>
      </w:pPr>
    </w:p>
    <w:p w14:paraId="5487D7C1" w14:textId="790BA852" w:rsidR="00B92E39" w:rsidRPr="0095187B" w:rsidRDefault="004731C9" w:rsidP="004731C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43.</w:t>
      </w:r>
      <w:r>
        <w:rPr>
          <w:rFonts w:ascii="Arial" w:hAnsi="Arial" w:cs="Arial"/>
          <w:color w:val="000000" w:themeColor="text1"/>
          <w:sz w:val="24"/>
          <w:szCs w:val="24"/>
        </w:rPr>
        <w:tab/>
      </w:r>
      <w:r w:rsidR="0097068E" w:rsidRPr="0095187B">
        <w:rPr>
          <w:rFonts w:ascii="Arial" w:hAnsi="Arial" w:cs="Arial"/>
          <w:color w:val="000000" w:themeColor="text1"/>
          <w:sz w:val="24"/>
          <w:szCs w:val="24"/>
        </w:rPr>
        <w:t>Mr Reid attached a copy of the ‘Report of the CSM/ME Working Group to the Chief Medical Officer’ referred to in his grounds of appeal.</w:t>
      </w:r>
    </w:p>
    <w:p w14:paraId="7A6CF2EF" w14:textId="77777777" w:rsidR="00B92E39" w:rsidRPr="0095187B" w:rsidRDefault="00B92E39" w:rsidP="00D55E55">
      <w:pPr>
        <w:tabs>
          <w:tab w:val="left" w:pos="510"/>
          <w:tab w:val="left" w:pos="1077"/>
          <w:tab w:val="left" w:pos="1797"/>
        </w:tabs>
        <w:spacing w:after="0" w:line="240" w:lineRule="auto"/>
        <w:jc w:val="both"/>
        <w:rPr>
          <w:rFonts w:ascii="Arial" w:hAnsi="Arial" w:cs="Arial"/>
          <w:color w:val="000000" w:themeColor="text1"/>
          <w:sz w:val="24"/>
          <w:szCs w:val="24"/>
        </w:rPr>
      </w:pPr>
    </w:p>
    <w:p w14:paraId="40B0A346" w14:textId="073EF3D3" w:rsidR="00B92E39" w:rsidRPr="0095187B" w:rsidRDefault="004731C9" w:rsidP="00D55E55">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tab/>
      </w:r>
      <w:r w:rsidR="00C811F4" w:rsidRPr="0095187B">
        <w:rPr>
          <w:rFonts w:ascii="Arial" w:hAnsi="Arial" w:cs="Arial"/>
          <w:i/>
          <w:iCs/>
          <w:color w:val="000000" w:themeColor="text1"/>
          <w:sz w:val="24"/>
          <w:szCs w:val="24"/>
        </w:rPr>
        <w:t>Ms Coulter’s response</w:t>
      </w:r>
    </w:p>
    <w:p w14:paraId="2E7630E8" w14:textId="77777777" w:rsidR="004731C9" w:rsidRDefault="004731C9" w:rsidP="00D55E55">
      <w:pPr>
        <w:tabs>
          <w:tab w:val="left" w:pos="510"/>
          <w:tab w:val="left" w:pos="1077"/>
          <w:tab w:val="left" w:pos="1797"/>
        </w:tabs>
        <w:spacing w:after="0" w:line="240" w:lineRule="auto"/>
        <w:jc w:val="both"/>
        <w:rPr>
          <w:rFonts w:ascii="Arial" w:hAnsi="Arial" w:cs="Arial"/>
          <w:color w:val="000000" w:themeColor="text1"/>
          <w:sz w:val="24"/>
          <w:szCs w:val="24"/>
        </w:rPr>
      </w:pPr>
    </w:p>
    <w:p w14:paraId="5374965C" w14:textId="0E56047E" w:rsidR="0097068E" w:rsidRDefault="004731C9" w:rsidP="004731C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44.</w:t>
      </w:r>
      <w:r>
        <w:rPr>
          <w:rFonts w:ascii="Arial" w:hAnsi="Arial" w:cs="Arial"/>
          <w:color w:val="000000" w:themeColor="text1"/>
          <w:sz w:val="24"/>
          <w:szCs w:val="24"/>
        </w:rPr>
        <w:tab/>
      </w:r>
      <w:r w:rsidR="00C811F4" w:rsidRPr="0095187B">
        <w:rPr>
          <w:rFonts w:ascii="Arial" w:hAnsi="Arial" w:cs="Arial"/>
          <w:color w:val="000000" w:themeColor="text1"/>
          <w:sz w:val="24"/>
          <w:szCs w:val="24"/>
        </w:rPr>
        <w:t>In her written observations on the application for leave to appeal, Ms Coulter made the following response to the specific</w:t>
      </w:r>
      <w:r w:rsidR="0097068E" w:rsidRPr="0095187B">
        <w:rPr>
          <w:rFonts w:ascii="Arial" w:hAnsi="Arial" w:cs="Arial"/>
          <w:color w:val="000000" w:themeColor="text1"/>
          <w:sz w:val="24"/>
          <w:szCs w:val="24"/>
        </w:rPr>
        <w:t xml:space="preserve"> ground of appeal:</w:t>
      </w:r>
    </w:p>
    <w:p w14:paraId="7304BAE1" w14:textId="77777777" w:rsidR="004731C9" w:rsidRPr="0095187B" w:rsidRDefault="004731C9" w:rsidP="00D55E55">
      <w:pPr>
        <w:tabs>
          <w:tab w:val="left" w:pos="510"/>
          <w:tab w:val="left" w:pos="1077"/>
          <w:tab w:val="left" w:pos="1797"/>
        </w:tabs>
        <w:spacing w:after="0" w:line="240" w:lineRule="auto"/>
        <w:jc w:val="both"/>
        <w:rPr>
          <w:rFonts w:ascii="Arial" w:hAnsi="Arial" w:cs="Arial"/>
          <w:color w:val="000000" w:themeColor="text1"/>
          <w:sz w:val="24"/>
          <w:szCs w:val="24"/>
        </w:rPr>
      </w:pPr>
    </w:p>
    <w:p w14:paraId="3AB930C6" w14:textId="77777777" w:rsidR="00682B1E" w:rsidRPr="0095187B" w:rsidRDefault="0097068E"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w:t>
      </w:r>
      <w:r w:rsidR="00682B1E" w:rsidRPr="0095187B">
        <w:rPr>
          <w:rFonts w:ascii="Arial" w:hAnsi="Arial" w:cs="Arial"/>
          <w:i/>
          <w:iCs/>
          <w:color w:val="000000" w:themeColor="text1"/>
          <w:sz w:val="24"/>
          <w:szCs w:val="24"/>
        </w:rPr>
        <w:t>The tribunal failed to give reasons or any adequate reasons for findings on material matters.</w:t>
      </w:r>
    </w:p>
    <w:p w14:paraId="651C230E" w14:textId="77777777" w:rsidR="004731C9" w:rsidRDefault="004731C9"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D90DE3D" w14:textId="4B98B437" w:rsidR="00682B1E" w:rsidRDefault="00682B1E"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 xml:space="preserve">Mr Reid contends that the tribunal has erred in failing to attach any weight to the medical report from Dr Weir who he states is acknowledged in the U.K. as an expert on ME and refers to CSDLA/265/97 in support of this.  Mr Reid stated the principles of adjudication should be transferred from one benefit to another and refers to decision R(IB) 2/99 where he states incapacity benefit (IB) guidance was subsequently migrated into ESA handbooks.  He further states the failure to consider ESA or PIP guidance resulted in an unfair outcome for the appellant, however, it is submitted that whilst the tribunal was not obliged to apply ESA or PIP guidance when assessing (the appellant’s) entitlement to DLA, had they adhered to same, the </w:t>
      </w:r>
      <w:r w:rsidRPr="0095187B">
        <w:rPr>
          <w:rFonts w:ascii="Arial" w:hAnsi="Arial" w:cs="Arial"/>
          <w:color w:val="000000" w:themeColor="text1"/>
          <w:sz w:val="24"/>
          <w:szCs w:val="24"/>
        </w:rPr>
        <w:lastRenderedPageBreak/>
        <w:t>appellant would not have been deemed able to “</w:t>
      </w:r>
      <w:r w:rsidRPr="0095187B">
        <w:rPr>
          <w:rFonts w:ascii="Arial" w:hAnsi="Arial" w:cs="Arial"/>
          <w:i/>
          <w:iCs/>
          <w:color w:val="000000" w:themeColor="text1"/>
          <w:sz w:val="24"/>
          <w:szCs w:val="24"/>
        </w:rPr>
        <w:t>mobilise and attend to her bodily functions most of the time</w:t>
      </w:r>
      <w:r w:rsidRPr="0095187B">
        <w:rPr>
          <w:rFonts w:ascii="Arial" w:hAnsi="Arial" w:cs="Arial"/>
          <w:color w:val="000000" w:themeColor="text1"/>
          <w:sz w:val="24"/>
          <w:szCs w:val="24"/>
        </w:rPr>
        <w:t>”.</w:t>
      </w:r>
    </w:p>
    <w:p w14:paraId="348B416D" w14:textId="77777777" w:rsidR="00C344F0" w:rsidRPr="0095187B" w:rsidRDefault="00C344F0"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9AAC0D8" w14:textId="4C081B46" w:rsidR="00C811F4" w:rsidRDefault="00682B1E"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With regards to Dr Weir’s evidence, on the second page of the reasons for decision, the tribunal has recorded the following:</w:t>
      </w:r>
    </w:p>
    <w:p w14:paraId="6C494F0B" w14:textId="77777777" w:rsidR="00C344F0" w:rsidRPr="0095187B" w:rsidRDefault="00C344F0"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6B513E1" w14:textId="77777777" w:rsidR="00682B1E" w:rsidRPr="0095187B" w:rsidRDefault="00682B1E"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95187B">
        <w:rPr>
          <w:rFonts w:ascii="Arial" w:hAnsi="Arial" w:cs="Arial"/>
          <w:color w:val="000000" w:themeColor="text1"/>
          <w:sz w:val="24"/>
          <w:szCs w:val="24"/>
        </w:rPr>
        <w:t>(as noted above)</w:t>
      </w:r>
    </w:p>
    <w:p w14:paraId="404A441A" w14:textId="77777777" w:rsidR="00D2202B" w:rsidRDefault="00D2202B"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7BC890C7" w14:textId="56095D39" w:rsidR="00682B1E" w:rsidRDefault="00682B1E"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The tribunal has recorded that it reviewed </w:t>
      </w:r>
      <w:r w:rsidR="00BD5E67" w:rsidRPr="0095187B">
        <w:rPr>
          <w:rFonts w:ascii="Arial" w:hAnsi="Arial" w:cs="Arial"/>
          <w:color w:val="000000" w:themeColor="text1"/>
          <w:sz w:val="24"/>
          <w:szCs w:val="24"/>
          <w:lang w:val="en-US"/>
        </w:rPr>
        <w:t>(the appellant’s)</w:t>
      </w:r>
      <w:r w:rsidRPr="0095187B">
        <w:rPr>
          <w:rFonts w:ascii="Arial" w:hAnsi="Arial" w:cs="Arial"/>
          <w:color w:val="000000" w:themeColor="text1"/>
          <w:sz w:val="24"/>
          <w:szCs w:val="24"/>
          <w:lang w:val="en-US"/>
        </w:rPr>
        <w:t xml:space="preserve"> medication which was attached to the GP factual report and was deemed appropriate for her conditions by the medically qualified panel member.  Furthermore, it has noted she had not been referred to a pain clinic, an occupational therapist or a physiotherapist.  Upon perusal of all the evidence in the round, the tribunal concluded “the level of treatment intervention and taking an objective view of the appellant’s level of activity, it did not accept her account of the extreme impact on her ability to function physically and mentally.  In respect of Dr Weir’s evidence the tribunal has highlighted that this was based on </w:t>
      </w:r>
      <w:r w:rsidR="00BD5E67" w:rsidRPr="0095187B">
        <w:rPr>
          <w:rFonts w:ascii="Arial" w:hAnsi="Arial" w:cs="Arial"/>
          <w:color w:val="000000" w:themeColor="text1"/>
          <w:sz w:val="24"/>
          <w:szCs w:val="24"/>
          <w:lang w:val="en-US"/>
        </w:rPr>
        <w:t>the (appellant’s)</w:t>
      </w:r>
      <w:r w:rsidRPr="0095187B">
        <w:rPr>
          <w:rFonts w:ascii="Arial" w:hAnsi="Arial" w:cs="Arial"/>
          <w:color w:val="000000" w:themeColor="text1"/>
          <w:sz w:val="24"/>
          <w:szCs w:val="24"/>
          <w:lang w:val="en-US"/>
        </w:rPr>
        <w:t xml:space="preserve"> account of her condition as opposed to any assessment or clinical findings. </w:t>
      </w:r>
      <w:r w:rsidR="00C344F0">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I respectfully submit that the tribunal has provided adequate reasoning on why it placed little weight on Dr Weir’s evidence, as it was entitled to do and it has taking account of the variable nature of the appellant’s condition but found no entitlement to DLA.  I therefore I respectfully submit no error has occurred here.</w:t>
      </w:r>
    </w:p>
    <w:p w14:paraId="0D4D2BD6" w14:textId="77777777" w:rsidR="00C344F0" w:rsidRPr="0095187B" w:rsidRDefault="00C344F0"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58670DAA" w14:textId="77777777" w:rsidR="00682B1E" w:rsidRDefault="00682B1E"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In support of this I would refer to reported decision R2/04(DLA)(T) where a Tribunal of Northern Ireland Commissioners dealt with the issue of conflicting medical evidence and stated at paragraph 20(5)</w:t>
      </w:r>
    </w:p>
    <w:p w14:paraId="20D813E7" w14:textId="77777777" w:rsidR="00C344F0" w:rsidRPr="0095187B" w:rsidRDefault="00C344F0" w:rsidP="00D2202B">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048417D7" w14:textId="0BCBC52D" w:rsidR="00BD5E67" w:rsidRPr="0095187B" w:rsidRDefault="00BD5E67" w:rsidP="00D2202B">
      <w:pPr>
        <w:tabs>
          <w:tab w:val="left" w:pos="510"/>
          <w:tab w:val="left" w:pos="1077"/>
          <w:tab w:val="left" w:pos="1797"/>
        </w:tabs>
        <w:spacing w:after="0" w:line="240" w:lineRule="auto"/>
        <w:ind w:left="1797" w:right="1797"/>
        <w:jc w:val="both"/>
        <w:rPr>
          <w:rFonts w:ascii="Arial" w:hAnsi="Arial" w:cs="Arial"/>
          <w:i/>
          <w:iCs/>
          <w:color w:val="000000" w:themeColor="text1"/>
          <w:sz w:val="24"/>
          <w:szCs w:val="24"/>
          <w:lang w:val="en-US"/>
        </w:rPr>
      </w:pPr>
      <w:r w:rsidRPr="0095187B">
        <w:rPr>
          <w:rFonts w:ascii="Arial" w:hAnsi="Arial" w:cs="Arial"/>
          <w:i/>
          <w:iCs/>
          <w:color w:val="000000" w:themeColor="text1"/>
          <w:sz w:val="24"/>
          <w:szCs w:val="24"/>
          <w:lang w:val="en-US"/>
        </w:rPr>
        <w:t xml:space="preserve">“The decision as to whether or not a claimant suffers from a disablement is for the adjudicating authorities (including in particular tribunals which hear appeals against decisions) not for any doctor. </w:t>
      </w:r>
      <w:r w:rsidR="00D2202B">
        <w:rPr>
          <w:rFonts w:ascii="Arial" w:hAnsi="Arial" w:cs="Arial"/>
          <w:i/>
          <w:iCs/>
          <w:color w:val="000000" w:themeColor="text1"/>
          <w:sz w:val="24"/>
          <w:szCs w:val="24"/>
          <w:lang w:val="en-US"/>
        </w:rPr>
        <w:t xml:space="preserve"> </w:t>
      </w:r>
      <w:r w:rsidRPr="0095187B">
        <w:rPr>
          <w:rFonts w:ascii="Arial" w:hAnsi="Arial" w:cs="Arial"/>
          <w:i/>
          <w:iCs/>
          <w:color w:val="000000" w:themeColor="text1"/>
          <w:sz w:val="24"/>
          <w:szCs w:val="24"/>
          <w:lang w:val="en-US"/>
        </w:rPr>
        <w:t xml:space="preserve">Doctors, whether they be consultants, surgeons, general practitioners or examining medical practitioners give evidence. </w:t>
      </w:r>
      <w:r w:rsidR="00D2202B">
        <w:rPr>
          <w:rFonts w:ascii="Arial" w:hAnsi="Arial" w:cs="Arial"/>
          <w:i/>
          <w:iCs/>
          <w:color w:val="000000" w:themeColor="text1"/>
          <w:sz w:val="24"/>
          <w:szCs w:val="24"/>
          <w:lang w:val="en-US"/>
        </w:rPr>
        <w:t xml:space="preserve"> </w:t>
      </w:r>
      <w:r w:rsidRPr="0095187B">
        <w:rPr>
          <w:rFonts w:ascii="Arial" w:hAnsi="Arial" w:cs="Arial"/>
          <w:i/>
          <w:iCs/>
          <w:color w:val="000000" w:themeColor="text1"/>
          <w:sz w:val="24"/>
          <w:szCs w:val="24"/>
          <w:lang w:val="en-US"/>
        </w:rPr>
        <w:t>Tribunals make decisions on the basis of that evidence.</w:t>
      </w:r>
      <w:r w:rsidR="00D2202B">
        <w:rPr>
          <w:rFonts w:ascii="Arial" w:hAnsi="Arial" w:cs="Arial"/>
          <w:i/>
          <w:iCs/>
          <w:color w:val="000000" w:themeColor="text1"/>
          <w:sz w:val="24"/>
          <w:szCs w:val="24"/>
          <w:lang w:val="en-US"/>
        </w:rPr>
        <w:t xml:space="preserve"> </w:t>
      </w:r>
      <w:r w:rsidRPr="0095187B">
        <w:rPr>
          <w:rFonts w:ascii="Arial" w:hAnsi="Arial" w:cs="Arial"/>
          <w:i/>
          <w:iCs/>
          <w:color w:val="000000" w:themeColor="text1"/>
          <w:sz w:val="24"/>
          <w:szCs w:val="24"/>
          <w:lang w:val="en-US"/>
        </w:rPr>
        <w:t xml:space="preserve"> In some cases the medical evidence will point in one direction only and the task of the tribunal will be light. </w:t>
      </w:r>
      <w:r w:rsidR="00D2202B">
        <w:rPr>
          <w:rFonts w:ascii="Arial" w:hAnsi="Arial" w:cs="Arial"/>
          <w:i/>
          <w:iCs/>
          <w:color w:val="000000" w:themeColor="text1"/>
          <w:sz w:val="24"/>
          <w:szCs w:val="24"/>
          <w:lang w:val="en-US"/>
        </w:rPr>
        <w:t xml:space="preserve"> </w:t>
      </w:r>
      <w:r w:rsidRPr="0095187B">
        <w:rPr>
          <w:rFonts w:ascii="Arial" w:hAnsi="Arial" w:cs="Arial"/>
          <w:i/>
          <w:iCs/>
          <w:color w:val="000000" w:themeColor="text1"/>
          <w:sz w:val="24"/>
          <w:szCs w:val="24"/>
          <w:lang w:val="en-US"/>
        </w:rPr>
        <w:t xml:space="preserve">On other occasions there will be a conflict of material medical evidence which the tribunal will be required to resolve. </w:t>
      </w:r>
      <w:r w:rsidR="00D2202B">
        <w:rPr>
          <w:rFonts w:ascii="Arial" w:hAnsi="Arial" w:cs="Arial"/>
          <w:i/>
          <w:iCs/>
          <w:color w:val="000000" w:themeColor="text1"/>
          <w:sz w:val="24"/>
          <w:szCs w:val="24"/>
          <w:lang w:val="en-US"/>
        </w:rPr>
        <w:t xml:space="preserve"> </w:t>
      </w:r>
      <w:r w:rsidRPr="0095187B">
        <w:rPr>
          <w:rFonts w:ascii="Arial" w:hAnsi="Arial" w:cs="Arial"/>
          <w:i/>
          <w:iCs/>
          <w:color w:val="000000" w:themeColor="text1"/>
          <w:sz w:val="24"/>
          <w:szCs w:val="24"/>
          <w:lang w:val="en-US"/>
        </w:rPr>
        <w:t xml:space="preserve">Where that conflict is acute, its task will not be an easy one. In such </w:t>
      </w:r>
      <w:r w:rsidRPr="0095187B">
        <w:rPr>
          <w:rFonts w:ascii="Arial" w:hAnsi="Arial" w:cs="Arial"/>
          <w:i/>
          <w:iCs/>
          <w:color w:val="000000" w:themeColor="text1"/>
          <w:sz w:val="24"/>
          <w:szCs w:val="24"/>
          <w:lang w:val="en-US"/>
        </w:rPr>
        <w:lastRenderedPageBreak/>
        <w:t>an event, the tribunal must explain how it has resolved the conflict and, where this is not already evident, why some parts of the evidence have been preferred to others.”</w:t>
      </w:r>
      <w:r w:rsidR="00E87627" w:rsidRPr="0095187B">
        <w:rPr>
          <w:rFonts w:ascii="Arial" w:hAnsi="Arial" w:cs="Arial"/>
          <w:i/>
          <w:iCs/>
          <w:color w:val="000000" w:themeColor="text1"/>
          <w:sz w:val="24"/>
          <w:szCs w:val="24"/>
          <w:lang w:val="en-US"/>
        </w:rPr>
        <w:t>’</w:t>
      </w:r>
    </w:p>
    <w:p w14:paraId="5A9347DB" w14:textId="77777777" w:rsidR="00B92E39" w:rsidRPr="0095187B" w:rsidRDefault="00B92E39"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F38719A" w14:textId="425986DC" w:rsidR="00BD5E67" w:rsidRPr="0095187B" w:rsidRDefault="00D2202B"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i/>
          <w:iCs/>
          <w:color w:val="000000" w:themeColor="text1"/>
          <w:sz w:val="24"/>
          <w:szCs w:val="24"/>
          <w:lang w:val="en-US"/>
        </w:rPr>
        <w:tab/>
      </w:r>
      <w:r w:rsidR="00BD5E67" w:rsidRPr="0095187B">
        <w:rPr>
          <w:rFonts w:ascii="Arial" w:hAnsi="Arial" w:cs="Arial"/>
          <w:i/>
          <w:iCs/>
          <w:color w:val="000000" w:themeColor="text1"/>
          <w:sz w:val="24"/>
          <w:szCs w:val="24"/>
          <w:lang w:val="en-US"/>
        </w:rPr>
        <w:t>The relevant jurisprudence</w:t>
      </w:r>
    </w:p>
    <w:p w14:paraId="03BE9B54" w14:textId="77777777" w:rsidR="00D2202B" w:rsidRDefault="00D2202B"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136B0102" w14:textId="6ECC6DC4" w:rsidR="00B92E39" w:rsidRPr="0095187B" w:rsidRDefault="00D2202B" w:rsidP="007A765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45.</w:t>
      </w:r>
      <w:r>
        <w:rPr>
          <w:rFonts w:ascii="Arial" w:hAnsi="Arial" w:cs="Arial"/>
          <w:color w:val="000000" w:themeColor="text1"/>
          <w:sz w:val="24"/>
          <w:szCs w:val="24"/>
          <w:lang w:val="en-US"/>
        </w:rPr>
        <w:tab/>
      </w:r>
      <w:r w:rsidR="00BD5E67" w:rsidRPr="0095187B">
        <w:rPr>
          <w:rFonts w:ascii="Arial" w:hAnsi="Arial" w:cs="Arial"/>
          <w:color w:val="000000" w:themeColor="text1"/>
          <w:sz w:val="24"/>
          <w:szCs w:val="24"/>
          <w:lang w:val="en-US"/>
        </w:rPr>
        <w:t xml:space="preserve">I begin with the decision of the late </w:t>
      </w:r>
      <w:proofErr w:type="spellStart"/>
      <w:r w:rsidR="00BD5E67" w:rsidRPr="0095187B">
        <w:rPr>
          <w:rFonts w:ascii="Arial" w:hAnsi="Arial" w:cs="Arial"/>
          <w:color w:val="000000" w:themeColor="text1"/>
          <w:sz w:val="24"/>
          <w:szCs w:val="24"/>
          <w:lang w:val="en-US"/>
        </w:rPr>
        <w:t>Mr</w:t>
      </w:r>
      <w:proofErr w:type="spellEnd"/>
      <w:r w:rsidR="00BD5E67" w:rsidRPr="0095187B">
        <w:rPr>
          <w:rFonts w:ascii="Arial" w:hAnsi="Arial" w:cs="Arial"/>
          <w:color w:val="000000" w:themeColor="text1"/>
          <w:sz w:val="24"/>
          <w:szCs w:val="24"/>
          <w:lang w:val="en-US"/>
        </w:rPr>
        <w:t xml:space="preserve"> Commissioner Williams in </w:t>
      </w:r>
      <w:r w:rsidR="00957218" w:rsidRPr="0095187B">
        <w:rPr>
          <w:rFonts w:ascii="Arial" w:hAnsi="Arial" w:cs="Arial"/>
          <w:i/>
          <w:iCs/>
          <w:color w:val="000000" w:themeColor="text1"/>
          <w:sz w:val="24"/>
          <w:szCs w:val="24"/>
          <w:lang w:val="en-US"/>
        </w:rPr>
        <w:t>CDLA 925 2002</w:t>
      </w:r>
      <w:r w:rsidR="00957218" w:rsidRPr="0095187B">
        <w:rPr>
          <w:rFonts w:ascii="Arial" w:hAnsi="Arial" w:cs="Arial"/>
          <w:color w:val="000000" w:themeColor="text1"/>
          <w:sz w:val="24"/>
          <w:szCs w:val="24"/>
          <w:lang w:val="en-US"/>
        </w:rPr>
        <w:t>.</w:t>
      </w:r>
    </w:p>
    <w:p w14:paraId="0B1257F6" w14:textId="77777777" w:rsidR="00B92E39" w:rsidRPr="0095187B" w:rsidRDefault="00B92E39" w:rsidP="007A765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59C52E9D" w14:textId="5D60EAD1" w:rsidR="00957218" w:rsidRDefault="00D2202B" w:rsidP="007A765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46.</w:t>
      </w:r>
      <w:r>
        <w:rPr>
          <w:rFonts w:ascii="Arial" w:hAnsi="Arial" w:cs="Arial"/>
          <w:color w:val="000000" w:themeColor="text1"/>
          <w:sz w:val="24"/>
          <w:szCs w:val="24"/>
          <w:lang w:val="en-US"/>
        </w:rPr>
        <w:tab/>
      </w:r>
      <w:r w:rsidR="004F0C06" w:rsidRPr="0095187B">
        <w:rPr>
          <w:rFonts w:ascii="Arial" w:hAnsi="Arial" w:cs="Arial"/>
          <w:color w:val="000000" w:themeColor="text1"/>
          <w:sz w:val="24"/>
          <w:szCs w:val="24"/>
          <w:lang w:val="en-US"/>
        </w:rPr>
        <w:t xml:space="preserve">The Commissioner was hearing and determining an appeal against a decision of an appeal tribunal which decided that the appellant was not entitled to either component of DLA. </w:t>
      </w:r>
      <w:r w:rsidR="007A7650">
        <w:rPr>
          <w:rFonts w:ascii="Arial" w:hAnsi="Arial" w:cs="Arial"/>
          <w:color w:val="000000" w:themeColor="text1"/>
          <w:sz w:val="24"/>
          <w:szCs w:val="24"/>
          <w:lang w:val="en-US"/>
        </w:rPr>
        <w:t xml:space="preserve"> </w:t>
      </w:r>
      <w:r w:rsidR="004F0C06" w:rsidRPr="0095187B">
        <w:rPr>
          <w:rFonts w:ascii="Arial" w:hAnsi="Arial" w:cs="Arial"/>
          <w:color w:val="000000" w:themeColor="text1"/>
          <w:sz w:val="24"/>
          <w:szCs w:val="24"/>
          <w:lang w:val="en-US"/>
        </w:rPr>
        <w:t xml:space="preserve">Both parties to the proceedings were in agreement that the decision of the appeal tribunal was in error of law. </w:t>
      </w:r>
      <w:r w:rsidR="007A7650">
        <w:rPr>
          <w:rFonts w:ascii="Arial" w:hAnsi="Arial" w:cs="Arial"/>
          <w:color w:val="000000" w:themeColor="text1"/>
          <w:sz w:val="24"/>
          <w:szCs w:val="24"/>
          <w:lang w:val="en-US"/>
        </w:rPr>
        <w:t xml:space="preserve"> </w:t>
      </w:r>
      <w:r w:rsidR="004F0C06" w:rsidRPr="0095187B">
        <w:rPr>
          <w:rFonts w:ascii="Arial" w:hAnsi="Arial" w:cs="Arial"/>
          <w:color w:val="000000" w:themeColor="text1"/>
          <w:sz w:val="24"/>
          <w:szCs w:val="24"/>
          <w:lang w:val="en-US"/>
        </w:rPr>
        <w:t>The Commissioner stated the following, at paragraphs 4 to 6:</w:t>
      </w:r>
    </w:p>
    <w:p w14:paraId="7EE8BA8C" w14:textId="77777777" w:rsidR="00D2202B" w:rsidRPr="0095187B" w:rsidRDefault="00D2202B"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7C9A2A5A" w14:textId="66CC40BC" w:rsidR="00B92E39" w:rsidRDefault="004F0C06"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w:t>
      </w:r>
      <w:r w:rsidR="00E56CEE" w:rsidRPr="0095187B">
        <w:rPr>
          <w:rFonts w:ascii="Arial" w:hAnsi="Arial" w:cs="Arial"/>
          <w:color w:val="000000" w:themeColor="text1"/>
          <w:sz w:val="24"/>
          <w:szCs w:val="24"/>
          <w:lang w:val="en-US"/>
        </w:rPr>
        <w:t>4</w:t>
      </w:r>
      <w:r w:rsidR="00E56CEE" w:rsidRPr="0095187B">
        <w:rPr>
          <w:rFonts w:ascii="Arial" w:hAnsi="Arial" w:cs="Arial"/>
          <w:color w:val="000000" w:themeColor="text1"/>
          <w:sz w:val="24"/>
          <w:szCs w:val="24"/>
          <w:lang w:val="en-US"/>
        </w:rPr>
        <w:tab/>
        <w:t xml:space="preserve">Both parties agree with the indication I gave on granting permission to appeal that this decision has to be set aside. </w:t>
      </w:r>
      <w:r w:rsidR="00AB0FFA">
        <w:rPr>
          <w:rFonts w:ascii="Arial" w:hAnsi="Arial" w:cs="Arial"/>
          <w:color w:val="000000" w:themeColor="text1"/>
          <w:sz w:val="24"/>
          <w:szCs w:val="24"/>
          <w:lang w:val="en-US"/>
        </w:rPr>
        <w:t xml:space="preserve"> </w:t>
      </w:r>
      <w:r w:rsidR="00E56CEE" w:rsidRPr="0095187B">
        <w:rPr>
          <w:rFonts w:ascii="Arial" w:hAnsi="Arial" w:cs="Arial"/>
          <w:color w:val="000000" w:themeColor="text1"/>
          <w:sz w:val="24"/>
          <w:szCs w:val="24"/>
          <w:lang w:val="en-US"/>
        </w:rPr>
        <w:t xml:space="preserve">This is because of the inadequate reasoning of the tribunal in its statement of reasons. </w:t>
      </w:r>
      <w:r w:rsidR="00AB0FFA">
        <w:rPr>
          <w:rFonts w:ascii="Arial" w:hAnsi="Arial" w:cs="Arial"/>
          <w:color w:val="000000" w:themeColor="text1"/>
          <w:sz w:val="24"/>
          <w:szCs w:val="24"/>
          <w:lang w:val="en-US"/>
        </w:rPr>
        <w:t xml:space="preserve"> </w:t>
      </w:r>
      <w:r w:rsidR="00E56CEE" w:rsidRPr="0095187B">
        <w:rPr>
          <w:rFonts w:ascii="Arial" w:hAnsi="Arial" w:cs="Arial"/>
          <w:color w:val="000000" w:themeColor="text1"/>
          <w:sz w:val="24"/>
          <w:szCs w:val="24"/>
          <w:lang w:val="en-US"/>
        </w:rPr>
        <w:t>The statement includes the following:</w:t>
      </w:r>
    </w:p>
    <w:p w14:paraId="475FDB33" w14:textId="77777777" w:rsidR="00AB0FFA" w:rsidRPr="0095187B" w:rsidRDefault="00AB0FFA"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4157BF6C" w14:textId="44DC6B9A" w:rsidR="00B92E39" w:rsidRDefault="00E56CEE"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There were three medical reports before the tribunal, some of which were very extensive and which appeared to have been prepared with a view to litigation. </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They were dated between 1988 and 1997.  There were also data sheets dealing with various drugs …</w:t>
      </w:r>
    </w:p>
    <w:p w14:paraId="2DBFFD04" w14:textId="77777777" w:rsidR="00AB0FFA" w:rsidRPr="0095187B" w:rsidRDefault="00AB0FFA"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5E576E78" w14:textId="6B3346AF" w:rsidR="00E56CEE" w:rsidRDefault="00E56CEE"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The only independent evidence before the Tribunal and the only recent medical evidence was the examining medical practitioner report. In view of its recent date and independence the Tribunal gave preferential weight to the findings of the examining medical practitioner report.</w:t>
      </w:r>
    </w:p>
    <w:p w14:paraId="5729A23B" w14:textId="77777777" w:rsidR="00AB0FFA" w:rsidRPr="0095187B" w:rsidRDefault="00AB0FFA"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5B35E26F" w14:textId="292B97AB" w:rsidR="00E56CEE" w:rsidRDefault="00E56CEE"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Following this, there are six further mentions of the examining medical practitioner report in the statement and none of the other medical evidence.</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The evidence rejected by the tribunal includes:</w:t>
      </w:r>
    </w:p>
    <w:p w14:paraId="383D636D" w14:textId="77777777" w:rsidR="00AB0FFA" w:rsidRPr="0095187B" w:rsidRDefault="00AB0FFA"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3D3CAB4B" w14:textId="40C478D4" w:rsidR="00E56CEE" w:rsidRDefault="00AB0FFA" w:rsidP="00D80C7E">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56CEE" w:rsidRPr="0095187B">
        <w:rPr>
          <w:rFonts w:ascii="Arial" w:hAnsi="Arial" w:cs="Arial"/>
          <w:color w:val="000000" w:themeColor="text1"/>
          <w:sz w:val="24"/>
          <w:szCs w:val="24"/>
          <w:lang w:val="en-US"/>
        </w:rPr>
        <w:t>a detailed letter from the general practitioner dated in 1997;</w:t>
      </w:r>
    </w:p>
    <w:p w14:paraId="1E5506E2" w14:textId="77777777" w:rsidR="00AB0FFA" w:rsidRPr="0095187B" w:rsidRDefault="00AB0FFA" w:rsidP="00D80C7E">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5B843675" w14:textId="574F44A0" w:rsidR="00E56CEE" w:rsidRDefault="00AB0FFA" w:rsidP="00D80C7E">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56CEE" w:rsidRPr="0095187B">
        <w:rPr>
          <w:rFonts w:ascii="Arial" w:hAnsi="Arial" w:cs="Arial"/>
          <w:color w:val="000000" w:themeColor="text1"/>
          <w:sz w:val="24"/>
          <w:szCs w:val="24"/>
          <w:lang w:val="en-US"/>
        </w:rPr>
        <w:t xml:space="preserve">a full report from a consultant </w:t>
      </w:r>
      <w:proofErr w:type="spellStart"/>
      <w:r w:rsidR="00E56CEE" w:rsidRPr="0095187B">
        <w:rPr>
          <w:rFonts w:ascii="Arial" w:hAnsi="Arial" w:cs="Arial"/>
          <w:color w:val="000000" w:themeColor="text1"/>
          <w:sz w:val="24"/>
          <w:szCs w:val="24"/>
          <w:lang w:val="en-US"/>
        </w:rPr>
        <w:t>orthopaedic</w:t>
      </w:r>
      <w:proofErr w:type="spellEnd"/>
      <w:r w:rsidR="00E56CEE" w:rsidRPr="0095187B">
        <w:rPr>
          <w:rFonts w:ascii="Arial" w:hAnsi="Arial" w:cs="Arial"/>
          <w:color w:val="000000" w:themeColor="text1"/>
          <w:sz w:val="24"/>
          <w:szCs w:val="24"/>
          <w:lang w:val="en-US"/>
        </w:rPr>
        <w:t xml:space="preserve"> surgeon dated in 1988 with 1997 update;</w:t>
      </w:r>
    </w:p>
    <w:p w14:paraId="76B78BEF" w14:textId="77777777" w:rsidR="00AB0FFA" w:rsidRPr="0095187B" w:rsidRDefault="00AB0FFA" w:rsidP="00D80C7E">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p>
    <w:p w14:paraId="7A2A1B04" w14:textId="6BA11F43" w:rsidR="00E56CEE" w:rsidRDefault="00AB0FFA" w:rsidP="00D80C7E">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56CEE" w:rsidRPr="0095187B">
        <w:rPr>
          <w:rFonts w:ascii="Arial" w:hAnsi="Arial" w:cs="Arial"/>
          <w:color w:val="000000" w:themeColor="text1"/>
          <w:sz w:val="24"/>
          <w:szCs w:val="24"/>
          <w:lang w:val="en-US"/>
        </w:rPr>
        <w:t>a full report from a consultant psychiatrist dated in 1991 and further report in 1998;  a general practitioner’s drug schedule dated 26 September 2001 with dates of prescription renewals from September 1999.</w:t>
      </w:r>
    </w:p>
    <w:p w14:paraId="23801CD9" w14:textId="77777777" w:rsidR="00AB0FFA" w:rsidRPr="0095187B" w:rsidRDefault="00AB0FFA"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3C5B539A" w14:textId="2AA08980" w:rsidR="00E56CEE" w:rsidRPr="0095187B" w:rsidRDefault="00E56CEE"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5</w:t>
      </w:r>
      <w:r w:rsidRPr="0095187B">
        <w:rPr>
          <w:rFonts w:ascii="Arial" w:hAnsi="Arial" w:cs="Arial"/>
          <w:color w:val="000000" w:themeColor="text1"/>
          <w:sz w:val="24"/>
          <w:szCs w:val="24"/>
          <w:lang w:val="en-US"/>
        </w:rPr>
        <w:tab/>
        <w:t xml:space="preserve">The main reason for allowing this appeal has occurred in too many other appeals. </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It is wrong to dismiss evidence of a medical practitioner from one party as not “independent” without indicating why while at the same time accepting medical evidence from the other party as “independent”.  </w:t>
      </w:r>
      <w:r w:rsidRPr="0095187B">
        <w:rPr>
          <w:rFonts w:ascii="Arial" w:hAnsi="Arial" w:cs="Arial"/>
          <w:color w:val="000000" w:themeColor="text1"/>
          <w:sz w:val="24"/>
          <w:szCs w:val="24"/>
          <w:u w:val="single"/>
          <w:lang w:val="en-US"/>
        </w:rPr>
        <w:t xml:space="preserve">What this tribunal appears to conclude is that the medical evidence from all but the examining medical practitioner is totally lacking in credibility. </w:t>
      </w:r>
      <w:r w:rsidR="00AB0FFA">
        <w:rPr>
          <w:rFonts w:ascii="Arial" w:hAnsi="Arial" w:cs="Arial"/>
          <w:color w:val="000000" w:themeColor="text1"/>
          <w:sz w:val="24"/>
          <w:szCs w:val="24"/>
          <w:u w:val="single"/>
          <w:lang w:val="en-US"/>
        </w:rPr>
        <w:t xml:space="preserve"> </w:t>
      </w:r>
      <w:r w:rsidRPr="0095187B">
        <w:rPr>
          <w:rFonts w:ascii="Arial" w:hAnsi="Arial" w:cs="Arial"/>
          <w:color w:val="000000" w:themeColor="text1"/>
          <w:sz w:val="24"/>
          <w:szCs w:val="24"/>
          <w:u w:val="single"/>
          <w:lang w:val="en-US"/>
        </w:rPr>
        <w:t xml:space="preserve">That is the only conclusion I can draw from the way the tribunal totally ignores the “non-independent” evidence. </w:t>
      </w:r>
      <w:r w:rsidR="00AB0FFA">
        <w:rPr>
          <w:rFonts w:ascii="Arial" w:hAnsi="Arial" w:cs="Arial"/>
          <w:color w:val="000000" w:themeColor="text1"/>
          <w:sz w:val="24"/>
          <w:szCs w:val="24"/>
          <w:u w:val="single"/>
          <w:lang w:val="en-US"/>
        </w:rPr>
        <w:t xml:space="preserve"> </w:t>
      </w:r>
      <w:r w:rsidRPr="0095187B">
        <w:rPr>
          <w:rFonts w:ascii="Arial" w:hAnsi="Arial" w:cs="Arial"/>
          <w:color w:val="000000" w:themeColor="text1"/>
          <w:sz w:val="24"/>
          <w:szCs w:val="24"/>
          <w:u w:val="single"/>
          <w:lang w:val="en-US"/>
        </w:rPr>
        <w:t xml:space="preserve">In that way it dismissed without consideration the evidence of a consultant specialist at a major British hospital who </w:t>
      </w:r>
      <w:proofErr w:type="spellStart"/>
      <w:r w:rsidRPr="0095187B">
        <w:rPr>
          <w:rFonts w:ascii="Arial" w:hAnsi="Arial" w:cs="Arial"/>
          <w:color w:val="000000" w:themeColor="text1"/>
          <w:sz w:val="24"/>
          <w:szCs w:val="24"/>
          <w:u w:val="single"/>
          <w:lang w:val="en-US"/>
        </w:rPr>
        <w:t>specialises</w:t>
      </w:r>
      <w:proofErr w:type="spellEnd"/>
      <w:r w:rsidRPr="0095187B">
        <w:rPr>
          <w:rFonts w:ascii="Arial" w:hAnsi="Arial" w:cs="Arial"/>
          <w:color w:val="000000" w:themeColor="text1"/>
          <w:sz w:val="24"/>
          <w:szCs w:val="24"/>
          <w:u w:val="single"/>
          <w:lang w:val="en-US"/>
        </w:rPr>
        <w:t xml:space="preserve"> in precisely the problem from which the appellant is suffering, and who is in addition fully </w:t>
      </w:r>
      <w:proofErr w:type="spellStart"/>
      <w:r w:rsidRPr="0095187B">
        <w:rPr>
          <w:rFonts w:ascii="Arial" w:hAnsi="Arial" w:cs="Arial"/>
          <w:color w:val="000000" w:themeColor="text1"/>
          <w:sz w:val="24"/>
          <w:szCs w:val="24"/>
          <w:u w:val="single"/>
          <w:lang w:val="en-US"/>
        </w:rPr>
        <w:t>recognised</w:t>
      </w:r>
      <w:proofErr w:type="spellEnd"/>
      <w:r w:rsidRPr="0095187B">
        <w:rPr>
          <w:rFonts w:ascii="Arial" w:hAnsi="Arial" w:cs="Arial"/>
          <w:color w:val="000000" w:themeColor="text1"/>
          <w:sz w:val="24"/>
          <w:szCs w:val="24"/>
          <w:u w:val="single"/>
          <w:lang w:val="en-US"/>
        </w:rPr>
        <w:t xml:space="preserve"> as an expert medical witness. </w:t>
      </w:r>
      <w:r w:rsidR="00AB0FFA">
        <w:rPr>
          <w:rFonts w:ascii="Arial" w:hAnsi="Arial" w:cs="Arial"/>
          <w:color w:val="000000" w:themeColor="text1"/>
          <w:sz w:val="24"/>
          <w:szCs w:val="24"/>
          <w:u w:val="single"/>
          <w:lang w:val="en-US"/>
        </w:rPr>
        <w:t xml:space="preserve"> </w:t>
      </w:r>
      <w:r w:rsidRPr="0095187B">
        <w:rPr>
          <w:rFonts w:ascii="Arial" w:hAnsi="Arial" w:cs="Arial"/>
          <w:color w:val="000000" w:themeColor="text1"/>
          <w:sz w:val="24"/>
          <w:szCs w:val="24"/>
          <w:u w:val="single"/>
          <w:lang w:val="en-US"/>
        </w:rPr>
        <w:t>That is plainly absurd</w:t>
      </w:r>
      <w:r w:rsidRPr="0095187B">
        <w:rPr>
          <w:rFonts w:ascii="Arial" w:hAnsi="Arial" w:cs="Arial"/>
          <w:color w:val="000000" w:themeColor="text1"/>
          <w:sz w:val="24"/>
          <w:szCs w:val="24"/>
          <w:lang w:val="en-US"/>
        </w:rPr>
        <w:t>.</w:t>
      </w:r>
    </w:p>
    <w:p w14:paraId="0DF1C481" w14:textId="77777777" w:rsidR="00AB0FFA" w:rsidRDefault="00AB0FFA"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p>
    <w:p w14:paraId="16A30B32" w14:textId="33A490DD" w:rsidR="004F0C06" w:rsidRPr="0095187B" w:rsidRDefault="00E56CEE" w:rsidP="00D80C7E">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6</w:t>
      </w:r>
      <w:r w:rsidRPr="0095187B">
        <w:rPr>
          <w:rFonts w:ascii="Arial" w:hAnsi="Arial" w:cs="Arial"/>
          <w:color w:val="000000" w:themeColor="text1"/>
          <w:sz w:val="24"/>
          <w:szCs w:val="24"/>
          <w:lang w:val="en-US"/>
        </w:rPr>
        <w:tab/>
        <w:t xml:space="preserve">Even if evidence was not “independent”, it should not be dismissed without any consideration at all. </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The appellant himself put his mental health problems directly in issue in the terms of his appeal to the appeal tribunal. </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It was also the reason that the appellant gave for not attending a tribunal hearing of this appeal. </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The tribunal should have considered the issue, but has not.</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To do so it would have weighed the consultant’s evidence against other evidence.</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Had the tribunal done this on the question of the appellant’s psychiatric condition, it would have </w:t>
      </w:r>
      <w:proofErr w:type="spellStart"/>
      <w:r w:rsidRPr="0095187B">
        <w:rPr>
          <w:rFonts w:ascii="Arial" w:hAnsi="Arial" w:cs="Arial"/>
          <w:color w:val="000000" w:themeColor="text1"/>
          <w:sz w:val="24"/>
          <w:szCs w:val="24"/>
          <w:lang w:val="en-US"/>
        </w:rPr>
        <w:t>realised</w:t>
      </w:r>
      <w:proofErr w:type="spellEnd"/>
      <w:r w:rsidRPr="0095187B">
        <w:rPr>
          <w:rFonts w:ascii="Arial" w:hAnsi="Arial" w:cs="Arial"/>
          <w:color w:val="000000" w:themeColor="text1"/>
          <w:sz w:val="24"/>
          <w:szCs w:val="24"/>
          <w:lang w:val="en-US"/>
        </w:rPr>
        <w:t xml:space="preserve"> that there was little other specific evidence on that issue. </w:t>
      </w:r>
      <w:r w:rsidR="00AB0FF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And what there was seemed consistent with the consultant’s report. </w:t>
      </w:r>
      <w:r w:rsidR="00D80C7E">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The examining medical practitioner diagnosed anxiety and depression. </w:t>
      </w:r>
      <w:r w:rsidR="00D80C7E">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The two lists of drugs are entirely consistent. </w:t>
      </w:r>
      <w:r w:rsidR="00D80C7E">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The examining medical practitioner noted that the appellant “fulfilled the DSM (?) criteria for depression” and added that “long term (1970 -) history of depression, treated by several psychiatrists”.  The 1998 report from the consultant itself reviews evidence of the appellant’s mental problems from various sources. </w:t>
      </w:r>
      <w:r w:rsidR="00D80C7E">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It is singularly inappropriate to reject that report without even mentioning it.</w:t>
      </w:r>
      <w:r w:rsidR="00100D42" w:rsidRPr="0095187B">
        <w:rPr>
          <w:rFonts w:ascii="Arial" w:hAnsi="Arial" w:cs="Arial"/>
          <w:color w:val="000000" w:themeColor="text1"/>
          <w:sz w:val="24"/>
          <w:szCs w:val="24"/>
          <w:lang w:val="en-US"/>
        </w:rPr>
        <w:t>’</w:t>
      </w:r>
    </w:p>
    <w:p w14:paraId="07F14540" w14:textId="77777777" w:rsidR="00B92E39" w:rsidRPr="0095187B" w:rsidRDefault="00B92E39"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4DFA51AF" w14:textId="23537526" w:rsidR="00B92E39" w:rsidRPr="0095187B" w:rsidRDefault="00D80C7E" w:rsidP="0044347B">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47.</w:t>
      </w:r>
      <w:r>
        <w:rPr>
          <w:rFonts w:ascii="Arial" w:hAnsi="Arial" w:cs="Arial"/>
          <w:color w:val="000000" w:themeColor="text1"/>
          <w:sz w:val="24"/>
          <w:szCs w:val="24"/>
          <w:lang w:val="en-US"/>
        </w:rPr>
        <w:tab/>
      </w:r>
      <w:r w:rsidR="00E56CEE" w:rsidRPr="0095187B">
        <w:rPr>
          <w:rFonts w:ascii="Arial" w:hAnsi="Arial" w:cs="Arial"/>
          <w:color w:val="000000" w:themeColor="text1"/>
          <w:sz w:val="24"/>
          <w:szCs w:val="24"/>
          <w:lang w:val="en-US"/>
        </w:rPr>
        <w:t>The emphasis here is my own.</w:t>
      </w:r>
    </w:p>
    <w:p w14:paraId="171C9193" w14:textId="77777777" w:rsidR="00B92E39" w:rsidRPr="0095187B" w:rsidRDefault="00B92E39" w:rsidP="0044347B">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3E097691" w14:textId="1B9981B5" w:rsidR="00B92E39" w:rsidRPr="0095187B" w:rsidRDefault="00D80C7E" w:rsidP="0044347B">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48.</w:t>
      </w:r>
      <w:r>
        <w:rPr>
          <w:rFonts w:ascii="Arial" w:hAnsi="Arial" w:cs="Arial"/>
          <w:color w:val="000000" w:themeColor="text1"/>
          <w:sz w:val="24"/>
          <w:szCs w:val="24"/>
          <w:lang w:val="en-US"/>
        </w:rPr>
        <w:tab/>
      </w:r>
      <w:r w:rsidR="00801539" w:rsidRPr="0095187B">
        <w:rPr>
          <w:rFonts w:ascii="Arial" w:hAnsi="Arial" w:cs="Arial"/>
          <w:color w:val="000000" w:themeColor="text1"/>
          <w:sz w:val="24"/>
          <w:szCs w:val="24"/>
          <w:lang w:val="en-US"/>
        </w:rPr>
        <w:t xml:space="preserve">I turn to the decision cited by </w:t>
      </w:r>
      <w:proofErr w:type="spellStart"/>
      <w:r w:rsidR="00801539" w:rsidRPr="0095187B">
        <w:rPr>
          <w:rFonts w:ascii="Arial" w:hAnsi="Arial" w:cs="Arial"/>
          <w:color w:val="000000" w:themeColor="text1"/>
          <w:sz w:val="24"/>
          <w:szCs w:val="24"/>
          <w:lang w:val="en-US"/>
        </w:rPr>
        <w:t>Mr</w:t>
      </w:r>
      <w:proofErr w:type="spellEnd"/>
      <w:r w:rsidR="00801539" w:rsidRPr="0095187B">
        <w:rPr>
          <w:rFonts w:ascii="Arial" w:hAnsi="Arial" w:cs="Arial"/>
          <w:color w:val="000000" w:themeColor="text1"/>
          <w:sz w:val="24"/>
          <w:szCs w:val="24"/>
          <w:lang w:val="en-US"/>
        </w:rPr>
        <w:t xml:space="preserve"> Reid – </w:t>
      </w:r>
      <w:bookmarkStart w:id="2" w:name="_Hlk195105113"/>
      <w:r w:rsidR="00801539" w:rsidRPr="0095187B">
        <w:rPr>
          <w:rFonts w:ascii="Arial" w:hAnsi="Arial" w:cs="Arial"/>
          <w:i/>
          <w:iCs/>
          <w:color w:val="000000" w:themeColor="text1"/>
          <w:sz w:val="24"/>
          <w:szCs w:val="24"/>
          <w:lang w:val="en-US"/>
        </w:rPr>
        <w:t>CSDLA 265/97</w:t>
      </w:r>
      <w:bookmarkEnd w:id="2"/>
      <w:r w:rsidR="00801539" w:rsidRPr="0095187B">
        <w:rPr>
          <w:rFonts w:ascii="Arial" w:hAnsi="Arial" w:cs="Arial"/>
          <w:color w:val="000000" w:themeColor="text1"/>
          <w:sz w:val="24"/>
          <w:szCs w:val="24"/>
          <w:lang w:val="en-US"/>
        </w:rPr>
        <w:t xml:space="preserve">. </w:t>
      </w:r>
      <w:r w:rsidR="0044347B">
        <w:rPr>
          <w:rFonts w:ascii="Arial" w:hAnsi="Arial" w:cs="Arial"/>
          <w:color w:val="000000" w:themeColor="text1"/>
          <w:sz w:val="24"/>
          <w:szCs w:val="24"/>
          <w:lang w:val="en-US"/>
        </w:rPr>
        <w:t xml:space="preserve"> </w:t>
      </w:r>
      <w:r w:rsidR="00801539" w:rsidRPr="0095187B">
        <w:rPr>
          <w:rFonts w:ascii="Arial" w:hAnsi="Arial" w:cs="Arial"/>
          <w:color w:val="000000" w:themeColor="text1"/>
          <w:sz w:val="24"/>
          <w:szCs w:val="24"/>
          <w:lang w:val="en-US"/>
        </w:rPr>
        <w:t>This case also involved an input from Dr Weir.</w:t>
      </w:r>
    </w:p>
    <w:p w14:paraId="0C165B11" w14:textId="77777777" w:rsidR="00B92E39" w:rsidRPr="0095187B" w:rsidRDefault="00B92E39" w:rsidP="0044347B">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50B04C1A" w14:textId="6F42215B" w:rsidR="00801539" w:rsidRPr="0095187B" w:rsidRDefault="0044347B" w:rsidP="0044347B">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49.</w:t>
      </w:r>
      <w:r>
        <w:rPr>
          <w:rFonts w:ascii="Arial" w:hAnsi="Arial" w:cs="Arial"/>
          <w:color w:val="000000" w:themeColor="text1"/>
          <w:sz w:val="24"/>
          <w:szCs w:val="24"/>
          <w:lang w:val="en-US"/>
        </w:rPr>
        <w:tab/>
      </w:r>
      <w:r w:rsidR="00801539" w:rsidRPr="0095187B">
        <w:rPr>
          <w:rFonts w:ascii="Arial" w:hAnsi="Arial" w:cs="Arial"/>
          <w:color w:val="000000" w:themeColor="text1"/>
          <w:sz w:val="24"/>
          <w:szCs w:val="24"/>
          <w:lang w:val="en-US"/>
        </w:rPr>
        <w:t xml:space="preserve">The decision under appeal from an appeal tribunal which had awarded </w:t>
      </w:r>
      <w:r w:rsidR="00873708" w:rsidRPr="0095187B">
        <w:rPr>
          <w:rFonts w:ascii="Arial" w:hAnsi="Arial" w:cs="Arial"/>
          <w:color w:val="000000" w:themeColor="text1"/>
          <w:sz w:val="24"/>
          <w:szCs w:val="24"/>
          <w:lang w:val="en-US"/>
        </w:rPr>
        <w:t xml:space="preserve">the appellant an entitlement to the middle rate of the care component of DLA but which had disallowed entitlement to the mobility component. </w:t>
      </w:r>
      <w:r>
        <w:rPr>
          <w:rFonts w:ascii="Arial" w:hAnsi="Arial" w:cs="Arial"/>
          <w:color w:val="000000" w:themeColor="text1"/>
          <w:sz w:val="24"/>
          <w:szCs w:val="24"/>
          <w:lang w:val="en-US"/>
        </w:rPr>
        <w:t xml:space="preserve"> </w:t>
      </w:r>
      <w:r w:rsidR="00100D42" w:rsidRPr="0095187B">
        <w:rPr>
          <w:rFonts w:ascii="Arial" w:hAnsi="Arial" w:cs="Arial"/>
          <w:color w:val="000000" w:themeColor="text1"/>
          <w:sz w:val="24"/>
          <w:szCs w:val="24"/>
          <w:lang w:val="en-US"/>
        </w:rPr>
        <w:t>At paragraph 5, the Commissioner noted the following:</w:t>
      </w:r>
    </w:p>
    <w:p w14:paraId="166472BD" w14:textId="77777777" w:rsidR="00100D42" w:rsidRPr="0095187B" w:rsidRDefault="00100D42" w:rsidP="00667725">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lastRenderedPageBreak/>
        <w:t xml:space="preserve">‘5. </w:t>
      </w:r>
      <w:proofErr w:type="spellStart"/>
      <w:r w:rsidRPr="0095187B">
        <w:rPr>
          <w:rFonts w:ascii="Arial" w:hAnsi="Arial" w:cs="Arial"/>
          <w:color w:val="000000" w:themeColor="text1"/>
          <w:sz w:val="24"/>
          <w:szCs w:val="24"/>
          <w:lang w:val="en-US"/>
        </w:rPr>
        <w:t>Mr</w:t>
      </w:r>
      <w:proofErr w:type="spellEnd"/>
      <w:r w:rsidRPr="0095187B">
        <w:rPr>
          <w:rFonts w:ascii="Arial" w:hAnsi="Arial" w:cs="Arial"/>
          <w:color w:val="000000" w:themeColor="text1"/>
          <w:sz w:val="24"/>
          <w:szCs w:val="24"/>
          <w:lang w:val="en-US"/>
        </w:rPr>
        <w:t xml:space="preserve"> Cobb presented his submission under four heads - first, that the tribunal had failed to state adequate reasons; second that no properly directed tribunal could have reached this tribunal's decision; third that the tribunal had made an erroneous statement of the law and, finally, that the tribunal had failed to observe the rules of natural justice in the course of the appeal.’</w:t>
      </w:r>
    </w:p>
    <w:p w14:paraId="269288B7" w14:textId="77777777" w:rsidR="007A7ADF" w:rsidRPr="0095187B" w:rsidRDefault="007A7ADF"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E9395F7" w14:textId="3181C645" w:rsidR="00100D42"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50.</w:t>
      </w:r>
      <w:r>
        <w:rPr>
          <w:rFonts w:ascii="Arial" w:hAnsi="Arial" w:cs="Arial"/>
          <w:color w:val="000000" w:themeColor="text1"/>
          <w:sz w:val="24"/>
          <w:szCs w:val="24"/>
          <w:lang w:val="en-US"/>
        </w:rPr>
        <w:tab/>
      </w:r>
      <w:r w:rsidR="00100D42" w:rsidRPr="0095187B">
        <w:rPr>
          <w:rFonts w:ascii="Arial" w:hAnsi="Arial" w:cs="Arial"/>
          <w:color w:val="000000" w:themeColor="text1"/>
          <w:sz w:val="24"/>
          <w:szCs w:val="24"/>
          <w:lang w:val="en-US"/>
        </w:rPr>
        <w:t>At paragraph 8, he noted:</w:t>
      </w:r>
    </w:p>
    <w:p w14:paraId="1D7C2F32" w14:textId="77777777" w:rsidR="00667725" w:rsidRPr="0095187B"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EED1B7E" w14:textId="402B4E75" w:rsidR="00100D42" w:rsidRPr="0095187B" w:rsidRDefault="00100D42" w:rsidP="00667725">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‘8. This brings me back to the first two heads advanced by </w:t>
      </w:r>
      <w:proofErr w:type="spellStart"/>
      <w:r w:rsidRPr="0095187B">
        <w:rPr>
          <w:rFonts w:ascii="Arial" w:hAnsi="Arial" w:cs="Arial"/>
          <w:color w:val="000000" w:themeColor="text1"/>
          <w:sz w:val="24"/>
          <w:szCs w:val="24"/>
          <w:lang w:val="en-US"/>
        </w:rPr>
        <w:t>Mr</w:t>
      </w:r>
      <w:proofErr w:type="spellEnd"/>
      <w:r w:rsidRPr="0095187B">
        <w:rPr>
          <w:rFonts w:ascii="Arial" w:hAnsi="Arial" w:cs="Arial"/>
          <w:color w:val="000000" w:themeColor="text1"/>
          <w:sz w:val="24"/>
          <w:szCs w:val="24"/>
          <w:lang w:val="en-US"/>
        </w:rPr>
        <w:t xml:space="preserve"> Cobb which, in detailed submission, became amalgamated. </w:t>
      </w:r>
      <w:r w:rsidR="00667725">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The first branch of this argument, the first head of submission, was that the tribunal had failed to state adequately their reasons for rejecting evidence by a Dr Weir and further that they had failed to state reasons for taking into account the decision of an Adjudicating Medical Authority (AMA) which had taken place subsequent to the date of the decision of an AMA to which they did refer.’</w:t>
      </w:r>
    </w:p>
    <w:p w14:paraId="494486CA" w14:textId="77777777" w:rsidR="007A7ADF" w:rsidRPr="0095187B" w:rsidRDefault="007A7ADF"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64F3E14D" w14:textId="6E22DE38" w:rsidR="00100D42" w:rsidRPr="0095187B"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51.</w:t>
      </w:r>
      <w:r>
        <w:rPr>
          <w:rFonts w:ascii="Arial" w:hAnsi="Arial" w:cs="Arial"/>
          <w:color w:val="000000" w:themeColor="text1"/>
          <w:sz w:val="24"/>
          <w:szCs w:val="24"/>
          <w:lang w:val="en-US"/>
        </w:rPr>
        <w:tab/>
      </w:r>
      <w:r w:rsidR="00100D42" w:rsidRPr="0095187B">
        <w:rPr>
          <w:rFonts w:ascii="Arial" w:hAnsi="Arial" w:cs="Arial"/>
          <w:color w:val="000000" w:themeColor="text1"/>
          <w:sz w:val="24"/>
          <w:szCs w:val="24"/>
          <w:lang w:val="en-US"/>
        </w:rPr>
        <w:t>In paragraph 13, he states:</w:t>
      </w:r>
    </w:p>
    <w:p w14:paraId="01DEB552" w14:textId="77777777" w:rsidR="00667725"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7B1732B7" w14:textId="7016C8CA" w:rsidR="00567085" w:rsidRDefault="00100D42" w:rsidP="00667725">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w:t>
      </w:r>
      <w:r w:rsidR="00567085" w:rsidRPr="0095187B">
        <w:rPr>
          <w:rFonts w:ascii="Arial" w:hAnsi="Arial" w:cs="Arial"/>
          <w:color w:val="000000" w:themeColor="text1"/>
          <w:sz w:val="24"/>
          <w:szCs w:val="24"/>
          <w:lang w:val="en-US"/>
        </w:rPr>
        <w:t xml:space="preserve">Then there is the opinion of Dr Weir, </w:t>
      </w:r>
      <w:bookmarkStart w:id="3" w:name="_Hlk195105203"/>
      <w:r w:rsidR="00567085" w:rsidRPr="0095187B">
        <w:rPr>
          <w:rFonts w:ascii="Arial" w:hAnsi="Arial" w:cs="Arial"/>
          <w:color w:val="000000" w:themeColor="text1"/>
          <w:sz w:val="24"/>
          <w:szCs w:val="24"/>
          <w:lang w:val="en-US"/>
        </w:rPr>
        <w:t xml:space="preserve">a consultant physician who appeared to have some particular knowledge and experience </w:t>
      </w:r>
      <w:bookmarkEnd w:id="3"/>
      <w:r w:rsidR="00567085" w:rsidRPr="0095187B">
        <w:rPr>
          <w:rFonts w:ascii="Arial" w:hAnsi="Arial" w:cs="Arial"/>
          <w:color w:val="000000" w:themeColor="text1"/>
          <w:sz w:val="24"/>
          <w:szCs w:val="24"/>
          <w:lang w:val="en-US"/>
        </w:rPr>
        <w:t xml:space="preserve">of the syndrome, at document 115, where he opines upon the possible causal connection between an accident and the condition. </w:t>
      </w:r>
      <w:r w:rsidR="00667725">
        <w:rPr>
          <w:rFonts w:ascii="Arial" w:hAnsi="Arial" w:cs="Arial"/>
          <w:color w:val="000000" w:themeColor="text1"/>
          <w:sz w:val="24"/>
          <w:szCs w:val="24"/>
          <w:lang w:val="en-US"/>
        </w:rPr>
        <w:t xml:space="preserve"> </w:t>
      </w:r>
      <w:r w:rsidR="00567085" w:rsidRPr="0095187B">
        <w:rPr>
          <w:rFonts w:ascii="Arial" w:hAnsi="Arial" w:cs="Arial"/>
          <w:color w:val="000000" w:themeColor="text1"/>
          <w:sz w:val="24"/>
          <w:szCs w:val="24"/>
          <w:lang w:val="en-US"/>
        </w:rPr>
        <w:t xml:space="preserve">After examination of the claimant he goes on to provide a full medical report at documents 118 to 122. </w:t>
      </w:r>
      <w:r w:rsidR="00667725">
        <w:rPr>
          <w:rFonts w:ascii="Arial" w:hAnsi="Arial" w:cs="Arial"/>
          <w:color w:val="000000" w:themeColor="text1"/>
          <w:sz w:val="24"/>
          <w:szCs w:val="24"/>
          <w:lang w:val="en-US"/>
        </w:rPr>
        <w:t xml:space="preserve"> </w:t>
      </w:r>
      <w:r w:rsidR="00567085" w:rsidRPr="0095187B">
        <w:rPr>
          <w:rFonts w:ascii="Arial" w:hAnsi="Arial" w:cs="Arial"/>
          <w:color w:val="000000" w:themeColor="text1"/>
          <w:sz w:val="24"/>
          <w:szCs w:val="24"/>
          <w:lang w:val="en-US"/>
        </w:rPr>
        <w:t xml:space="preserve">There he seems to harden his view that there is a causal connection in this particular case between the trauma and the development of CFS. </w:t>
      </w:r>
      <w:r w:rsidR="00667725">
        <w:rPr>
          <w:rFonts w:ascii="Arial" w:hAnsi="Arial" w:cs="Arial"/>
          <w:color w:val="000000" w:themeColor="text1"/>
          <w:sz w:val="24"/>
          <w:szCs w:val="24"/>
          <w:lang w:val="en-US"/>
        </w:rPr>
        <w:t xml:space="preserve"> </w:t>
      </w:r>
      <w:r w:rsidR="00567085" w:rsidRPr="0095187B">
        <w:rPr>
          <w:rFonts w:ascii="Arial" w:hAnsi="Arial" w:cs="Arial"/>
          <w:color w:val="000000" w:themeColor="text1"/>
          <w:sz w:val="24"/>
          <w:szCs w:val="24"/>
          <w:lang w:val="en-US"/>
        </w:rPr>
        <w:t xml:space="preserve">There is considerable evidence therein of the pain and other symptoms suffered by the claimant. </w:t>
      </w:r>
      <w:r w:rsidR="00667725">
        <w:rPr>
          <w:rFonts w:ascii="Arial" w:hAnsi="Arial" w:cs="Arial"/>
          <w:color w:val="000000" w:themeColor="text1"/>
          <w:sz w:val="24"/>
          <w:szCs w:val="24"/>
          <w:lang w:val="en-US"/>
        </w:rPr>
        <w:t xml:space="preserve"> </w:t>
      </w:r>
      <w:r w:rsidR="00567085" w:rsidRPr="0095187B">
        <w:rPr>
          <w:rFonts w:ascii="Arial" w:hAnsi="Arial" w:cs="Arial"/>
          <w:color w:val="000000" w:themeColor="text1"/>
          <w:sz w:val="24"/>
          <w:szCs w:val="24"/>
          <w:lang w:val="en-US"/>
        </w:rPr>
        <w:t>He observes against there being a depressive component to the condition in this case and then at document 123 he opines that the syndrome:-</w:t>
      </w:r>
    </w:p>
    <w:p w14:paraId="703D157A" w14:textId="77777777" w:rsidR="00667725" w:rsidRPr="0095187B"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44019E53" w14:textId="77777777" w:rsidR="00567085" w:rsidRDefault="00567085" w:rsidP="00667725">
      <w:pPr>
        <w:tabs>
          <w:tab w:val="left" w:pos="510"/>
          <w:tab w:val="left" w:pos="1077"/>
          <w:tab w:val="left" w:pos="1797"/>
        </w:tabs>
        <w:spacing w:after="0" w:line="240" w:lineRule="auto"/>
        <w:ind w:left="1797" w:right="179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 has an organic basis is now undisputed, particularly with reference to the </w:t>
      </w:r>
      <w:proofErr w:type="spellStart"/>
      <w:r w:rsidRPr="0095187B">
        <w:rPr>
          <w:rFonts w:ascii="Arial" w:hAnsi="Arial" w:cs="Arial"/>
          <w:color w:val="000000" w:themeColor="text1"/>
          <w:sz w:val="24"/>
          <w:szCs w:val="24"/>
          <w:lang w:val="en-US"/>
        </w:rPr>
        <w:t>immunulogical</w:t>
      </w:r>
      <w:proofErr w:type="spellEnd"/>
      <w:r w:rsidRPr="0095187B">
        <w:rPr>
          <w:rFonts w:ascii="Arial" w:hAnsi="Arial" w:cs="Arial"/>
          <w:color w:val="000000" w:themeColor="text1"/>
          <w:sz w:val="24"/>
          <w:szCs w:val="24"/>
          <w:lang w:val="en-US"/>
        </w:rPr>
        <w:t xml:space="preserve"> disturbances seen, together with consistently </w:t>
      </w:r>
      <w:proofErr w:type="spellStart"/>
      <w:r w:rsidRPr="0095187B">
        <w:rPr>
          <w:rFonts w:ascii="Arial" w:hAnsi="Arial" w:cs="Arial"/>
          <w:color w:val="000000" w:themeColor="text1"/>
          <w:sz w:val="24"/>
          <w:szCs w:val="24"/>
          <w:lang w:val="en-US"/>
        </w:rPr>
        <w:t>recognisable?abnormalities</w:t>
      </w:r>
      <w:proofErr w:type="spellEnd"/>
      <w:r w:rsidRPr="0095187B">
        <w:rPr>
          <w:rFonts w:ascii="Arial" w:hAnsi="Arial" w:cs="Arial"/>
          <w:color w:val="000000" w:themeColor="text1"/>
          <w:sz w:val="24"/>
          <w:szCs w:val="24"/>
          <w:lang w:val="en-US"/>
        </w:rPr>
        <w:t xml:space="preserve"> of the hypothalamic-pituitary-adrenal axis.</w:t>
      </w:r>
    </w:p>
    <w:p w14:paraId="7C5FBA1D" w14:textId="77777777" w:rsidR="00667725" w:rsidRPr="0095187B" w:rsidRDefault="00667725" w:rsidP="00667725">
      <w:pPr>
        <w:tabs>
          <w:tab w:val="left" w:pos="510"/>
          <w:tab w:val="left" w:pos="1077"/>
          <w:tab w:val="left" w:pos="1797"/>
        </w:tabs>
        <w:spacing w:after="0" w:line="240" w:lineRule="auto"/>
        <w:ind w:left="1797" w:right="1797"/>
        <w:jc w:val="both"/>
        <w:rPr>
          <w:rFonts w:ascii="Arial" w:hAnsi="Arial" w:cs="Arial"/>
          <w:color w:val="000000" w:themeColor="text1"/>
          <w:sz w:val="24"/>
          <w:szCs w:val="24"/>
          <w:lang w:val="en-US"/>
        </w:rPr>
      </w:pPr>
    </w:p>
    <w:p w14:paraId="0D23BC22" w14:textId="77777777" w:rsidR="00567085" w:rsidRPr="0095187B" w:rsidRDefault="00567085" w:rsidP="00667725">
      <w:pPr>
        <w:tabs>
          <w:tab w:val="left" w:pos="510"/>
          <w:tab w:val="left" w:pos="1077"/>
          <w:tab w:val="left" w:pos="1797"/>
        </w:tabs>
        <w:spacing w:after="0" w:line="240" w:lineRule="auto"/>
        <w:ind w:left="1797" w:right="179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........the view, once held, that it was an atypical form of depression, is now no longer valid."</w:t>
      </w:r>
    </w:p>
    <w:p w14:paraId="1A15C809" w14:textId="77777777" w:rsidR="00667725"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EF51FFF" w14:textId="7F73D741" w:rsidR="00567085" w:rsidRPr="0095187B" w:rsidRDefault="00567085" w:rsidP="00667725">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In the previous report, at document 122, appears the passage founded upon by the tribunal which is, in full:-</w:t>
      </w:r>
    </w:p>
    <w:p w14:paraId="4D634E55" w14:textId="77777777" w:rsidR="00667725"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0CD94398" w14:textId="3254545A" w:rsidR="00567085" w:rsidRDefault="00567085" w:rsidP="008042D7">
      <w:pPr>
        <w:tabs>
          <w:tab w:val="left" w:pos="510"/>
          <w:tab w:val="left" w:pos="1077"/>
          <w:tab w:val="left" w:pos="1797"/>
        </w:tabs>
        <w:spacing w:after="0" w:line="240" w:lineRule="auto"/>
        <w:ind w:left="1797" w:right="179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lastRenderedPageBreak/>
        <w:t xml:space="preserve">"The question remains as to whether the accident she suffered should be treated materially to the development of an illness. </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There is a clear temporal relationship between the onset of her CFS and her accident; from experience with other patients which this same sequence of events (following physical trauma), it is very difficult to assert that the two events are purely coincidental. </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Furthermore, other physicians working in this field, both in the United Kingdom and elsewhere, have observed this relationship in some of their patients.</w:t>
      </w:r>
    </w:p>
    <w:p w14:paraId="079645E1" w14:textId="77777777" w:rsidR="00667725" w:rsidRPr="0095187B" w:rsidRDefault="00667725" w:rsidP="008042D7">
      <w:pPr>
        <w:tabs>
          <w:tab w:val="left" w:pos="510"/>
          <w:tab w:val="left" w:pos="1077"/>
          <w:tab w:val="left" w:pos="1797"/>
        </w:tabs>
        <w:spacing w:after="0" w:line="240" w:lineRule="auto"/>
        <w:ind w:left="1797" w:right="1797"/>
        <w:jc w:val="both"/>
        <w:rPr>
          <w:rFonts w:ascii="Arial" w:hAnsi="Arial" w:cs="Arial"/>
          <w:color w:val="000000" w:themeColor="text1"/>
          <w:sz w:val="24"/>
          <w:szCs w:val="24"/>
          <w:lang w:val="en-US"/>
        </w:rPr>
      </w:pPr>
    </w:p>
    <w:p w14:paraId="0602DC6A" w14:textId="4F3A853C" w:rsidR="00567085" w:rsidRDefault="00567085" w:rsidP="008042D7">
      <w:pPr>
        <w:tabs>
          <w:tab w:val="left" w:pos="510"/>
          <w:tab w:val="left" w:pos="1077"/>
          <w:tab w:val="left" w:pos="1797"/>
        </w:tabs>
        <w:spacing w:after="0" w:line="240" w:lineRule="auto"/>
        <w:ind w:left="1797" w:right="179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Conversely, the full scientific argument describing the biological sequence of events leading from physical injury to the development of CFS is not yet available.</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Nonetheless, in my view, the balance of probability </w:t>
      </w:r>
      <w:proofErr w:type="spellStart"/>
      <w:r w:rsidRPr="0095187B">
        <w:rPr>
          <w:rFonts w:ascii="Arial" w:hAnsi="Arial" w:cs="Arial"/>
          <w:color w:val="000000" w:themeColor="text1"/>
          <w:sz w:val="24"/>
          <w:szCs w:val="24"/>
          <w:lang w:val="en-US"/>
        </w:rPr>
        <w:t>favours</w:t>
      </w:r>
      <w:proofErr w:type="spellEnd"/>
      <w:r w:rsidRPr="0095187B">
        <w:rPr>
          <w:rFonts w:ascii="Arial" w:hAnsi="Arial" w:cs="Arial"/>
          <w:color w:val="000000" w:themeColor="text1"/>
          <w:sz w:val="24"/>
          <w:szCs w:val="24"/>
          <w:lang w:val="en-US"/>
        </w:rPr>
        <w:t xml:space="preserve"> the proposition that there is a causal relationship between the physical trauma [the claimant] suffered and the development of her CFS.</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 I am also certain that within the next 5 years, when more is known about the genesis of this condition, this proposition will be validated by full scientific proof."</w:t>
      </w:r>
    </w:p>
    <w:p w14:paraId="3EF224F7" w14:textId="77777777" w:rsidR="00667725" w:rsidRPr="0095187B" w:rsidRDefault="00667725"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36CE78D8" w14:textId="0C116D59" w:rsidR="00100D42" w:rsidRPr="0095187B" w:rsidRDefault="00567085" w:rsidP="008042D7">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 xml:space="preserve">In context, as it seems to me, what the tribunal were taking as supporting their conclusion about a non-physical disability in this case came from a passage dealing with the causal connection of physical injury which, in any event, the consultant physician was adamant to exist in this case. </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I suspect that the tribunal did not fully appreciate what Dr Weir was seeking to demonstrate in his opinion: in any event, as a matter of law, they were not entitled to take the passage quoted as supportive of their conclusion. </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The issue before them was about a physical disability and the passage quoted from document 123 seems to have been overlooked and was, in any event, against the tribunal decision. </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Its rejection, if it was rejected, has not been explained. </w:t>
      </w:r>
      <w:r w:rsidR="008042D7">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Either way there is an error of law.</w:t>
      </w:r>
      <w:r w:rsidR="00162FAB" w:rsidRPr="0095187B">
        <w:rPr>
          <w:rFonts w:ascii="Arial" w:hAnsi="Arial" w:cs="Arial"/>
          <w:color w:val="000000" w:themeColor="text1"/>
          <w:sz w:val="24"/>
          <w:szCs w:val="24"/>
          <w:lang w:val="en-US"/>
        </w:rPr>
        <w:t>’</w:t>
      </w:r>
    </w:p>
    <w:p w14:paraId="29FEC200" w14:textId="77777777" w:rsidR="007A7ADF" w:rsidRPr="0095187B" w:rsidRDefault="007A7ADF"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2D653113" w14:textId="4B4A8660" w:rsidR="00203BAE" w:rsidRPr="0095187B" w:rsidRDefault="000D2DDA" w:rsidP="00D55E55">
      <w:pPr>
        <w:tabs>
          <w:tab w:val="left" w:pos="510"/>
          <w:tab w:val="left" w:pos="1077"/>
          <w:tab w:val="left" w:pos="1797"/>
        </w:tabs>
        <w:spacing w:after="0" w:line="240" w:lineRule="auto"/>
        <w:jc w:val="both"/>
        <w:rPr>
          <w:rFonts w:ascii="Arial" w:hAnsi="Arial" w:cs="Arial"/>
          <w:i/>
          <w:iCs/>
          <w:color w:val="000000" w:themeColor="text1"/>
          <w:sz w:val="24"/>
          <w:szCs w:val="24"/>
          <w:lang w:val="en-US"/>
        </w:rPr>
      </w:pPr>
      <w:r>
        <w:rPr>
          <w:rFonts w:ascii="Arial" w:hAnsi="Arial" w:cs="Arial"/>
          <w:i/>
          <w:iCs/>
          <w:color w:val="000000" w:themeColor="text1"/>
          <w:sz w:val="24"/>
          <w:szCs w:val="24"/>
          <w:lang w:val="en-US"/>
        </w:rPr>
        <w:tab/>
      </w:r>
      <w:r w:rsidR="00203BAE" w:rsidRPr="0095187B">
        <w:rPr>
          <w:rFonts w:ascii="Arial" w:hAnsi="Arial" w:cs="Arial"/>
          <w:i/>
          <w:iCs/>
          <w:color w:val="000000" w:themeColor="text1"/>
          <w:sz w:val="24"/>
          <w:szCs w:val="24"/>
          <w:lang w:val="en-US"/>
        </w:rPr>
        <w:t>Conclusions</w:t>
      </w:r>
    </w:p>
    <w:p w14:paraId="093181BB" w14:textId="77777777" w:rsidR="000D2DDA" w:rsidRDefault="000D2DDA"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1E186CC9" w14:textId="5AB4DBB9" w:rsidR="007A7ADF" w:rsidRPr="0095187B" w:rsidRDefault="000D2DDA" w:rsidP="000D2DDA">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52.</w:t>
      </w:r>
      <w:r>
        <w:rPr>
          <w:rFonts w:ascii="Arial" w:hAnsi="Arial" w:cs="Arial"/>
          <w:color w:val="000000" w:themeColor="text1"/>
          <w:sz w:val="24"/>
          <w:szCs w:val="24"/>
          <w:lang w:val="en-US"/>
        </w:rPr>
        <w:tab/>
      </w:r>
      <w:r w:rsidR="0007396A" w:rsidRPr="0095187B">
        <w:rPr>
          <w:rFonts w:ascii="Arial" w:hAnsi="Arial" w:cs="Arial"/>
          <w:color w:val="000000" w:themeColor="text1"/>
          <w:sz w:val="24"/>
          <w:szCs w:val="24"/>
          <w:lang w:val="en-US"/>
        </w:rPr>
        <w:t xml:space="preserve">The decision in </w:t>
      </w:r>
      <w:bookmarkStart w:id="4" w:name="_Hlk195107046"/>
      <w:r w:rsidR="0007396A" w:rsidRPr="0095187B">
        <w:rPr>
          <w:rFonts w:ascii="Arial" w:hAnsi="Arial" w:cs="Arial"/>
          <w:i/>
          <w:iCs/>
          <w:color w:val="000000" w:themeColor="text1"/>
          <w:sz w:val="24"/>
          <w:szCs w:val="24"/>
          <w:lang w:val="en-US"/>
        </w:rPr>
        <w:t>CSDLA 265/97</w:t>
      </w:r>
      <w:r w:rsidR="0007396A" w:rsidRPr="0095187B">
        <w:rPr>
          <w:rFonts w:ascii="Arial" w:hAnsi="Arial" w:cs="Arial"/>
          <w:color w:val="000000" w:themeColor="text1"/>
          <w:sz w:val="24"/>
          <w:szCs w:val="24"/>
          <w:lang w:val="en-US"/>
        </w:rPr>
        <w:t xml:space="preserve"> </w:t>
      </w:r>
      <w:bookmarkEnd w:id="4"/>
      <w:r w:rsidR="0007396A" w:rsidRPr="0095187B">
        <w:rPr>
          <w:rFonts w:ascii="Arial" w:hAnsi="Arial" w:cs="Arial"/>
          <w:color w:val="000000" w:themeColor="text1"/>
          <w:sz w:val="24"/>
          <w:szCs w:val="24"/>
          <w:lang w:val="en-US"/>
        </w:rPr>
        <w:t xml:space="preserve">is not directly in point. </w:t>
      </w:r>
      <w:r>
        <w:rPr>
          <w:rFonts w:ascii="Arial" w:hAnsi="Arial" w:cs="Arial"/>
          <w:color w:val="000000" w:themeColor="text1"/>
          <w:sz w:val="24"/>
          <w:szCs w:val="24"/>
          <w:lang w:val="en-US"/>
        </w:rPr>
        <w:t xml:space="preserve"> </w:t>
      </w:r>
      <w:r w:rsidR="0007396A" w:rsidRPr="0095187B">
        <w:rPr>
          <w:rFonts w:ascii="Arial" w:hAnsi="Arial" w:cs="Arial"/>
          <w:color w:val="000000" w:themeColor="text1"/>
          <w:sz w:val="24"/>
          <w:szCs w:val="24"/>
          <w:lang w:val="en-US"/>
        </w:rPr>
        <w:t>What it tells us is that it is wrong for an adjudicating authority to reject the evidence of a consultant physician who appears to have some particular knowledge and experience of the medical condition under consideration without giving sufficient reasons for doing so.</w:t>
      </w:r>
      <w:r>
        <w:rPr>
          <w:rFonts w:ascii="Arial" w:hAnsi="Arial" w:cs="Arial"/>
          <w:color w:val="000000" w:themeColor="text1"/>
          <w:sz w:val="24"/>
          <w:szCs w:val="24"/>
          <w:lang w:val="en-US"/>
        </w:rPr>
        <w:t xml:space="preserve"> </w:t>
      </w:r>
      <w:r w:rsidR="0007396A" w:rsidRPr="0095187B">
        <w:rPr>
          <w:rFonts w:ascii="Arial" w:hAnsi="Arial" w:cs="Arial"/>
          <w:color w:val="000000" w:themeColor="text1"/>
          <w:sz w:val="24"/>
          <w:szCs w:val="24"/>
          <w:lang w:val="en-US"/>
        </w:rPr>
        <w:t xml:space="preserve"> It should be noted that this principle is in </w:t>
      </w:r>
      <w:r w:rsidR="0007396A" w:rsidRPr="0095187B">
        <w:rPr>
          <w:rFonts w:ascii="Arial" w:hAnsi="Arial" w:cs="Arial"/>
          <w:color w:val="000000" w:themeColor="text1"/>
          <w:sz w:val="24"/>
          <w:szCs w:val="24"/>
          <w:lang w:val="en-US"/>
        </w:rPr>
        <w:lastRenderedPageBreak/>
        <w:t>stated in general terms</w:t>
      </w:r>
      <w:r w:rsidR="00203BAE" w:rsidRPr="0095187B">
        <w:rPr>
          <w:rFonts w:ascii="Arial" w:hAnsi="Arial" w:cs="Arial"/>
          <w:color w:val="000000" w:themeColor="text1"/>
          <w:sz w:val="24"/>
          <w:szCs w:val="24"/>
          <w:lang w:val="en-US"/>
        </w:rPr>
        <w:t>, is not novel</w:t>
      </w:r>
      <w:r w:rsidR="0007396A" w:rsidRPr="0095187B">
        <w:rPr>
          <w:rFonts w:ascii="Arial" w:hAnsi="Arial" w:cs="Arial"/>
          <w:color w:val="000000" w:themeColor="text1"/>
          <w:sz w:val="24"/>
          <w:szCs w:val="24"/>
          <w:lang w:val="en-US"/>
        </w:rPr>
        <w:t xml:space="preserve"> and is in keeping with previous jurisprudence on that issue. </w:t>
      </w:r>
      <w:r>
        <w:rPr>
          <w:rFonts w:ascii="Arial" w:hAnsi="Arial" w:cs="Arial"/>
          <w:color w:val="000000" w:themeColor="text1"/>
          <w:sz w:val="24"/>
          <w:szCs w:val="24"/>
          <w:lang w:val="en-US"/>
        </w:rPr>
        <w:t xml:space="preserve"> </w:t>
      </w:r>
      <w:r w:rsidR="0007396A" w:rsidRPr="0095187B">
        <w:rPr>
          <w:rFonts w:ascii="Arial" w:hAnsi="Arial" w:cs="Arial"/>
          <w:color w:val="000000" w:themeColor="text1"/>
          <w:sz w:val="24"/>
          <w:szCs w:val="24"/>
          <w:lang w:val="en-US"/>
        </w:rPr>
        <w:t>The fact that the consultant physician in that case was Dr Weir, is to that extent, not relevant.</w:t>
      </w:r>
    </w:p>
    <w:p w14:paraId="2A122E6B" w14:textId="77777777" w:rsidR="007A7ADF" w:rsidRPr="0095187B" w:rsidRDefault="007A7ADF" w:rsidP="000D2DDA">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168B78B8" w14:textId="5E3BF89C" w:rsidR="007A7ADF" w:rsidRPr="0095187B" w:rsidRDefault="000D2DDA" w:rsidP="000D2DDA">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53.</w:t>
      </w:r>
      <w:r>
        <w:rPr>
          <w:rFonts w:ascii="Arial" w:hAnsi="Arial" w:cs="Arial"/>
          <w:color w:val="000000" w:themeColor="text1"/>
          <w:sz w:val="24"/>
          <w:szCs w:val="24"/>
          <w:lang w:val="en-US"/>
        </w:rPr>
        <w:tab/>
      </w:r>
      <w:r w:rsidR="00162FAB" w:rsidRPr="0095187B">
        <w:rPr>
          <w:rFonts w:ascii="Arial" w:hAnsi="Arial" w:cs="Arial"/>
          <w:color w:val="000000" w:themeColor="text1"/>
          <w:sz w:val="24"/>
          <w:szCs w:val="24"/>
          <w:lang w:val="en-US"/>
        </w:rPr>
        <w:t xml:space="preserve">The decision in </w:t>
      </w:r>
      <w:bookmarkStart w:id="5" w:name="_Hlk195106946"/>
      <w:r w:rsidR="00162FAB" w:rsidRPr="0095187B">
        <w:rPr>
          <w:rFonts w:ascii="Arial" w:hAnsi="Arial" w:cs="Arial"/>
          <w:i/>
          <w:iCs/>
          <w:color w:val="000000" w:themeColor="text1"/>
          <w:sz w:val="24"/>
          <w:szCs w:val="24"/>
          <w:lang w:val="en-US"/>
        </w:rPr>
        <w:t>CDLA 925 2002</w:t>
      </w:r>
      <w:r w:rsidR="00162FAB" w:rsidRPr="0095187B">
        <w:rPr>
          <w:rFonts w:ascii="Arial" w:hAnsi="Arial" w:cs="Arial"/>
          <w:color w:val="000000" w:themeColor="text1"/>
          <w:sz w:val="24"/>
          <w:szCs w:val="24"/>
          <w:lang w:val="en-US"/>
        </w:rPr>
        <w:t xml:space="preserve"> </w:t>
      </w:r>
      <w:bookmarkEnd w:id="5"/>
      <w:r w:rsidR="00162FAB" w:rsidRPr="0095187B">
        <w:rPr>
          <w:rFonts w:ascii="Arial" w:hAnsi="Arial" w:cs="Arial"/>
          <w:color w:val="000000" w:themeColor="text1"/>
          <w:sz w:val="24"/>
          <w:szCs w:val="24"/>
          <w:lang w:val="en-US"/>
        </w:rPr>
        <w:t xml:space="preserve">is </w:t>
      </w:r>
      <w:r w:rsidR="00DA02BC" w:rsidRPr="0095187B">
        <w:rPr>
          <w:rFonts w:ascii="Arial" w:hAnsi="Arial" w:cs="Arial"/>
          <w:color w:val="000000" w:themeColor="text1"/>
          <w:sz w:val="24"/>
          <w:szCs w:val="24"/>
          <w:lang w:val="en-US"/>
        </w:rPr>
        <w:t>more</w:t>
      </w:r>
      <w:r w:rsidR="00162FAB" w:rsidRPr="0095187B">
        <w:rPr>
          <w:rFonts w:ascii="Arial" w:hAnsi="Arial" w:cs="Arial"/>
          <w:color w:val="000000" w:themeColor="text1"/>
          <w:sz w:val="24"/>
          <w:szCs w:val="24"/>
          <w:lang w:val="en-US"/>
        </w:rPr>
        <w:t xml:space="preserve"> directly in point. </w:t>
      </w:r>
      <w:r>
        <w:rPr>
          <w:rFonts w:ascii="Arial" w:hAnsi="Arial" w:cs="Arial"/>
          <w:color w:val="000000" w:themeColor="text1"/>
          <w:sz w:val="24"/>
          <w:szCs w:val="24"/>
          <w:lang w:val="en-US"/>
        </w:rPr>
        <w:t xml:space="preserve"> </w:t>
      </w:r>
      <w:r w:rsidR="00162FAB" w:rsidRPr="0095187B">
        <w:rPr>
          <w:rFonts w:ascii="Arial" w:hAnsi="Arial" w:cs="Arial"/>
          <w:color w:val="000000" w:themeColor="text1"/>
          <w:sz w:val="24"/>
          <w:szCs w:val="24"/>
          <w:lang w:val="en-US"/>
        </w:rPr>
        <w:t>What it tell</w:t>
      </w:r>
      <w:r w:rsidR="00DA02BC" w:rsidRPr="0095187B">
        <w:rPr>
          <w:rFonts w:ascii="Arial" w:hAnsi="Arial" w:cs="Arial"/>
          <w:color w:val="000000" w:themeColor="text1"/>
          <w:sz w:val="24"/>
          <w:szCs w:val="24"/>
          <w:lang w:val="en-US"/>
        </w:rPr>
        <w:t>s</w:t>
      </w:r>
      <w:r w:rsidR="00162FAB" w:rsidRPr="0095187B">
        <w:rPr>
          <w:rFonts w:ascii="Arial" w:hAnsi="Arial" w:cs="Arial"/>
          <w:color w:val="000000" w:themeColor="text1"/>
          <w:sz w:val="24"/>
          <w:szCs w:val="24"/>
          <w:lang w:val="en-US"/>
        </w:rPr>
        <w:t xml:space="preserve"> us is that it was wrong for the appeal tribunal</w:t>
      </w:r>
      <w:r w:rsidR="008E42ED" w:rsidRPr="0095187B">
        <w:rPr>
          <w:rFonts w:ascii="Arial" w:hAnsi="Arial" w:cs="Arial"/>
          <w:color w:val="000000" w:themeColor="text1"/>
          <w:sz w:val="24"/>
          <w:szCs w:val="24"/>
          <w:lang w:val="en-US"/>
        </w:rPr>
        <w:t xml:space="preserve"> in that case</w:t>
      </w:r>
      <w:r w:rsidR="00162FAB" w:rsidRPr="0095187B">
        <w:rPr>
          <w:rFonts w:ascii="Arial" w:hAnsi="Arial" w:cs="Arial"/>
          <w:color w:val="000000" w:themeColor="text1"/>
          <w:sz w:val="24"/>
          <w:szCs w:val="24"/>
          <w:lang w:val="en-US"/>
        </w:rPr>
        <w:t xml:space="preserve">, to ignore evidence which it considers to be non-independent, on the apparent basis that it was lacking in credibility. </w:t>
      </w:r>
      <w:r>
        <w:rPr>
          <w:rFonts w:ascii="Arial" w:hAnsi="Arial" w:cs="Arial"/>
          <w:color w:val="000000" w:themeColor="text1"/>
          <w:sz w:val="24"/>
          <w:szCs w:val="24"/>
          <w:lang w:val="en-US"/>
        </w:rPr>
        <w:t xml:space="preserve"> </w:t>
      </w:r>
      <w:r w:rsidR="00162FAB" w:rsidRPr="0095187B">
        <w:rPr>
          <w:rFonts w:ascii="Arial" w:hAnsi="Arial" w:cs="Arial"/>
          <w:color w:val="000000" w:themeColor="text1"/>
          <w:sz w:val="24"/>
          <w:szCs w:val="24"/>
          <w:lang w:val="en-US"/>
        </w:rPr>
        <w:t xml:space="preserve">Where are </w:t>
      </w:r>
      <w:proofErr w:type="spellStart"/>
      <w:r w:rsidR="00162FAB" w:rsidRPr="0095187B">
        <w:rPr>
          <w:rFonts w:ascii="Arial" w:hAnsi="Arial" w:cs="Arial"/>
          <w:color w:val="000000" w:themeColor="text1"/>
          <w:sz w:val="24"/>
          <w:szCs w:val="24"/>
          <w:lang w:val="en-US"/>
        </w:rPr>
        <w:t>there</w:t>
      </w:r>
      <w:proofErr w:type="spellEnd"/>
      <w:r w:rsidR="00162FAB" w:rsidRPr="0095187B">
        <w:rPr>
          <w:rFonts w:ascii="Arial" w:hAnsi="Arial" w:cs="Arial"/>
          <w:color w:val="000000" w:themeColor="text1"/>
          <w:sz w:val="24"/>
          <w:szCs w:val="24"/>
          <w:lang w:val="en-US"/>
        </w:rPr>
        <w:t xml:space="preserve"> factors to suggest that the ignored evidence is from a </w:t>
      </w:r>
      <w:r w:rsidR="00F30A26" w:rsidRPr="0095187B">
        <w:rPr>
          <w:rFonts w:ascii="Arial" w:hAnsi="Arial" w:cs="Arial"/>
          <w:color w:val="000000" w:themeColor="text1"/>
          <w:sz w:val="24"/>
          <w:szCs w:val="24"/>
          <w:lang w:val="en-US"/>
        </w:rPr>
        <w:t xml:space="preserve">consultant who </w:t>
      </w:r>
      <w:proofErr w:type="spellStart"/>
      <w:r w:rsidR="00F30A26" w:rsidRPr="0095187B">
        <w:rPr>
          <w:rFonts w:ascii="Arial" w:hAnsi="Arial" w:cs="Arial"/>
          <w:color w:val="000000" w:themeColor="text1"/>
          <w:sz w:val="24"/>
          <w:szCs w:val="24"/>
          <w:lang w:val="en-US"/>
        </w:rPr>
        <w:t>speciali</w:t>
      </w:r>
      <w:r w:rsidR="008E42ED" w:rsidRPr="0095187B">
        <w:rPr>
          <w:rFonts w:ascii="Arial" w:hAnsi="Arial" w:cs="Arial"/>
          <w:color w:val="000000" w:themeColor="text1"/>
          <w:sz w:val="24"/>
          <w:szCs w:val="24"/>
          <w:lang w:val="en-US"/>
        </w:rPr>
        <w:t>s</w:t>
      </w:r>
      <w:r w:rsidR="00F30A26" w:rsidRPr="0095187B">
        <w:rPr>
          <w:rFonts w:ascii="Arial" w:hAnsi="Arial" w:cs="Arial"/>
          <w:color w:val="000000" w:themeColor="text1"/>
          <w:sz w:val="24"/>
          <w:szCs w:val="24"/>
          <w:lang w:val="en-US"/>
        </w:rPr>
        <w:t>es</w:t>
      </w:r>
      <w:proofErr w:type="spellEnd"/>
      <w:r w:rsidR="00F30A26" w:rsidRPr="0095187B">
        <w:rPr>
          <w:rFonts w:ascii="Arial" w:hAnsi="Arial" w:cs="Arial"/>
          <w:color w:val="000000" w:themeColor="text1"/>
          <w:sz w:val="24"/>
          <w:szCs w:val="24"/>
          <w:lang w:val="en-US"/>
        </w:rPr>
        <w:t xml:space="preserve"> in the medical condition under consideration and who is a fully </w:t>
      </w:r>
      <w:proofErr w:type="spellStart"/>
      <w:r w:rsidR="00F30A26" w:rsidRPr="0095187B">
        <w:rPr>
          <w:rFonts w:ascii="Arial" w:hAnsi="Arial" w:cs="Arial"/>
          <w:color w:val="000000" w:themeColor="text1"/>
          <w:sz w:val="24"/>
          <w:szCs w:val="24"/>
          <w:lang w:val="en-US"/>
        </w:rPr>
        <w:t>recognised</w:t>
      </w:r>
      <w:proofErr w:type="spellEnd"/>
      <w:r w:rsidR="00F30A26" w:rsidRPr="0095187B">
        <w:rPr>
          <w:rFonts w:ascii="Arial" w:hAnsi="Arial" w:cs="Arial"/>
          <w:color w:val="000000" w:themeColor="text1"/>
          <w:sz w:val="24"/>
          <w:szCs w:val="24"/>
          <w:lang w:val="en-US"/>
        </w:rPr>
        <w:t xml:space="preserve"> as an expert medical witness</w:t>
      </w:r>
      <w:r w:rsidR="008E42ED" w:rsidRPr="0095187B">
        <w:rPr>
          <w:rFonts w:ascii="Arial" w:hAnsi="Arial" w:cs="Arial"/>
          <w:color w:val="000000" w:themeColor="text1"/>
          <w:sz w:val="24"/>
          <w:szCs w:val="24"/>
          <w:lang w:val="en-US"/>
        </w:rPr>
        <w:t xml:space="preserve"> then it cannot be dismissed without consideration.</w:t>
      </w:r>
      <w:r>
        <w:rPr>
          <w:rFonts w:ascii="Arial" w:hAnsi="Arial" w:cs="Arial"/>
          <w:color w:val="000000" w:themeColor="text1"/>
          <w:sz w:val="24"/>
          <w:szCs w:val="24"/>
          <w:lang w:val="en-US"/>
        </w:rPr>
        <w:t xml:space="preserve"> </w:t>
      </w:r>
      <w:r w:rsidR="008E42ED" w:rsidRPr="0095187B">
        <w:rPr>
          <w:rFonts w:ascii="Arial" w:hAnsi="Arial" w:cs="Arial"/>
          <w:color w:val="000000" w:themeColor="text1"/>
          <w:sz w:val="24"/>
          <w:szCs w:val="24"/>
          <w:lang w:val="en-US"/>
        </w:rPr>
        <w:t xml:space="preserve"> Once again, I would observe that this is a non-contentious principle noted in other jurisprudence</w:t>
      </w:r>
      <w:r w:rsidR="00F30A26" w:rsidRPr="0095187B">
        <w:rPr>
          <w:rFonts w:ascii="Arial" w:hAnsi="Arial" w:cs="Arial"/>
          <w:color w:val="000000" w:themeColor="text1"/>
          <w:sz w:val="24"/>
          <w:szCs w:val="24"/>
          <w:lang w:val="en-US"/>
        </w:rPr>
        <w:t>.</w:t>
      </w:r>
    </w:p>
    <w:p w14:paraId="7FA2E702" w14:textId="77777777" w:rsidR="007A7ADF" w:rsidRPr="0095187B" w:rsidRDefault="007A7ADF" w:rsidP="000D2DDA">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27853276" w14:textId="753ABA36" w:rsidR="006C1B81" w:rsidRDefault="000D2DDA" w:rsidP="000D2DDA">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54.</w:t>
      </w:r>
      <w:r>
        <w:rPr>
          <w:rFonts w:ascii="Arial" w:hAnsi="Arial" w:cs="Arial"/>
          <w:color w:val="000000" w:themeColor="text1"/>
          <w:sz w:val="24"/>
          <w:szCs w:val="24"/>
          <w:lang w:val="en-US"/>
        </w:rPr>
        <w:tab/>
      </w:r>
      <w:r w:rsidR="008E42ED" w:rsidRPr="0095187B">
        <w:rPr>
          <w:rFonts w:ascii="Arial" w:hAnsi="Arial" w:cs="Arial"/>
          <w:color w:val="000000" w:themeColor="text1"/>
          <w:sz w:val="24"/>
          <w:szCs w:val="24"/>
          <w:lang w:val="en-US"/>
        </w:rPr>
        <w:t xml:space="preserve">It could be argued that the appeal tribunal in the instant case did not </w:t>
      </w:r>
      <w:r w:rsidR="008E42ED" w:rsidRPr="0095187B">
        <w:rPr>
          <w:rFonts w:ascii="Arial" w:hAnsi="Arial" w:cs="Arial"/>
          <w:color w:val="000000" w:themeColor="text1"/>
          <w:sz w:val="24"/>
          <w:szCs w:val="24"/>
          <w:u w:val="single"/>
          <w:lang w:val="en-US"/>
        </w:rPr>
        <w:t>ignore</w:t>
      </w:r>
      <w:r w:rsidR="008E42ED" w:rsidRPr="0095187B">
        <w:rPr>
          <w:rFonts w:ascii="Arial" w:hAnsi="Arial" w:cs="Arial"/>
          <w:color w:val="000000" w:themeColor="text1"/>
          <w:sz w:val="24"/>
          <w:szCs w:val="24"/>
          <w:lang w:val="en-US"/>
        </w:rPr>
        <w:t xml:space="preserve"> the evidence of Dr Weir. </w:t>
      </w:r>
      <w:r>
        <w:rPr>
          <w:rFonts w:ascii="Arial" w:hAnsi="Arial" w:cs="Arial"/>
          <w:color w:val="000000" w:themeColor="text1"/>
          <w:sz w:val="24"/>
          <w:szCs w:val="24"/>
          <w:lang w:val="en-US"/>
        </w:rPr>
        <w:t xml:space="preserve"> </w:t>
      </w:r>
      <w:r w:rsidR="00A8588E" w:rsidRPr="0095187B">
        <w:rPr>
          <w:rFonts w:ascii="Arial" w:hAnsi="Arial" w:cs="Arial"/>
          <w:color w:val="000000" w:themeColor="text1"/>
          <w:sz w:val="24"/>
          <w:szCs w:val="24"/>
          <w:lang w:val="en-US"/>
        </w:rPr>
        <w:t xml:space="preserve">There were two reports from Dr Weir before the appeal tribunal. </w:t>
      </w:r>
      <w:r>
        <w:rPr>
          <w:rFonts w:ascii="Arial" w:hAnsi="Arial" w:cs="Arial"/>
          <w:color w:val="000000" w:themeColor="text1"/>
          <w:sz w:val="24"/>
          <w:szCs w:val="24"/>
          <w:lang w:val="en-US"/>
        </w:rPr>
        <w:t xml:space="preserve"> </w:t>
      </w:r>
      <w:r w:rsidR="00A8588E" w:rsidRPr="0095187B">
        <w:rPr>
          <w:rFonts w:ascii="Arial" w:hAnsi="Arial" w:cs="Arial"/>
          <w:color w:val="000000" w:themeColor="text1"/>
          <w:sz w:val="24"/>
          <w:szCs w:val="24"/>
          <w:lang w:val="en-US"/>
        </w:rPr>
        <w:t xml:space="preserve">The first was a report dated 17 April 2016. </w:t>
      </w:r>
      <w:r>
        <w:rPr>
          <w:rFonts w:ascii="Arial" w:hAnsi="Arial" w:cs="Arial"/>
          <w:color w:val="000000" w:themeColor="text1"/>
          <w:sz w:val="24"/>
          <w:szCs w:val="24"/>
          <w:lang w:val="en-US"/>
        </w:rPr>
        <w:t xml:space="preserve"> </w:t>
      </w:r>
      <w:r w:rsidR="006C1B81" w:rsidRPr="0095187B">
        <w:rPr>
          <w:rFonts w:ascii="Arial" w:hAnsi="Arial" w:cs="Arial"/>
          <w:color w:val="000000" w:themeColor="text1"/>
          <w:sz w:val="24"/>
          <w:szCs w:val="24"/>
          <w:lang w:val="en-US"/>
        </w:rPr>
        <w:t>As noted above, t</w:t>
      </w:r>
      <w:r w:rsidR="00A8588E" w:rsidRPr="0095187B">
        <w:rPr>
          <w:rFonts w:ascii="Arial" w:hAnsi="Arial" w:cs="Arial"/>
          <w:color w:val="000000" w:themeColor="text1"/>
          <w:sz w:val="24"/>
          <w:szCs w:val="24"/>
          <w:lang w:val="en-US"/>
        </w:rPr>
        <w:t>he appeal tribunal stated</w:t>
      </w:r>
      <w:r w:rsidR="006C1B81" w:rsidRPr="0095187B">
        <w:rPr>
          <w:rFonts w:ascii="Arial" w:hAnsi="Arial" w:cs="Arial"/>
          <w:color w:val="000000" w:themeColor="text1"/>
          <w:sz w:val="24"/>
          <w:szCs w:val="24"/>
          <w:lang w:val="en-US"/>
        </w:rPr>
        <w:t>:</w:t>
      </w:r>
    </w:p>
    <w:p w14:paraId="2B1D1000" w14:textId="77777777" w:rsidR="000D2DDA" w:rsidRPr="0095187B" w:rsidRDefault="000D2DDA"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3BEDA0B9" w14:textId="3F1835C3" w:rsidR="0007396A" w:rsidRPr="0095187B" w:rsidRDefault="006C1B81" w:rsidP="000D2DDA">
      <w:pPr>
        <w:tabs>
          <w:tab w:val="left" w:pos="510"/>
          <w:tab w:val="left" w:pos="1077"/>
          <w:tab w:val="left" w:pos="1797"/>
        </w:tabs>
        <w:spacing w:after="0" w:line="240" w:lineRule="auto"/>
        <w:ind w:left="1077" w:right="1077"/>
        <w:jc w:val="both"/>
        <w:rPr>
          <w:rFonts w:ascii="Arial" w:hAnsi="Arial" w:cs="Arial"/>
          <w:color w:val="000000" w:themeColor="text1"/>
          <w:sz w:val="24"/>
          <w:szCs w:val="24"/>
          <w:lang w:val="en-US"/>
        </w:rPr>
      </w:pPr>
      <w:r w:rsidRPr="0095187B">
        <w:rPr>
          <w:rFonts w:ascii="Arial" w:hAnsi="Arial" w:cs="Arial"/>
          <w:color w:val="000000" w:themeColor="text1"/>
          <w:sz w:val="24"/>
          <w:szCs w:val="24"/>
          <w:lang w:val="en-US"/>
        </w:rPr>
        <w:t>‘</w:t>
      </w:r>
      <w:r w:rsidR="00A8588E" w:rsidRPr="0095187B">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 xml:space="preserve">was </w:t>
      </w:r>
      <w:r w:rsidR="00A8588E" w:rsidRPr="0095187B">
        <w:rPr>
          <w:rFonts w:ascii="Arial" w:hAnsi="Arial" w:cs="Arial"/>
          <w:color w:val="000000" w:themeColor="text1"/>
          <w:sz w:val="24"/>
          <w:szCs w:val="24"/>
          <w:lang w:val="en-US"/>
        </w:rPr>
        <w:t>largely relating to the appellant’s own account.</w:t>
      </w:r>
      <w:r w:rsidR="000D2DDA">
        <w:rPr>
          <w:rFonts w:ascii="Arial" w:hAnsi="Arial" w:cs="Arial"/>
          <w:color w:val="000000" w:themeColor="text1"/>
          <w:sz w:val="24"/>
          <w:szCs w:val="24"/>
          <w:lang w:val="en-US"/>
        </w:rPr>
        <w:t xml:space="preserve"> </w:t>
      </w:r>
      <w:r w:rsidR="00A8588E" w:rsidRPr="0095187B">
        <w:rPr>
          <w:rFonts w:ascii="Arial" w:hAnsi="Arial" w:cs="Arial"/>
          <w:color w:val="000000" w:themeColor="text1"/>
          <w:sz w:val="24"/>
          <w:szCs w:val="24"/>
          <w:lang w:val="en-US"/>
        </w:rPr>
        <w:t xml:space="preserve"> It contained no objective assessments </w:t>
      </w:r>
      <w:r w:rsidRPr="0095187B">
        <w:rPr>
          <w:rFonts w:ascii="Arial" w:hAnsi="Arial" w:cs="Arial"/>
          <w:color w:val="000000" w:themeColor="text1"/>
          <w:sz w:val="24"/>
          <w:szCs w:val="24"/>
          <w:lang w:val="en-US"/>
        </w:rPr>
        <w:t xml:space="preserve">or clinical findings. </w:t>
      </w:r>
      <w:r w:rsidR="000D2DDA">
        <w:rPr>
          <w:rFonts w:ascii="Arial" w:hAnsi="Arial" w:cs="Arial"/>
          <w:color w:val="000000" w:themeColor="text1"/>
          <w:sz w:val="24"/>
          <w:szCs w:val="24"/>
          <w:lang w:val="en-US"/>
        </w:rPr>
        <w:t xml:space="preserve"> </w:t>
      </w:r>
      <w:r w:rsidRPr="0095187B">
        <w:rPr>
          <w:rFonts w:ascii="Arial" w:hAnsi="Arial" w:cs="Arial"/>
          <w:color w:val="000000" w:themeColor="text1"/>
          <w:sz w:val="24"/>
          <w:szCs w:val="24"/>
          <w:lang w:val="en-US"/>
        </w:rPr>
        <w:t>The tribunal specifically disagreed with the account of her mental function as it found her in person to be alert and able to deal with the hearing and process.’</w:t>
      </w:r>
    </w:p>
    <w:p w14:paraId="263BBA77" w14:textId="77777777" w:rsidR="007A7ADF" w:rsidRPr="0095187B" w:rsidRDefault="007A7ADF"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5C6D383A" w14:textId="5DFFEB5B" w:rsidR="007A7ADF" w:rsidRPr="0095187B" w:rsidRDefault="000D2DDA" w:rsidP="00E45B0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55.</w:t>
      </w:r>
      <w:r>
        <w:rPr>
          <w:rFonts w:ascii="Arial" w:hAnsi="Arial" w:cs="Arial"/>
          <w:color w:val="000000" w:themeColor="text1"/>
          <w:sz w:val="24"/>
          <w:szCs w:val="24"/>
          <w:lang w:val="en-US"/>
        </w:rPr>
        <w:tab/>
      </w:r>
      <w:r w:rsidR="006C1B81" w:rsidRPr="0095187B">
        <w:rPr>
          <w:rFonts w:ascii="Arial" w:hAnsi="Arial" w:cs="Arial"/>
          <w:color w:val="000000" w:themeColor="text1"/>
          <w:sz w:val="24"/>
          <w:szCs w:val="24"/>
          <w:lang w:val="en-US"/>
        </w:rPr>
        <w:t xml:space="preserve">There are aspects of this conclusion which are problematic. </w:t>
      </w:r>
      <w:r>
        <w:rPr>
          <w:rFonts w:ascii="Arial" w:hAnsi="Arial" w:cs="Arial"/>
          <w:color w:val="000000" w:themeColor="text1"/>
          <w:sz w:val="24"/>
          <w:szCs w:val="24"/>
          <w:lang w:val="en-US"/>
        </w:rPr>
        <w:t xml:space="preserve"> </w:t>
      </w:r>
      <w:r w:rsidR="006C1B81" w:rsidRPr="0095187B">
        <w:rPr>
          <w:rFonts w:ascii="Arial" w:hAnsi="Arial" w:cs="Arial"/>
          <w:color w:val="000000" w:themeColor="text1"/>
          <w:sz w:val="24"/>
          <w:szCs w:val="24"/>
          <w:lang w:val="en-US"/>
        </w:rPr>
        <w:t xml:space="preserve">The first is that I am of the view that there is weight to </w:t>
      </w:r>
      <w:proofErr w:type="spellStart"/>
      <w:r w:rsidR="006C1B81" w:rsidRPr="0095187B">
        <w:rPr>
          <w:rFonts w:ascii="Arial" w:hAnsi="Arial" w:cs="Arial"/>
          <w:color w:val="000000" w:themeColor="text1"/>
          <w:sz w:val="24"/>
          <w:szCs w:val="24"/>
          <w:lang w:val="en-US"/>
        </w:rPr>
        <w:t>Mr</w:t>
      </w:r>
      <w:proofErr w:type="spellEnd"/>
      <w:r w:rsidR="006C1B81" w:rsidRPr="0095187B">
        <w:rPr>
          <w:rFonts w:ascii="Arial" w:hAnsi="Arial" w:cs="Arial"/>
          <w:color w:val="000000" w:themeColor="text1"/>
          <w:sz w:val="24"/>
          <w:szCs w:val="24"/>
          <w:lang w:val="en-US"/>
        </w:rPr>
        <w:t xml:space="preserve"> Reid’s submission that ‘… history taking is a long-established skill, essential in all medical disciplines’ and particularly so in the diagnosis of ME and the assessment of its severity and impact on function. </w:t>
      </w:r>
      <w:r>
        <w:rPr>
          <w:rFonts w:ascii="Arial" w:hAnsi="Arial" w:cs="Arial"/>
          <w:color w:val="000000" w:themeColor="text1"/>
          <w:sz w:val="24"/>
          <w:szCs w:val="24"/>
          <w:lang w:val="en-US"/>
        </w:rPr>
        <w:t xml:space="preserve"> </w:t>
      </w:r>
      <w:r w:rsidR="006C1B81" w:rsidRPr="0095187B">
        <w:rPr>
          <w:rFonts w:ascii="Arial" w:hAnsi="Arial" w:cs="Arial"/>
          <w:color w:val="000000" w:themeColor="text1"/>
          <w:sz w:val="24"/>
          <w:szCs w:val="24"/>
          <w:lang w:val="en-US"/>
        </w:rPr>
        <w:t>The second is that the appeal tribunal disagreed with the account of the appellant’s mental function given to Dr Weir and the basis for that disagreement was what it had observed and heard during the appeal tribunal hearing.</w:t>
      </w:r>
      <w:r>
        <w:rPr>
          <w:rFonts w:ascii="Arial" w:hAnsi="Arial" w:cs="Arial"/>
          <w:color w:val="000000" w:themeColor="text1"/>
          <w:sz w:val="24"/>
          <w:szCs w:val="24"/>
          <w:lang w:val="en-US"/>
        </w:rPr>
        <w:t xml:space="preserve"> </w:t>
      </w:r>
      <w:r w:rsidR="006C1B81" w:rsidRPr="0095187B">
        <w:rPr>
          <w:rFonts w:ascii="Arial" w:hAnsi="Arial" w:cs="Arial"/>
          <w:color w:val="000000" w:themeColor="text1"/>
          <w:sz w:val="24"/>
          <w:szCs w:val="24"/>
          <w:lang w:val="en-US"/>
        </w:rPr>
        <w:t xml:space="preserve"> </w:t>
      </w:r>
      <w:r w:rsidR="000510DB" w:rsidRPr="0095187B">
        <w:rPr>
          <w:rFonts w:ascii="Arial" w:hAnsi="Arial" w:cs="Arial"/>
          <w:color w:val="000000" w:themeColor="text1"/>
          <w:sz w:val="24"/>
          <w:szCs w:val="24"/>
          <w:lang w:val="en-US"/>
        </w:rPr>
        <w:t>There was no analysis of the clear variability with this condition and how the appellant’s functionality at the hearing compared with her routine daily life.</w:t>
      </w:r>
    </w:p>
    <w:p w14:paraId="6512F078" w14:textId="77777777" w:rsidR="007A7ADF" w:rsidRPr="0095187B" w:rsidRDefault="007A7ADF" w:rsidP="00E45B0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22A01EE9" w14:textId="7585F019" w:rsidR="007A7ADF" w:rsidRPr="0095187B" w:rsidRDefault="000D2DDA" w:rsidP="00E45B0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56.</w:t>
      </w:r>
      <w:r>
        <w:rPr>
          <w:rFonts w:ascii="Arial" w:hAnsi="Arial" w:cs="Arial"/>
          <w:color w:val="000000" w:themeColor="text1"/>
          <w:sz w:val="24"/>
          <w:szCs w:val="24"/>
          <w:lang w:val="en-US"/>
        </w:rPr>
        <w:tab/>
      </w:r>
      <w:r w:rsidR="000510DB" w:rsidRPr="0095187B">
        <w:rPr>
          <w:rFonts w:ascii="Arial" w:hAnsi="Arial" w:cs="Arial"/>
          <w:color w:val="000000" w:themeColor="text1"/>
          <w:sz w:val="24"/>
          <w:szCs w:val="24"/>
          <w:lang w:val="en-US"/>
        </w:rPr>
        <w:t xml:space="preserve">The second report </w:t>
      </w:r>
      <w:r w:rsidR="00DA02BC" w:rsidRPr="0095187B">
        <w:rPr>
          <w:rFonts w:ascii="Arial" w:hAnsi="Arial" w:cs="Arial"/>
          <w:color w:val="000000" w:themeColor="text1"/>
          <w:sz w:val="24"/>
          <w:szCs w:val="24"/>
          <w:lang w:val="en-US"/>
        </w:rPr>
        <w:t xml:space="preserve">from Dr Weir is dated 15 May 2016. </w:t>
      </w:r>
      <w:r>
        <w:rPr>
          <w:rFonts w:ascii="Arial" w:hAnsi="Arial" w:cs="Arial"/>
          <w:color w:val="000000" w:themeColor="text1"/>
          <w:sz w:val="24"/>
          <w:szCs w:val="24"/>
          <w:lang w:val="en-US"/>
        </w:rPr>
        <w:t xml:space="preserve"> </w:t>
      </w:r>
      <w:r w:rsidR="00DA02BC" w:rsidRPr="0095187B">
        <w:rPr>
          <w:rFonts w:ascii="Arial" w:hAnsi="Arial" w:cs="Arial"/>
          <w:color w:val="000000" w:themeColor="text1"/>
          <w:sz w:val="24"/>
          <w:szCs w:val="24"/>
          <w:lang w:val="en-US"/>
        </w:rPr>
        <w:t xml:space="preserve">The sole basis for the rejection of this report was the doubt cast on Dr Weir’s self-ascription of expertise in relation to ME. </w:t>
      </w:r>
      <w:r w:rsidR="00E45B00">
        <w:rPr>
          <w:rFonts w:ascii="Arial" w:hAnsi="Arial" w:cs="Arial"/>
          <w:color w:val="000000" w:themeColor="text1"/>
          <w:sz w:val="24"/>
          <w:szCs w:val="24"/>
          <w:lang w:val="en-US"/>
        </w:rPr>
        <w:t xml:space="preserve"> </w:t>
      </w:r>
      <w:r w:rsidR="00DA02BC" w:rsidRPr="0095187B">
        <w:rPr>
          <w:rFonts w:ascii="Arial" w:hAnsi="Arial" w:cs="Arial"/>
          <w:color w:val="000000" w:themeColor="text1"/>
          <w:sz w:val="24"/>
          <w:szCs w:val="24"/>
          <w:lang w:val="en-US"/>
        </w:rPr>
        <w:t xml:space="preserve">This is, in my view, full square with Commissioner Williams’ conclusions in </w:t>
      </w:r>
      <w:r w:rsidR="00DA02BC" w:rsidRPr="0095187B">
        <w:rPr>
          <w:rFonts w:ascii="Arial" w:hAnsi="Arial" w:cs="Arial"/>
          <w:i/>
          <w:iCs/>
          <w:color w:val="000000" w:themeColor="text1"/>
          <w:sz w:val="24"/>
          <w:szCs w:val="24"/>
          <w:lang w:val="en-US"/>
        </w:rPr>
        <w:t>CDLA 925 2002</w:t>
      </w:r>
      <w:r w:rsidR="00DA02BC" w:rsidRPr="0095187B">
        <w:rPr>
          <w:rFonts w:ascii="Arial" w:hAnsi="Arial" w:cs="Arial"/>
          <w:color w:val="000000" w:themeColor="text1"/>
          <w:sz w:val="24"/>
          <w:szCs w:val="24"/>
          <w:lang w:val="en-US"/>
        </w:rPr>
        <w:t>.</w:t>
      </w:r>
      <w:r w:rsidR="00E45B00">
        <w:rPr>
          <w:rFonts w:ascii="Arial" w:hAnsi="Arial" w:cs="Arial"/>
          <w:color w:val="000000" w:themeColor="text1"/>
          <w:sz w:val="24"/>
          <w:szCs w:val="24"/>
          <w:lang w:val="en-US"/>
        </w:rPr>
        <w:t xml:space="preserve"> </w:t>
      </w:r>
      <w:r w:rsidR="00DA02BC" w:rsidRPr="0095187B">
        <w:rPr>
          <w:rFonts w:ascii="Arial" w:hAnsi="Arial" w:cs="Arial"/>
          <w:color w:val="000000" w:themeColor="text1"/>
          <w:sz w:val="24"/>
          <w:szCs w:val="24"/>
          <w:lang w:val="en-US"/>
        </w:rPr>
        <w:t xml:space="preserve"> </w:t>
      </w:r>
      <w:proofErr w:type="spellStart"/>
      <w:r w:rsidR="00DA02BC" w:rsidRPr="0095187B">
        <w:rPr>
          <w:rFonts w:ascii="Arial" w:hAnsi="Arial" w:cs="Arial"/>
          <w:color w:val="000000" w:themeColor="text1"/>
          <w:sz w:val="24"/>
          <w:szCs w:val="24"/>
          <w:lang w:val="en-US"/>
        </w:rPr>
        <w:t>Mr</w:t>
      </w:r>
      <w:proofErr w:type="spellEnd"/>
      <w:r w:rsidR="00DA02BC" w:rsidRPr="0095187B">
        <w:rPr>
          <w:rFonts w:ascii="Arial" w:hAnsi="Arial" w:cs="Arial"/>
          <w:color w:val="000000" w:themeColor="text1"/>
          <w:sz w:val="24"/>
          <w:szCs w:val="24"/>
          <w:lang w:val="en-US"/>
        </w:rPr>
        <w:t xml:space="preserve"> Reid, in his written submission to the appeal tribunal, had given some background to Dr Weir</w:t>
      </w:r>
      <w:r w:rsidR="00E1790E" w:rsidRPr="0095187B">
        <w:rPr>
          <w:rFonts w:ascii="Arial" w:hAnsi="Arial" w:cs="Arial"/>
          <w:color w:val="000000" w:themeColor="text1"/>
          <w:sz w:val="24"/>
          <w:szCs w:val="24"/>
          <w:lang w:val="en-US"/>
        </w:rPr>
        <w:t>, his qualifications, standing in the medical community and expertise</w:t>
      </w:r>
      <w:r w:rsidR="00DA02BC" w:rsidRPr="0095187B">
        <w:rPr>
          <w:rFonts w:ascii="Arial" w:hAnsi="Arial" w:cs="Arial"/>
          <w:color w:val="000000" w:themeColor="text1"/>
          <w:sz w:val="24"/>
          <w:szCs w:val="24"/>
          <w:lang w:val="en-US"/>
        </w:rPr>
        <w:t xml:space="preserve"> and had alerted the appeal tribunal to the decision in </w:t>
      </w:r>
      <w:r w:rsidR="00DA02BC" w:rsidRPr="0095187B">
        <w:rPr>
          <w:rFonts w:ascii="Arial" w:hAnsi="Arial" w:cs="Arial"/>
          <w:i/>
          <w:iCs/>
          <w:color w:val="000000" w:themeColor="text1"/>
          <w:sz w:val="24"/>
          <w:szCs w:val="24"/>
          <w:lang w:val="en-US"/>
        </w:rPr>
        <w:t>CSDLA 265/97</w:t>
      </w:r>
      <w:r w:rsidR="00DA02BC" w:rsidRPr="0095187B">
        <w:rPr>
          <w:rFonts w:ascii="Arial" w:hAnsi="Arial" w:cs="Arial"/>
          <w:color w:val="000000" w:themeColor="text1"/>
          <w:sz w:val="24"/>
          <w:szCs w:val="24"/>
          <w:lang w:val="en-US"/>
        </w:rPr>
        <w:t xml:space="preserve">. </w:t>
      </w:r>
      <w:r w:rsidR="00E45B00">
        <w:rPr>
          <w:rFonts w:ascii="Arial" w:hAnsi="Arial" w:cs="Arial"/>
          <w:color w:val="000000" w:themeColor="text1"/>
          <w:sz w:val="24"/>
          <w:szCs w:val="24"/>
          <w:lang w:val="en-US"/>
        </w:rPr>
        <w:t xml:space="preserve"> </w:t>
      </w:r>
      <w:r w:rsidR="00DA02BC" w:rsidRPr="0095187B">
        <w:rPr>
          <w:rFonts w:ascii="Arial" w:hAnsi="Arial" w:cs="Arial"/>
          <w:color w:val="000000" w:themeColor="text1"/>
          <w:sz w:val="24"/>
          <w:szCs w:val="24"/>
          <w:lang w:val="en-US"/>
        </w:rPr>
        <w:t xml:space="preserve">None of that is explored by the appeal tribunal. </w:t>
      </w:r>
      <w:r w:rsidR="00E45B00">
        <w:rPr>
          <w:rFonts w:ascii="Arial" w:hAnsi="Arial" w:cs="Arial"/>
          <w:color w:val="000000" w:themeColor="text1"/>
          <w:sz w:val="24"/>
          <w:szCs w:val="24"/>
          <w:lang w:val="en-US"/>
        </w:rPr>
        <w:t xml:space="preserve"> </w:t>
      </w:r>
      <w:r w:rsidR="00DA02BC" w:rsidRPr="0095187B">
        <w:rPr>
          <w:rFonts w:ascii="Arial" w:hAnsi="Arial" w:cs="Arial"/>
          <w:color w:val="000000" w:themeColor="text1"/>
          <w:sz w:val="24"/>
          <w:szCs w:val="24"/>
          <w:lang w:val="en-US"/>
        </w:rPr>
        <w:t xml:space="preserve">The blunt rejection of Dr Weir’s expertise in connection with the report of 15 May 2016 must carry over to the earlier report of 17 April 2016. </w:t>
      </w:r>
      <w:r w:rsidR="00E45B00">
        <w:rPr>
          <w:rFonts w:ascii="Arial" w:hAnsi="Arial" w:cs="Arial"/>
          <w:color w:val="000000" w:themeColor="text1"/>
          <w:sz w:val="24"/>
          <w:szCs w:val="24"/>
          <w:lang w:val="en-US"/>
        </w:rPr>
        <w:t xml:space="preserve"> </w:t>
      </w:r>
      <w:r w:rsidR="00DA02BC" w:rsidRPr="0095187B">
        <w:rPr>
          <w:rFonts w:ascii="Arial" w:hAnsi="Arial" w:cs="Arial"/>
          <w:color w:val="000000" w:themeColor="text1"/>
          <w:sz w:val="24"/>
          <w:szCs w:val="24"/>
          <w:lang w:val="en-US"/>
        </w:rPr>
        <w:t xml:space="preserve">The appeal tribunal asserts that it gave careful consideration to Dr Weir’s evidence but it’s rejection was not based on a detailed analysis </w:t>
      </w:r>
      <w:r w:rsidR="003C279B" w:rsidRPr="0095187B">
        <w:rPr>
          <w:rFonts w:ascii="Arial" w:hAnsi="Arial" w:cs="Arial"/>
          <w:color w:val="000000" w:themeColor="text1"/>
          <w:sz w:val="24"/>
          <w:szCs w:val="24"/>
          <w:lang w:val="en-US"/>
        </w:rPr>
        <w:t>of its weight but, rather, on a conclusion that it is not expert</w:t>
      </w:r>
      <w:r w:rsidR="00DA02BC" w:rsidRPr="0095187B">
        <w:rPr>
          <w:rFonts w:ascii="Arial" w:hAnsi="Arial" w:cs="Arial"/>
          <w:color w:val="000000" w:themeColor="text1"/>
          <w:sz w:val="24"/>
          <w:szCs w:val="24"/>
          <w:lang w:val="en-US"/>
        </w:rPr>
        <w:t>.</w:t>
      </w:r>
    </w:p>
    <w:p w14:paraId="73CE9906" w14:textId="77777777" w:rsidR="007A7ADF" w:rsidRPr="0095187B" w:rsidRDefault="007A7ADF" w:rsidP="00E45B00">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lang w:val="en-US"/>
        </w:rPr>
      </w:pPr>
    </w:p>
    <w:p w14:paraId="57D166DA" w14:textId="307E2FD1" w:rsidR="007A7ADF" w:rsidRPr="0095187B" w:rsidRDefault="00E45B00" w:rsidP="00E45B00">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57.</w:t>
      </w:r>
      <w:r>
        <w:rPr>
          <w:rFonts w:ascii="Arial" w:hAnsi="Arial" w:cs="Arial"/>
          <w:color w:val="000000" w:themeColor="text1"/>
          <w:sz w:val="24"/>
          <w:szCs w:val="24"/>
          <w:lang w:val="en-US"/>
        </w:rPr>
        <w:tab/>
      </w:r>
      <w:r w:rsidR="003C279B" w:rsidRPr="0095187B">
        <w:rPr>
          <w:rFonts w:ascii="Arial" w:hAnsi="Arial" w:cs="Arial"/>
          <w:color w:val="000000" w:themeColor="text1"/>
          <w:sz w:val="24"/>
          <w:szCs w:val="24"/>
          <w:lang w:val="en-US"/>
        </w:rPr>
        <w:t>For these reasons, I have concluded that the decision of the appeal tribunal is in error of law.</w:t>
      </w:r>
    </w:p>
    <w:p w14:paraId="176393C9" w14:textId="77777777" w:rsidR="007A7ADF" w:rsidRPr="00772622" w:rsidRDefault="007A7ADF" w:rsidP="00D55E55">
      <w:pPr>
        <w:pStyle w:val="ListParagraph"/>
        <w:tabs>
          <w:tab w:val="left" w:pos="510"/>
          <w:tab w:val="left" w:pos="1077"/>
          <w:tab w:val="left" w:pos="1797"/>
        </w:tabs>
        <w:spacing w:after="0" w:line="240" w:lineRule="auto"/>
        <w:ind w:left="0"/>
        <w:rPr>
          <w:rFonts w:ascii="Arial" w:hAnsi="Arial" w:cs="Arial"/>
          <w:color w:val="000000" w:themeColor="text1"/>
          <w:sz w:val="24"/>
          <w:szCs w:val="24"/>
          <w:lang w:val="en-US"/>
        </w:rPr>
      </w:pPr>
    </w:p>
    <w:p w14:paraId="622950A5" w14:textId="74C231EF" w:rsidR="007A7ADF" w:rsidRPr="0095187B" w:rsidRDefault="00772622"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ab/>
      </w:r>
      <w:r w:rsidR="00E1790E" w:rsidRPr="0095187B">
        <w:rPr>
          <w:rFonts w:ascii="Arial" w:hAnsi="Arial" w:cs="Arial"/>
          <w:b/>
          <w:bCs/>
          <w:color w:val="000000" w:themeColor="text1"/>
          <w:sz w:val="24"/>
          <w:szCs w:val="24"/>
          <w:lang w:val="en-US"/>
        </w:rPr>
        <w:t>Disposal</w:t>
      </w:r>
    </w:p>
    <w:p w14:paraId="63D4C624" w14:textId="77777777" w:rsidR="00772622" w:rsidRDefault="00772622"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6607C6D8" w14:textId="582C4F2A" w:rsidR="00E1790E" w:rsidRDefault="00772622" w:rsidP="00772622">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r>
        <w:rPr>
          <w:rFonts w:ascii="Arial" w:hAnsi="Arial" w:cs="Arial"/>
          <w:color w:val="000000" w:themeColor="text1"/>
          <w:sz w:val="24"/>
          <w:szCs w:val="24"/>
          <w:lang w:val="en-US"/>
        </w:rPr>
        <w:t>58.</w:t>
      </w:r>
      <w:r>
        <w:rPr>
          <w:rFonts w:ascii="Arial" w:hAnsi="Arial" w:cs="Arial"/>
          <w:color w:val="000000" w:themeColor="text1"/>
          <w:sz w:val="24"/>
          <w:szCs w:val="24"/>
          <w:lang w:val="en-US"/>
        </w:rPr>
        <w:tab/>
      </w:r>
      <w:r w:rsidR="00E1790E" w:rsidRPr="0095187B">
        <w:rPr>
          <w:rFonts w:ascii="Arial" w:hAnsi="Arial" w:cs="Arial"/>
          <w:color w:val="000000" w:themeColor="text1"/>
          <w:sz w:val="24"/>
          <w:szCs w:val="24"/>
          <w:lang w:val="en-US"/>
        </w:rPr>
        <w:t>I direct that the parties to the proceedings and the newly constituted appeal tribunal take into account the following:</w:t>
      </w:r>
    </w:p>
    <w:p w14:paraId="2E6E7CEA" w14:textId="77777777" w:rsidR="00772622" w:rsidRPr="0095187B" w:rsidRDefault="00772622" w:rsidP="00772622">
      <w:pPr>
        <w:tabs>
          <w:tab w:val="left" w:pos="510"/>
          <w:tab w:val="left" w:pos="1077"/>
          <w:tab w:val="left" w:pos="1797"/>
        </w:tabs>
        <w:spacing w:after="0" w:line="240" w:lineRule="auto"/>
        <w:ind w:left="510" w:hanging="510"/>
        <w:jc w:val="both"/>
        <w:rPr>
          <w:rFonts w:ascii="Arial" w:hAnsi="Arial" w:cs="Arial"/>
          <w:color w:val="000000" w:themeColor="text1"/>
          <w:sz w:val="24"/>
          <w:szCs w:val="24"/>
          <w:lang w:val="en-US"/>
        </w:rPr>
      </w:pPr>
    </w:p>
    <w:p w14:paraId="536444CD" w14:textId="51EB6C84" w:rsidR="00E1790E"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1790E" w:rsidRPr="0095187B">
        <w:rPr>
          <w:rFonts w:ascii="Arial" w:hAnsi="Arial" w:cs="Arial"/>
          <w:color w:val="000000" w:themeColor="text1"/>
          <w:sz w:val="24"/>
          <w:szCs w:val="24"/>
          <w:lang w:val="en-US"/>
        </w:rPr>
        <w:t>(</w:t>
      </w:r>
      <w:proofErr w:type="spellStart"/>
      <w:r w:rsidR="00E1790E" w:rsidRPr="0095187B">
        <w:rPr>
          <w:rFonts w:ascii="Arial" w:hAnsi="Arial" w:cs="Arial"/>
          <w:color w:val="000000" w:themeColor="text1"/>
          <w:sz w:val="24"/>
          <w:szCs w:val="24"/>
          <w:lang w:val="en-US"/>
        </w:rPr>
        <w:t>i</w:t>
      </w:r>
      <w:proofErr w:type="spellEnd"/>
      <w:r w:rsidR="00E1790E" w:rsidRPr="0095187B">
        <w:rPr>
          <w:rFonts w:ascii="Arial" w:hAnsi="Arial" w:cs="Arial"/>
          <w:color w:val="000000" w:themeColor="text1"/>
          <w:sz w:val="24"/>
          <w:szCs w:val="24"/>
          <w:lang w:val="en-US"/>
        </w:rPr>
        <w:t>)</w:t>
      </w:r>
      <w:r w:rsidR="00E1790E" w:rsidRPr="0095187B">
        <w:rPr>
          <w:rFonts w:ascii="Arial" w:hAnsi="Arial" w:cs="Arial"/>
          <w:color w:val="000000" w:themeColor="text1"/>
          <w:sz w:val="24"/>
          <w:szCs w:val="24"/>
          <w:lang w:val="en-US"/>
        </w:rPr>
        <w:tab/>
        <w:t xml:space="preserve">The decision under appeal is a decision of the Department, dated 14 </w:t>
      </w:r>
      <w:r w:rsidR="00293F8D" w:rsidRPr="0095187B">
        <w:rPr>
          <w:rFonts w:ascii="Arial" w:hAnsi="Arial" w:cs="Arial"/>
          <w:color w:val="000000" w:themeColor="text1"/>
          <w:sz w:val="24"/>
          <w:szCs w:val="24"/>
          <w:lang w:val="en-US"/>
        </w:rPr>
        <w:t>Januar</w:t>
      </w:r>
      <w:r w:rsidR="00EF4322" w:rsidRPr="0095187B">
        <w:rPr>
          <w:rFonts w:ascii="Arial" w:hAnsi="Arial" w:cs="Arial"/>
          <w:color w:val="000000" w:themeColor="text1"/>
          <w:sz w:val="24"/>
          <w:szCs w:val="24"/>
          <w:lang w:val="en-US"/>
        </w:rPr>
        <w:t>y</w:t>
      </w:r>
      <w:r w:rsidR="00E1790E" w:rsidRPr="0095187B">
        <w:rPr>
          <w:rFonts w:ascii="Arial" w:hAnsi="Arial" w:cs="Arial"/>
          <w:color w:val="000000" w:themeColor="text1"/>
          <w:sz w:val="24"/>
          <w:szCs w:val="24"/>
          <w:lang w:val="en-US"/>
        </w:rPr>
        <w:t xml:space="preserve"> 2016, which decided that the applicant was not entitled to DLA from and including 27 October 20</w:t>
      </w:r>
      <w:r w:rsidR="007F0002" w:rsidRPr="0095187B">
        <w:rPr>
          <w:rFonts w:ascii="Arial" w:hAnsi="Arial" w:cs="Arial"/>
          <w:color w:val="000000" w:themeColor="text1"/>
          <w:sz w:val="24"/>
          <w:szCs w:val="24"/>
          <w:lang w:val="en-US"/>
        </w:rPr>
        <w:t>1</w:t>
      </w:r>
      <w:r w:rsidR="00E1790E" w:rsidRPr="0095187B">
        <w:rPr>
          <w:rFonts w:ascii="Arial" w:hAnsi="Arial" w:cs="Arial"/>
          <w:color w:val="000000" w:themeColor="text1"/>
          <w:sz w:val="24"/>
          <w:szCs w:val="24"/>
          <w:lang w:val="en-US"/>
        </w:rPr>
        <w:t>5;</w:t>
      </w:r>
    </w:p>
    <w:p w14:paraId="202730D4" w14:textId="77777777" w:rsidR="00772622" w:rsidRPr="0095187B"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p>
    <w:p w14:paraId="48B061BC" w14:textId="34493DB1" w:rsidR="00E1790E"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1790E" w:rsidRPr="0095187B">
        <w:rPr>
          <w:rFonts w:ascii="Arial" w:hAnsi="Arial" w:cs="Arial"/>
          <w:color w:val="000000" w:themeColor="text1"/>
          <w:sz w:val="24"/>
          <w:szCs w:val="24"/>
          <w:lang w:val="en-US"/>
        </w:rPr>
        <w:t>(ii)</w:t>
      </w:r>
      <w:r w:rsidR="00E1790E" w:rsidRPr="0095187B">
        <w:rPr>
          <w:rFonts w:ascii="Arial" w:hAnsi="Arial" w:cs="Arial"/>
          <w:color w:val="000000" w:themeColor="text1"/>
          <w:sz w:val="24"/>
          <w:szCs w:val="24"/>
          <w:lang w:val="en-US"/>
        </w:rPr>
        <w:tab/>
        <w:t>The Department is directed to provide details of any subsequent claims to DLA and its replacement benefit Personal Independence Payment (PIP</w:t>
      </w:r>
      <w:r w:rsidR="00C347F2" w:rsidRPr="0095187B">
        <w:rPr>
          <w:rFonts w:ascii="Arial" w:hAnsi="Arial" w:cs="Arial"/>
          <w:color w:val="000000" w:themeColor="text1"/>
          <w:sz w:val="24"/>
          <w:szCs w:val="24"/>
          <w:lang w:val="en-US"/>
        </w:rPr>
        <w:t>),</w:t>
      </w:r>
      <w:r w:rsidR="00E1790E" w:rsidRPr="0095187B">
        <w:rPr>
          <w:rFonts w:ascii="Arial" w:hAnsi="Arial" w:cs="Arial"/>
          <w:color w:val="000000" w:themeColor="text1"/>
          <w:sz w:val="24"/>
          <w:szCs w:val="24"/>
          <w:lang w:val="en-US"/>
        </w:rPr>
        <w:t xml:space="preserve"> </w:t>
      </w:r>
      <w:r w:rsidR="00C347F2" w:rsidRPr="0095187B">
        <w:rPr>
          <w:rFonts w:ascii="Arial" w:hAnsi="Arial" w:cs="Arial"/>
          <w:color w:val="000000" w:themeColor="text1"/>
          <w:sz w:val="24"/>
          <w:szCs w:val="24"/>
          <w:lang w:val="en-US"/>
        </w:rPr>
        <w:t xml:space="preserve">and </w:t>
      </w:r>
      <w:r w:rsidR="00E1790E" w:rsidRPr="0095187B">
        <w:rPr>
          <w:rFonts w:ascii="Arial" w:hAnsi="Arial" w:cs="Arial"/>
          <w:color w:val="000000" w:themeColor="text1"/>
          <w:sz w:val="24"/>
          <w:szCs w:val="24"/>
          <w:lang w:val="en-US"/>
        </w:rPr>
        <w:t xml:space="preserve">the outcome of any such claims to the appeal tribunal to which the appeal is being referred. </w:t>
      </w:r>
      <w:r>
        <w:rPr>
          <w:rFonts w:ascii="Arial" w:hAnsi="Arial" w:cs="Arial"/>
          <w:color w:val="000000" w:themeColor="text1"/>
          <w:sz w:val="24"/>
          <w:szCs w:val="24"/>
          <w:lang w:val="en-US"/>
        </w:rPr>
        <w:t xml:space="preserve"> </w:t>
      </w:r>
      <w:r w:rsidR="00E1790E" w:rsidRPr="0095187B">
        <w:rPr>
          <w:rFonts w:ascii="Arial" w:hAnsi="Arial" w:cs="Arial"/>
          <w:color w:val="000000" w:themeColor="text1"/>
          <w:sz w:val="24"/>
          <w:szCs w:val="24"/>
          <w:lang w:val="en-US"/>
        </w:rPr>
        <w:t xml:space="preserve">The appeal tribunal is directed to take any evidence of subsequent claims to DLA/PIP into account in line with the principles set out in </w:t>
      </w:r>
      <w:r w:rsidR="00E1790E" w:rsidRPr="0095187B">
        <w:rPr>
          <w:rFonts w:ascii="Arial" w:hAnsi="Arial" w:cs="Arial"/>
          <w:i/>
          <w:iCs/>
          <w:color w:val="000000" w:themeColor="text1"/>
          <w:sz w:val="24"/>
          <w:szCs w:val="24"/>
          <w:lang w:val="en-US"/>
        </w:rPr>
        <w:t>C20/04-05(DLA)</w:t>
      </w:r>
      <w:r w:rsidR="00E1790E" w:rsidRPr="0095187B">
        <w:rPr>
          <w:rFonts w:ascii="Arial" w:hAnsi="Arial" w:cs="Arial"/>
          <w:color w:val="000000" w:themeColor="text1"/>
          <w:sz w:val="24"/>
          <w:szCs w:val="24"/>
          <w:lang w:val="en-US"/>
        </w:rPr>
        <w:t>;</w:t>
      </w:r>
    </w:p>
    <w:p w14:paraId="7196306A" w14:textId="77777777" w:rsidR="00772622" w:rsidRPr="0095187B"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p>
    <w:p w14:paraId="31A24D67" w14:textId="78D0791A" w:rsidR="00E1790E"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1790E" w:rsidRPr="0095187B">
        <w:rPr>
          <w:rFonts w:ascii="Arial" w:hAnsi="Arial" w:cs="Arial"/>
          <w:color w:val="000000" w:themeColor="text1"/>
          <w:sz w:val="24"/>
          <w:szCs w:val="24"/>
          <w:lang w:val="en-US"/>
        </w:rPr>
        <w:t>(iii)</w:t>
      </w:r>
      <w:r w:rsidR="00E1790E" w:rsidRPr="0095187B">
        <w:rPr>
          <w:rFonts w:ascii="Arial" w:hAnsi="Arial" w:cs="Arial"/>
          <w:color w:val="000000" w:themeColor="text1"/>
          <w:sz w:val="24"/>
          <w:szCs w:val="24"/>
          <w:lang w:val="en-US"/>
        </w:rPr>
        <w:tab/>
        <w:t>It will be for both parties to the proceedings to make submissions, and adduce evidence in support of those submissions, on all of the issues relevant to the appeal; and</w:t>
      </w:r>
    </w:p>
    <w:p w14:paraId="1E76E2E7" w14:textId="77777777" w:rsidR="00772622" w:rsidRPr="0095187B"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p>
    <w:p w14:paraId="3A8035AB" w14:textId="4D64EF9D" w:rsidR="00E1790E" w:rsidRPr="0095187B" w:rsidRDefault="00772622" w:rsidP="00772622">
      <w:pPr>
        <w:tabs>
          <w:tab w:val="left" w:pos="510"/>
          <w:tab w:val="left" w:pos="1077"/>
          <w:tab w:val="left" w:pos="1797"/>
        </w:tabs>
        <w:spacing w:after="0" w:line="240" w:lineRule="auto"/>
        <w:ind w:left="1077" w:hanging="1077"/>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sidR="00E1790E" w:rsidRPr="0095187B">
        <w:rPr>
          <w:rFonts w:ascii="Arial" w:hAnsi="Arial" w:cs="Arial"/>
          <w:color w:val="000000" w:themeColor="text1"/>
          <w:sz w:val="24"/>
          <w:szCs w:val="24"/>
          <w:lang w:val="en-US"/>
        </w:rPr>
        <w:t>(iv)</w:t>
      </w:r>
      <w:r w:rsidR="00E1790E" w:rsidRPr="0095187B">
        <w:rPr>
          <w:rFonts w:ascii="Arial" w:hAnsi="Arial" w:cs="Arial"/>
          <w:color w:val="000000" w:themeColor="text1"/>
          <w:sz w:val="24"/>
          <w:szCs w:val="24"/>
          <w:lang w:val="en-US"/>
        </w:rPr>
        <w:tab/>
        <w:t xml:space="preserve">It will be for the appeal tribunal to consider the submissions made by the parties to the proceedings on these issues, and any evidence adduced in support of them, and then to make its determination, in light of all that is before it. </w:t>
      </w:r>
    </w:p>
    <w:p w14:paraId="6397C560" w14:textId="593DAEED" w:rsidR="00162FAB" w:rsidRDefault="000A31D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r w:rsidRPr="0095187B">
        <w:rPr>
          <w:rFonts w:ascii="Arial" w:hAnsi="Arial" w:cs="Arial"/>
          <w:noProof/>
          <w:color w:val="000000" w:themeColor="text1"/>
          <w:sz w:val="24"/>
          <w:szCs w:val="24"/>
        </w:rPr>
        <w:drawing>
          <wp:anchor distT="0" distB="0" distL="114300" distR="114300" simplePos="0" relativeHeight="251658240" behindDoc="0" locked="0" layoutInCell="1" allowOverlap="1" wp14:anchorId="2E6C9C08" wp14:editId="108C4208">
            <wp:simplePos x="0" y="0"/>
            <wp:positionH relativeFrom="column">
              <wp:posOffset>916305</wp:posOffset>
            </wp:positionH>
            <wp:positionV relativeFrom="paragraph">
              <wp:posOffset>56515</wp:posOffset>
            </wp:positionV>
            <wp:extent cx="1758950" cy="425450"/>
            <wp:effectExtent l="0" t="0" r="0" b="0"/>
            <wp:wrapThrough wrapText="bothSides">
              <wp:wrapPolygon edited="0">
                <wp:start x="0" y="0"/>
                <wp:lineTo x="0" y="20310"/>
                <wp:lineTo x="21288" y="20310"/>
                <wp:lineTo x="212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50000"/>
                      <a:extLst>
                        <a:ext uri="{28A0092B-C50C-407E-A947-70E740481C1C}">
                          <a14:useLocalDpi xmlns:a14="http://schemas.microsoft.com/office/drawing/2010/main" val="0"/>
                        </a:ext>
                      </a:extLst>
                    </a:blip>
                    <a:srcRect/>
                    <a:stretch>
                      <a:fillRect/>
                    </a:stretch>
                  </pic:blipFill>
                  <pic:spPr bwMode="auto">
                    <a:xfrm>
                      <a:off x="0" y="0"/>
                      <a:ext cx="17589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09857" w14:textId="77777777" w:rsidR="000A31D6" w:rsidRDefault="000A31D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7CC4B7C4" w14:textId="77777777" w:rsidR="000A31D6" w:rsidRPr="0095187B" w:rsidRDefault="000A31D6" w:rsidP="00D55E55">
      <w:pPr>
        <w:tabs>
          <w:tab w:val="left" w:pos="510"/>
          <w:tab w:val="left" w:pos="1077"/>
          <w:tab w:val="left" w:pos="1797"/>
        </w:tabs>
        <w:spacing w:after="0" w:line="240" w:lineRule="auto"/>
        <w:jc w:val="both"/>
        <w:rPr>
          <w:rFonts w:ascii="Arial" w:hAnsi="Arial" w:cs="Arial"/>
          <w:color w:val="000000" w:themeColor="text1"/>
          <w:sz w:val="24"/>
          <w:szCs w:val="24"/>
          <w:lang w:val="en-US"/>
        </w:rPr>
      </w:pPr>
    </w:p>
    <w:p w14:paraId="38C374D3" w14:textId="383DECAE" w:rsidR="007970AF" w:rsidRPr="000A31D6" w:rsidRDefault="007970AF" w:rsidP="0095187B">
      <w:pPr>
        <w:suppressAutoHyphens/>
        <w:spacing w:after="0" w:line="240" w:lineRule="auto"/>
        <w:rPr>
          <w:rFonts w:ascii="Arial" w:hAnsi="Arial" w:cs="Arial"/>
          <w:color w:val="000000" w:themeColor="text1"/>
          <w:spacing w:val="-3"/>
          <w:sz w:val="24"/>
          <w:szCs w:val="24"/>
        </w:rPr>
      </w:pPr>
      <w:r w:rsidRPr="0095187B">
        <w:rPr>
          <w:rFonts w:ascii="Arial" w:hAnsi="Arial" w:cs="Arial"/>
          <w:color w:val="000000" w:themeColor="text1"/>
          <w:spacing w:val="-3"/>
          <w:sz w:val="24"/>
          <w:szCs w:val="24"/>
        </w:rPr>
        <w:t>(Signature):</w:t>
      </w:r>
      <w:r w:rsidRPr="0095187B">
        <w:rPr>
          <w:rFonts w:ascii="Arial" w:hAnsi="Arial" w:cs="Arial"/>
          <w:color w:val="000000" w:themeColor="text1"/>
          <w:spacing w:val="-3"/>
          <w:sz w:val="24"/>
          <w:szCs w:val="24"/>
        </w:rPr>
        <w:tab/>
      </w:r>
      <w:r w:rsidRPr="0095187B">
        <w:rPr>
          <w:rFonts w:ascii="Arial" w:hAnsi="Arial" w:cs="Arial"/>
          <w:color w:val="000000" w:themeColor="text1"/>
          <w:sz w:val="24"/>
          <w:szCs w:val="24"/>
        </w:rPr>
        <w:t xml:space="preserve">  </w:t>
      </w:r>
      <w:r w:rsidRPr="000A31D6">
        <w:rPr>
          <w:rFonts w:ascii="Arial" w:hAnsi="Arial" w:cs="Arial"/>
          <w:color w:val="000000" w:themeColor="text1"/>
          <w:spacing w:val="-3"/>
          <w:sz w:val="24"/>
          <w:szCs w:val="24"/>
        </w:rPr>
        <w:t>K MULLAN</w:t>
      </w:r>
    </w:p>
    <w:p w14:paraId="2F80D455" w14:textId="77777777" w:rsidR="000A31D6" w:rsidRPr="000A31D6" w:rsidRDefault="000A31D6" w:rsidP="0095187B">
      <w:pPr>
        <w:suppressAutoHyphens/>
        <w:spacing w:after="0" w:line="240" w:lineRule="auto"/>
        <w:rPr>
          <w:rFonts w:ascii="Arial" w:hAnsi="Arial" w:cs="Arial"/>
          <w:color w:val="000000" w:themeColor="text1"/>
          <w:spacing w:val="-3"/>
          <w:sz w:val="24"/>
          <w:szCs w:val="24"/>
        </w:rPr>
      </w:pPr>
    </w:p>
    <w:p w14:paraId="3D659E97" w14:textId="3AAD902D" w:rsidR="007970AF" w:rsidRPr="000A31D6" w:rsidRDefault="007970AF" w:rsidP="0095187B">
      <w:pPr>
        <w:suppressAutoHyphens/>
        <w:spacing w:after="0" w:line="240" w:lineRule="auto"/>
        <w:rPr>
          <w:rFonts w:ascii="Arial" w:hAnsi="Arial" w:cs="Arial"/>
          <w:color w:val="000000" w:themeColor="text1"/>
          <w:spacing w:val="-3"/>
          <w:sz w:val="24"/>
          <w:szCs w:val="24"/>
        </w:rPr>
      </w:pPr>
      <w:r w:rsidRPr="000A31D6">
        <w:rPr>
          <w:rFonts w:ascii="Arial" w:hAnsi="Arial" w:cs="Arial"/>
          <w:color w:val="000000" w:themeColor="text1"/>
          <w:spacing w:val="-3"/>
          <w:sz w:val="24"/>
          <w:szCs w:val="24"/>
        </w:rPr>
        <w:t>COMMISSIONER</w:t>
      </w:r>
    </w:p>
    <w:p w14:paraId="23B7D68C" w14:textId="77777777" w:rsidR="000A31D6" w:rsidRDefault="000A31D6" w:rsidP="0095187B">
      <w:pPr>
        <w:suppressAutoHyphens/>
        <w:spacing w:after="0" w:line="240" w:lineRule="auto"/>
        <w:rPr>
          <w:rFonts w:ascii="Arial" w:hAnsi="Arial" w:cs="Arial"/>
          <w:color w:val="000000" w:themeColor="text1"/>
          <w:spacing w:val="-3"/>
          <w:sz w:val="24"/>
          <w:szCs w:val="24"/>
        </w:rPr>
      </w:pPr>
    </w:p>
    <w:p w14:paraId="65A423B9" w14:textId="77777777" w:rsidR="000A31D6" w:rsidRDefault="000A31D6" w:rsidP="0095187B">
      <w:pPr>
        <w:suppressAutoHyphens/>
        <w:spacing w:after="0" w:line="240" w:lineRule="auto"/>
        <w:rPr>
          <w:rFonts w:ascii="Arial" w:hAnsi="Arial" w:cs="Arial"/>
          <w:color w:val="000000" w:themeColor="text1"/>
          <w:spacing w:val="-3"/>
          <w:sz w:val="24"/>
          <w:szCs w:val="24"/>
        </w:rPr>
      </w:pPr>
    </w:p>
    <w:p w14:paraId="17827DF7" w14:textId="77777777" w:rsidR="000A31D6" w:rsidRDefault="000A31D6" w:rsidP="0095187B">
      <w:pPr>
        <w:suppressAutoHyphens/>
        <w:spacing w:after="0" w:line="240" w:lineRule="auto"/>
        <w:rPr>
          <w:rFonts w:ascii="Arial" w:hAnsi="Arial" w:cs="Arial"/>
          <w:color w:val="000000" w:themeColor="text1"/>
          <w:spacing w:val="-3"/>
          <w:sz w:val="24"/>
          <w:szCs w:val="24"/>
        </w:rPr>
      </w:pPr>
    </w:p>
    <w:p w14:paraId="7E81DBD2" w14:textId="05DA343C" w:rsidR="00224A28" w:rsidRPr="0095187B" w:rsidRDefault="0062311D" w:rsidP="0095187B">
      <w:pPr>
        <w:suppressAutoHyphens/>
        <w:spacing w:after="0" w:line="240" w:lineRule="auto"/>
        <w:rPr>
          <w:rFonts w:ascii="Arial" w:hAnsi="Arial" w:cs="Arial"/>
          <w:color w:val="000000" w:themeColor="text1"/>
          <w:sz w:val="24"/>
          <w:szCs w:val="24"/>
          <w:lang w:val="en-US"/>
        </w:rPr>
      </w:pPr>
      <w:r w:rsidRPr="0095187B">
        <w:rPr>
          <w:rFonts w:ascii="Arial" w:hAnsi="Arial" w:cs="Arial"/>
          <w:color w:val="000000" w:themeColor="text1"/>
          <w:spacing w:val="-3"/>
          <w:sz w:val="24"/>
          <w:szCs w:val="24"/>
        </w:rPr>
        <w:t>24 May 2025</w:t>
      </w:r>
    </w:p>
    <w:sectPr w:rsidR="00224A28" w:rsidRPr="0095187B" w:rsidSect="0095187B">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620B" w14:textId="77777777" w:rsidR="004F45C2" w:rsidRDefault="004F45C2" w:rsidP="007970AF">
      <w:pPr>
        <w:spacing w:after="0" w:line="240" w:lineRule="auto"/>
      </w:pPr>
      <w:r>
        <w:separator/>
      </w:r>
    </w:p>
  </w:endnote>
  <w:endnote w:type="continuationSeparator" w:id="0">
    <w:p w14:paraId="3BCF1554" w14:textId="77777777" w:rsidR="004F45C2" w:rsidRDefault="004F45C2" w:rsidP="0079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0A17" w14:textId="75F29561" w:rsidR="007970AF" w:rsidRPr="00D55E55" w:rsidRDefault="007970AF" w:rsidP="00D55E55">
    <w:pPr>
      <w:pStyle w:val="Footer"/>
      <w:jc w:val="center"/>
      <w:rPr>
        <w:rFonts w:ascii="Arial" w:hAnsi="Arial" w:cs="Arial"/>
        <w:sz w:val="24"/>
        <w:szCs w:val="24"/>
      </w:rPr>
    </w:pPr>
    <w:r w:rsidRPr="00D55E55">
      <w:rPr>
        <w:rFonts w:ascii="Arial" w:hAnsi="Arial" w:cs="Arial"/>
        <w:sz w:val="24"/>
        <w:szCs w:val="24"/>
      </w:rPr>
      <w:fldChar w:fldCharType="begin"/>
    </w:r>
    <w:r w:rsidRPr="00D55E55">
      <w:rPr>
        <w:rFonts w:ascii="Arial" w:hAnsi="Arial" w:cs="Arial"/>
        <w:sz w:val="24"/>
        <w:szCs w:val="24"/>
      </w:rPr>
      <w:instrText xml:space="preserve"> PAGE   \* MERGEFORMAT </w:instrText>
    </w:r>
    <w:r w:rsidRPr="00D55E55">
      <w:rPr>
        <w:rFonts w:ascii="Arial" w:hAnsi="Arial" w:cs="Arial"/>
        <w:sz w:val="24"/>
        <w:szCs w:val="24"/>
      </w:rPr>
      <w:fldChar w:fldCharType="separate"/>
    </w:r>
    <w:r w:rsidRPr="00D55E55">
      <w:rPr>
        <w:rFonts w:ascii="Arial" w:hAnsi="Arial" w:cs="Arial"/>
        <w:noProof/>
        <w:sz w:val="24"/>
        <w:szCs w:val="24"/>
      </w:rPr>
      <w:t>2</w:t>
    </w:r>
    <w:r w:rsidRPr="00D55E5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B17D" w14:textId="77777777" w:rsidR="004F45C2" w:rsidRDefault="004F45C2" w:rsidP="007970AF">
      <w:pPr>
        <w:spacing w:after="0" w:line="240" w:lineRule="auto"/>
      </w:pPr>
      <w:r>
        <w:separator/>
      </w:r>
    </w:p>
  </w:footnote>
  <w:footnote w:type="continuationSeparator" w:id="0">
    <w:p w14:paraId="322DC760" w14:textId="77777777" w:rsidR="004F45C2" w:rsidRDefault="004F45C2" w:rsidP="00797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81A"/>
    <w:multiLevelType w:val="hybridMultilevel"/>
    <w:tmpl w:val="6EF2A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C2892"/>
    <w:multiLevelType w:val="hybridMultilevel"/>
    <w:tmpl w:val="EA24E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84275"/>
    <w:multiLevelType w:val="hybridMultilevel"/>
    <w:tmpl w:val="A8AC54FE"/>
    <w:lvl w:ilvl="0" w:tplc="084A4306">
      <w:start w:val="2"/>
      <w:numFmt w:val="bullet"/>
      <w:lvlText w:val=""/>
      <w:lvlJc w:val="left"/>
      <w:pPr>
        <w:ind w:left="1080" w:hanging="360"/>
      </w:pPr>
      <w:rPr>
        <w:rFonts w:ascii="Symbol" w:eastAsia="Aptos"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144A0C"/>
    <w:multiLevelType w:val="hybridMultilevel"/>
    <w:tmpl w:val="F84AD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D4EDB"/>
    <w:multiLevelType w:val="hybridMultilevel"/>
    <w:tmpl w:val="EA7E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017C9"/>
    <w:multiLevelType w:val="hybridMultilevel"/>
    <w:tmpl w:val="57D04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E43BC7"/>
    <w:multiLevelType w:val="hybridMultilevel"/>
    <w:tmpl w:val="88B89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165788">
    <w:abstractNumId w:val="2"/>
  </w:num>
  <w:num w:numId="2" w16cid:durableId="1106461419">
    <w:abstractNumId w:val="6"/>
  </w:num>
  <w:num w:numId="3" w16cid:durableId="1886789825">
    <w:abstractNumId w:val="0"/>
  </w:num>
  <w:num w:numId="4" w16cid:durableId="951666731">
    <w:abstractNumId w:val="3"/>
  </w:num>
  <w:num w:numId="5" w16cid:durableId="1693336305">
    <w:abstractNumId w:val="5"/>
  </w:num>
  <w:num w:numId="6" w16cid:durableId="1365518509">
    <w:abstractNumId w:val="1"/>
  </w:num>
  <w:num w:numId="7" w16cid:durableId="546524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28"/>
    <w:rsid w:val="0002224E"/>
    <w:rsid w:val="0004744A"/>
    <w:rsid w:val="000510DB"/>
    <w:rsid w:val="0007396A"/>
    <w:rsid w:val="00074C59"/>
    <w:rsid w:val="000A31D6"/>
    <w:rsid w:val="000C0603"/>
    <w:rsid w:val="000C102B"/>
    <w:rsid w:val="000C21B7"/>
    <w:rsid w:val="000D2DDA"/>
    <w:rsid w:val="00100D42"/>
    <w:rsid w:val="00112B47"/>
    <w:rsid w:val="001326BB"/>
    <w:rsid w:val="00137B5D"/>
    <w:rsid w:val="00162FAB"/>
    <w:rsid w:val="00187A8B"/>
    <w:rsid w:val="001A18C4"/>
    <w:rsid w:val="001E2508"/>
    <w:rsid w:val="001E53F0"/>
    <w:rsid w:val="00203BAE"/>
    <w:rsid w:val="00224A28"/>
    <w:rsid w:val="00224A3E"/>
    <w:rsid w:val="002271A8"/>
    <w:rsid w:val="0024444C"/>
    <w:rsid w:val="00293F8D"/>
    <w:rsid w:val="002B5261"/>
    <w:rsid w:val="002C4599"/>
    <w:rsid w:val="002E37AA"/>
    <w:rsid w:val="002F0846"/>
    <w:rsid w:val="002F5D06"/>
    <w:rsid w:val="0038787F"/>
    <w:rsid w:val="00395232"/>
    <w:rsid w:val="003C279B"/>
    <w:rsid w:val="003C27C2"/>
    <w:rsid w:val="0044347B"/>
    <w:rsid w:val="0047173F"/>
    <w:rsid w:val="004731C9"/>
    <w:rsid w:val="00490B1A"/>
    <w:rsid w:val="004B6321"/>
    <w:rsid w:val="004F0C06"/>
    <w:rsid w:val="004F45C2"/>
    <w:rsid w:val="005064F9"/>
    <w:rsid w:val="00507DE4"/>
    <w:rsid w:val="00511560"/>
    <w:rsid w:val="005279E3"/>
    <w:rsid w:val="00554F3F"/>
    <w:rsid w:val="00567085"/>
    <w:rsid w:val="005A5F76"/>
    <w:rsid w:val="005A6EF7"/>
    <w:rsid w:val="005B1882"/>
    <w:rsid w:val="005D41EE"/>
    <w:rsid w:val="005E2CE3"/>
    <w:rsid w:val="005E3102"/>
    <w:rsid w:val="0062311D"/>
    <w:rsid w:val="006259D6"/>
    <w:rsid w:val="00667725"/>
    <w:rsid w:val="006828F8"/>
    <w:rsid w:val="00682B1E"/>
    <w:rsid w:val="006C1B81"/>
    <w:rsid w:val="006E16BB"/>
    <w:rsid w:val="006E3183"/>
    <w:rsid w:val="006F0FFF"/>
    <w:rsid w:val="006F5FEF"/>
    <w:rsid w:val="007149F8"/>
    <w:rsid w:val="00747286"/>
    <w:rsid w:val="00772622"/>
    <w:rsid w:val="007970AF"/>
    <w:rsid w:val="007A7650"/>
    <w:rsid w:val="007A7ADF"/>
    <w:rsid w:val="007E7952"/>
    <w:rsid w:val="007F0002"/>
    <w:rsid w:val="00801539"/>
    <w:rsid w:val="008042D7"/>
    <w:rsid w:val="00863255"/>
    <w:rsid w:val="00873708"/>
    <w:rsid w:val="00892CEE"/>
    <w:rsid w:val="008A5872"/>
    <w:rsid w:val="008B5771"/>
    <w:rsid w:val="008E0079"/>
    <w:rsid w:val="008E42ED"/>
    <w:rsid w:val="00901657"/>
    <w:rsid w:val="009362AB"/>
    <w:rsid w:val="0095187B"/>
    <w:rsid w:val="00957218"/>
    <w:rsid w:val="00964574"/>
    <w:rsid w:val="0097068E"/>
    <w:rsid w:val="00990226"/>
    <w:rsid w:val="009F261E"/>
    <w:rsid w:val="009F46A6"/>
    <w:rsid w:val="00A065DC"/>
    <w:rsid w:val="00A0704D"/>
    <w:rsid w:val="00A20294"/>
    <w:rsid w:val="00A8588E"/>
    <w:rsid w:val="00AA0435"/>
    <w:rsid w:val="00AB0FFA"/>
    <w:rsid w:val="00B35C20"/>
    <w:rsid w:val="00B6410C"/>
    <w:rsid w:val="00B74F75"/>
    <w:rsid w:val="00B84A45"/>
    <w:rsid w:val="00B92E39"/>
    <w:rsid w:val="00BC72A2"/>
    <w:rsid w:val="00BD5E67"/>
    <w:rsid w:val="00C160EA"/>
    <w:rsid w:val="00C344F0"/>
    <w:rsid w:val="00C347F2"/>
    <w:rsid w:val="00C66540"/>
    <w:rsid w:val="00C80DBD"/>
    <w:rsid w:val="00C811F4"/>
    <w:rsid w:val="00CA541A"/>
    <w:rsid w:val="00D15341"/>
    <w:rsid w:val="00D2202B"/>
    <w:rsid w:val="00D55E55"/>
    <w:rsid w:val="00D80C7E"/>
    <w:rsid w:val="00DA02BC"/>
    <w:rsid w:val="00DB536C"/>
    <w:rsid w:val="00DB7DC5"/>
    <w:rsid w:val="00DD0804"/>
    <w:rsid w:val="00DF622B"/>
    <w:rsid w:val="00E1790E"/>
    <w:rsid w:val="00E45B00"/>
    <w:rsid w:val="00E5087F"/>
    <w:rsid w:val="00E56CEE"/>
    <w:rsid w:val="00E81504"/>
    <w:rsid w:val="00E87627"/>
    <w:rsid w:val="00E93A34"/>
    <w:rsid w:val="00E96A56"/>
    <w:rsid w:val="00EA096F"/>
    <w:rsid w:val="00EA6EE4"/>
    <w:rsid w:val="00EE7636"/>
    <w:rsid w:val="00EF4322"/>
    <w:rsid w:val="00F11CD0"/>
    <w:rsid w:val="00F153E0"/>
    <w:rsid w:val="00F30427"/>
    <w:rsid w:val="00F30A26"/>
    <w:rsid w:val="00F45D51"/>
    <w:rsid w:val="00F465EE"/>
    <w:rsid w:val="00F47C9F"/>
    <w:rsid w:val="00FC1543"/>
    <w:rsid w:val="00FD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2011"/>
  <w15:chartTrackingRefBased/>
  <w15:docId w15:val="{0ABD9D18-38E1-4DE5-B7BC-DD5451A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224A2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224A2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224A2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224A2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224A2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224A2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24A2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24A2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24A2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4A2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224A2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224A28"/>
    <w:rPr>
      <w:rFonts w:eastAsia="Times New Roman" w:cs="Times New Roman"/>
      <w:color w:val="0F4761"/>
      <w:sz w:val="28"/>
      <w:szCs w:val="28"/>
    </w:rPr>
  </w:style>
  <w:style w:type="character" w:customStyle="1" w:styleId="Heading4Char">
    <w:name w:val="Heading 4 Char"/>
    <w:link w:val="Heading4"/>
    <w:uiPriority w:val="9"/>
    <w:semiHidden/>
    <w:rsid w:val="00224A28"/>
    <w:rPr>
      <w:rFonts w:eastAsia="Times New Roman" w:cs="Times New Roman"/>
      <w:i/>
      <w:iCs/>
      <w:color w:val="0F4761"/>
    </w:rPr>
  </w:style>
  <w:style w:type="character" w:customStyle="1" w:styleId="Heading5Char">
    <w:name w:val="Heading 5 Char"/>
    <w:link w:val="Heading5"/>
    <w:uiPriority w:val="9"/>
    <w:semiHidden/>
    <w:rsid w:val="00224A28"/>
    <w:rPr>
      <w:rFonts w:eastAsia="Times New Roman" w:cs="Times New Roman"/>
      <w:color w:val="0F4761"/>
    </w:rPr>
  </w:style>
  <w:style w:type="character" w:customStyle="1" w:styleId="Heading6Char">
    <w:name w:val="Heading 6 Char"/>
    <w:link w:val="Heading6"/>
    <w:uiPriority w:val="9"/>
    <w:semiHidden/>
    <w:rsid w:val="00224A28"/>
    <w:rPr>
      <w:rFonts w:eastAsia="Times New Roman" w:cs="Times New Roman"/>
      <w:i/>
      <w:iCs/>
      <w:color w:val="595959"/>
    </w:rPr>
  </w:style>
  <w:style w:type="character" w:customStyle="1" w:styleId="Heading7Char">
    <w:name w:val="Heading 7 Char"/>
    <w:link w:val="Heading7"/>
    <w:uiPriority w:val="9"/>
    <w:semiHidden/>
    <w:rsid w:val="00224A28"/>
    <w:rPr>
      <w:rFonts w:eastAsia="Times New Roman" w:cs="Times New Roman"/>
      <w:color w:val="595959"/>
    </w:rPr>
  </w:style>
  <w:style w:type="character" w:customStyle="1" w:styleId="Heading8Char">
    <w:name w:val="Heading 8 Char"/>
    <w:link w:val="Heading8"/>
    <w:uiPriority w:val="9"/>
    <w:semiHidden/>
    <w:rsid w:val="00224A28"/>
    <w:rPr>
      <w:rFonts w:eastAsia="Times New Roman" w:cs="Times New Roman"/>
      <w:i/>
      <w:iCs/>
      <w:color w:val="272727"/>
    </w:rPr>
  </w:style>
  <w:style w:type="character" w:customStyle="1" w:styleId="Heading9Char">
    <w:name w:val="Heading 9 Char"/>
    <w:link w:val="Heading9"/>
    <w:uiPriority w:val="9"/>
    <w:semiHidden/>
    <w:rsid w:val="00224A28"/>
    <w:rPr>
      <w:rFonts w:eastAsia="Times New Roman" w:cs="Times New Roman"/>
      <w:color w:val="272727"/>
    </w:rPr>
  </w:style>
  <w:style w:type="paragraph" w:styleId="Title">
    <w:name w:val="Title"/>
    <w:basedOn w:val="Normal"/>
    <w:next w:val="Normal"/>
    <w:link w:val="TitleChar"/>
    <w:uiPriority w:val="10"/>
    <w:qFormat/>
    <w:rsid w:val="00224A2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224A2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24A28"/>
    <w:pPr>
      <w:numPr>
        <w:ilvl w:val="1"/>
      </w:numPr>
    </w:pPr>
    <w:rPr>
      <w:rFonts w:eastAsia="Times New Roman"/>
      <w:color w:val="595959"/>
      <w:spacing w:val="15"/>
      <w:sz w:val="28"/>
      <w:szCs w:val="28"/>
    </w:rPr>
  </w:style>
  <w:style w:type="character" w:customStyle="1" w:styleId="SubtitleChar">
    <w:name w:val="Subtitle Char"/>
    <w:link w:val="Subtitle"/>
    <w:uiPriority w:val="11"/>
    <w:rsid w:val="00224A28"/>
    <w:rPr>
      <w:rFonts w:eastAsia="Times New Roman" w:cs="Times New Roman"/>
      <w:color w:val="595959"/>
      <w:spacing w:val="15"/>
      <w:sz w:val="28"/>
      <w:szCs w:val="28"/>
    </w:rPr>
  </w:style>
  <w:style w:type="paragraph" w:styleId="Quote">
    <w:name w:val="Quote"/>
    <w:basedOn w:val="Normal"/>
    <w:next w:val="Normal"/>
    <w:link w:val="QuoteChar"/>
    <w:uiPriority w:val="29"/>
    <w:qFormat/>
    <w:rsid w:val="00224A28"/>
    <w:pPr>
      <w:spacing w:before="160"/>
      <w:jc w:val="center"/>
    </w:pPr>
    <w:rPr>
      <w:i/>
      <w:iCs/>
      <w:color w:val="404040"/>
    </w:rPr>
  </w:style>
  <w:style w:type="character" w:customStyle="1" w:styleId="QuoteChar">
    <w:name w:val="Quote Char"/>
    <w:link w:val="Quote"/>
    <w:uiPriority w:val="29"/>
    <w:rsid w:val="00224A28"/>
    <w:rPr>
      <w:i/>
      <w:iCs/>
      <w:color w:val="404040"/>
    </w:rPr>
  </w:style>
  <w:style w:type="paragraph" w:styleId="ListParagraph">
    <w:name w:val="List Paragraph"/>
    <w:basedOn w:val="Normal"/>
    <w:uiPriority w:val="34"/>
    <w:qFormat/>
    <w:rsid w:val="00224A28"/>
    <w:pPr>
      <w:ind w:left="720"/>
      <w:contextualSpacing/>
    </w:pPr>
  </w:style>
  <w:style w:type="character" w:styleId="IntenseEmphasis">
    <w:name w:val="Intense Emphasis"/>
    <w:uiPriority w:val="21"/>
    <w:qFormat/>
    <w:rsid w:val="00224A28"/>
    <w:rPr>
      <w:i/>
      <w:iCs/>
      <w:color w:val="0F4761"/>
    </w:rPr>
  </w:style>
  <w:style w:type="paragraph" w:styleId="IntenseQuote">
    <w:name w:val="Intense Quote"/>
    <w:basedOn w:val="Normal"/>
    <w:next w:val="Normal"/>
    <w:link w:val="IntenseQuoteChar"/>
    <w:uiPriority w:val="30"/>
    <w:qFormat/>
    <w:rsid w:val="00224A2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24A28"/>
    <w:rPr>
      <w:i/>
      <w:iCs/>
      <w:color w:val="0F4761"/>
    </w:rPr>
  </w:style>
  <w:style w:type="character" w:styleId="IntenseReference">
    <w:name w:val="Intense Reference"/>
    <w:uiPriority w:val="32"/>
    <w:qFormat/>
    <w:rsid w:val="00224A28"/>
    <w:rPr>
      <w:b/>
      <w:bCs/>
      <w:smallCaps/>
      <w:color w:val="0F4761"/>
      <w:spacing w:val="5"/>
    </w:rPr>
  </w:style>
  <w:style w:type="paragraph" w:styleId="Header">
    <w:name w:val="header"/>
    <w:basedOn w:val="Normal"/>
    <w:link w:val="HeaderChar"/>
    <w:uiPriority w:val="99"/>
    <w:unhideWhenUsed/>
    <w:rsid w:val="007970AF"/>
    <w:pPr>
      <w:tabs>
        <w:tab w:val="center" w:pos="4513"/>
        <w:tab w:val="right" w:pos="9026"/>
      </w:tabs>
    </w:pPr>
  </w:style>
  <w:style w:type="character" w:customStyle="1" w:styleId="HeaderChar">
    <w:name w:val="Header Char"/>
    <w:link w:val="Header"/>
    <w:uiPriority w:val="99"/>
    <w:rsid w:val="007970AF"/>
    <w:rPr>
      <w:kern w:val="2"/>
      <w:sz w:val="22"/>
      <w:szCs w:val="22"/>
      <w:lang w:eastAsia="en-US"/>
    </w:rPr>
  </w:style>
  <w:style w:type="paragraph" w:styleId="Footer">
    <w:name w:val="footer"/>
    <w:basedOn w:val="Normal"/>
    <w:link w:val="FooterChar"/>
    <w:uiPriority w:val="99"/>
    <w:unhideWhenUsed/>
    <w:rsid w:val="007970AF"/>
    <w:pPr>
      <w:tabs>
        <w:tab w:val="center" w:pos="4513"/>
        <w:tab w:val="right" w:pos="9026"/>
      </w:tabs>
    </w:pPr>
  </w:style>
  <w:style w:type="character" w:customStyle="1" w:styleId="FooterChar">
    <w:name w:val="Footer Char"/>
    <w:link w:val="Footer"/>
    <w:uiPriority w:val="99"/>
    <w:rsid w:val="007970AF"/>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79307">
      <w:bodyDiv w:val="1"/>
      <w:marLeft w:val="0"/>
      <w:marRight w:val="0"/>
      <w:marTop w:val="0"/>
      <w:marBottom w:val="0"/>
      <w:divBdr>
        <w:top w:val="none" w:sz="0" w:space="0" w:color="auto"/>
        <w:left w:val="none" w:sz="0" w:space="0" w:color="auto"/>
        <w:bottom w:val="none" w:sz="0" w:space="0" w:color="auto"/>
        <w:right w:val="none" w:sz="0" w:space="0" w:color="auto"/>
      </w:divBdr>
    </w:div>
    <w:div w:id="2060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5714</Words>
  <Characters>28734</Characters>
  <Application>Microsoft Office Word</Application>
  <DocSecurity>0</DocSecurity>
  <Lines>784</Lines>
  <Paragraphs>151</Paragraphs>
  <ScaleCrop>false</ScaleCrop>
  <HeadingPairs>
    <vt:vector size="2" baseType="variant">
      <vt:variant>
        <vt:lpstr>Title</vt:lpstr>
      </vt:variant>
      <vt:variant>
        <vt:i4>1</vt:i4>
      </vt:variant>
    </vt:vector>
  </HeadingPairs>
  <TitlesOfParts>
    <vt:vector size="1" baseType="lpstr">
      <vt:lpstr>C1/25-26(DLA)</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C1/25-26(DLA)</dc:title>
  <dc:subject/>
  <dc:creator>Bowman, Marie</dc:creator>
  <cp:keywords/>
  <dc:description/>
  <cp:lastModifiedBy>Bowman, Marie</cp:lastModifiedBy>
  <cp:revision>2</cp:revision>
  <cp:lastPrinted>2025-04-23T08:11:00Z</cp:lastPrinted>
  <dcterms:created xsi:type="dcterms:W3CDTF">2025-06-06T10:30:00Z</dcterms:created>
  <dcterms:modified xsi:type="dcterms:W3CDTF">2025-06-06T10:30:00Z</dcterms:modified>
</cp:coreProperties>
</file>