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5B28" w14:textId="00D847DD" w:rsidR="00313561" w:rsidRPr="008D540B" w:rsidRDefault="00511F2D" w:rsidP="00B564F1">
      <w:pPr>
        <w:jc w:val="right"/>
        <w:rPr>
          <w:rFonts w:ascii="Arial" w:hAnsi="Arial" w:cs="Arial"/>
          <w:lang w:val="en-GB"/>
        </w:rPr>
      </w:pPr>
      <w:r w:rsidRPr="008D540B">
        <w:rPr>
          <w:rFonts w:ascii="Arial" w:hAnsi="Arial" w:cs="Arial"/>
        </w:rPr>
        <w:t>HE</w:t>
      </w:r>
      <w:r w:rsidR="00313561" w:rsidRPr="008D540B">
        <w:rPr>
          <w:rFonts w:ascii="Arial" w:hAnsi="Arial" w:cs="Arial"/>
        </w:rPr>
        <w:t>-v-Department for Communities (</w:t>
      </w:r>
      <w:r w:rsidRPr="008D540B">
        <w:rPr>
          <w:rFonts w:ascii="Arial" w:hAnsi="Arial" w:cs="Arial"/>
        </w:rPr>
        <w:t>PIP</w:t>
      </w:r>
      <w:r w:rsidR="00313561" w:rsidRPr="008D540B">
        <w:rPr>
          <w:rFonts w:ascii="Arial" w:hAnsi="Arial" w:cs="Arial"/>
        </w:rPr>
        <w:t>) [20</w:t>
      </w:r>
      <w:r w:rsidR="003A4A72" w:rsidRPr="008D540B">
        <w:rPr>
          <w:rFonts w:ascii="Arial" w:hAnsi="Arial" w:cs="Arial"/>
        </w:rPr>
        <w:t>2</w:t>
      </w:r>
      <w:r w:rsidR="00AE39DC" w:rsidRPr="008D540B">
        <w:rPr>
          <w:rFonts w:ascii="Arial" w:hAnsi="Arial" w:cs="Arial"/>
        </w:rPr>
        <w:t>6</w:t>
      </w:r>
      <w:r w:rsidR="00313561" w:rsidRPr="008D540B">
        <w:rPr>
          <w:rFonts w:ascii="Arial" w:hAnsi="Arial" w:cs="Arial"/>
        </w:rPr>
        <w:t>] NICom</w:t>
      </w:r>
      <w:r w:rsidR="007514B1">
        <w:rPr>
          <w:rFonts w:ascii="Arial" w:hAnsi="Arial" w:cs="Arial"/>
        </w:rPr>
        <w:t xml:space="preserve"> </w:t>
      </w:r>
      <w:r w:rsidR="00C14E62" w:rsidRPr="008D540B">
        <w:rPr>
          <w:rFonts w:ascii="Arial" w:hAnsi="Arial" w:cs="Arial"/>
        </w:rPr>
        <w:t>39</w:t>
      </w:r>
    </w:p>
    <w:p w14:paraId="4EFED0D5" w14:textId="77777777" w:rsidR="00313561" w:rsidRPr="008D540B" w:rsidRDefault="00313561" w:rsidP="00B564F1">
      <w:pPr>
        <w:jc w:val="right"/>
        <w:rPr>
          <w:rFonts w:ascii="Arial" w:hAnsi="Arial" w:cs="Arial"/>
        </w:rPr>
      </w:pPr>
    </w:p>
    <w:p w14:paraId="209E675A" w14:textId="0CA64268" w:rsidR="00C35669" w:rsidRPr="008D540B" w:rsidRDefault="00313561" w:rsidP="00B564F1">
      <w:pPr>
        <w:jc w:val="right"/>
        <w:rPr>
          <w:rFonts w:ascii="Arial" w:hAnsi="Arial" w:cs="Arial"/>
        </w:rPr>
      </w:pPr>
      <w:r w:rsidRPr="00B564F1">
        <w:rPr>
          <w:rFonts w:ascii="Arial" w:hAnsi="Arial" w:cs="Arial"/>
        </w:rPr>
        <w:t>Decision No:</w:t>
      </w:r>
      <w:r w:rsidR="00B564F1">
        <w:rPr>
          <w:rFonts w:ascii="Arial" w:hAnsi="Arial" w:cs="Arial"/>
        </w:rPr>
        <w:t xml:space="preserve"> </w:t>
      </w:r>
      <w:r w:rsidRPr="008D540B">
        <w:rPr>
          <w:rFonts w:ascii="Arial" w:hAnsi="Arial" w:cs="Arial"/>
        </w:rPr>
        <w:t xml:space="preserve"> </w:t>
      </w:r>
      <w:r w:rsidR="00C14E62" w:rsidRPr="008D540B">
        <w:rPr>
          <w:rFonts w:ascii="Arial" w:hAnsi="Arial" w:cs="Arial"/>
        </w:rPr>
        <w:t>C9/26-27</w:t>
      </w:r>
      <w:r w:rsidR="00C35669" w:rsidRPr="008D540B">
        <w:rPr>
          <w:rFonts w:ascii="Arial" w:hAnsi="Arial" w:cs="Arial"/>
        </w:rPr>
        <w:t>(</w:t>
      </w:r>
      <w:r w:rsidR="00511F2D" w:rsidRPr="008D540B">
        <w:rPr>
          <w:rFonts w:ascii="Arial" w:hAnsi="Arial" w:cs="Arial"/>
        </w:rPr>
        <w:t>PIP</w:t>
      </w:r>
      <w:r w:rsidR="00C35669" w:rsidRPr="008D540B">
        <w:rPr>
          <w:rFonts w:ascii="Arial" w:hAnsi="Arial" w:cs="Arial"/>
        </w:rPr>
        <w:t>)</w:t>
      </w:r>
    </w:p>
    <w:p w14:paraId="3CEFE096" w14:textId="77777777" w:rsidR="00313561" w:rsidRDefault="00313561" w:rsidP="00B564F1">
      <w:pPr>
        <w:rPr>
          <w:rFonts w:ascii="Arial" w:hAnsi="Arial" w:cs="Arial"/>
        </w:rPr>
      </w:pPr>
    </w:p>
    <w:p w14:paraId="061C7922" w14:textId="77777777" w:rsidR="00AE7C08" w:rsidRPr="008D540B" w:rsidRDefault="00AE7C08" w:rsidP="00B564F1">
      <w:pPr>
        <w:rPr>
          <w:rFonts w:ascii="Arial" w:hAnsi="Arial" w:cs="Arial"/>
        </w:rPr>
      </w:pPr>
    </w:p>
    <w:p w14:paraId="5987A319" w14:textId="77777777" w:rsidR="00313561" w:rsidRPr="008D540B" w:rsidRDefault="00313561" w:rsidP="00B564F1">
      <w:pPr>
        <w:rPr>
          <w:rFonts w:ascii="Arial" w:hAnsi="Arial" w:cs="Arial"/>
        </w:rPr>
      </w:pPr>
    </w:p>
    <w:p w14:paraId="4388D04C" w14:textId="77777777" w:rsidR="00465C9E" w:rsidRPr="008D540B" w:rsidRDefault="00465C9E" w:rsidP="00B564F1">
      <w:pPr>
        <w:rPr>
          <w:rFonts w:ascii="Arial" w:hAnsi="Arial" w:cs="Arial"/>
        </w:rPr>
      </w:pPr>
    </w:p>
    <w:p w14:paraId="72ABC1C2" w14:textId="77777777" w:rsidR="00313561" w:rsidRPr="008D540B" w:rsidRDefault="00313561" w:rsidP="00B564F1">
      <w:pPr>
        <w:suppressAutoHyphens/>
        <w:jc w:val="center"/>
        <w:rPr>
          <w:rFonts w:ascii="Arial" w:hAnsi="Arial" w:cs="Arial"/>
          <w:b/>
          <w:bCs/>
          <w:spacing w:val="-3"/>
        </w:rPr>
      </w:pPr>
      <w:r w:rsidRPr="008D540B">
        <w:rPr>
          <w:rFonts w:ascii="Arial" w:hAnsi="Arial" w:cs="Arial"/>
          <w:b/>
          <w:bCs/>
          <w:spacing w:val="-3"/>
        </w:rPr>
        <w:t>SOCIAL SECURITY ADMINISTRATION (NORTHERN IRELAND) ACT 1992</w:t>
      </w:r>
    </w:p>
    <w:p w14:paraId="42351AA0" w14:textId="77777777" w:rsidR="00313561" w:rsidRPr="008D540B" w:rsidRDefault="00313561" w:rsidP="00B564F1">
      <w:pPr>
        <w:suppressAutoHyphens/>
        <w:jc w:val="center"/>
        <w:rPr>
          <w:rFonts w:ascii="Arial" w:hAnsi="Arial" w:cs="Arial"/>
          <w:b/>
          <w:bCs/>
          <w:spacing w:val="-3"/>
        </w:rPr>
      </w:pPr>
    </w:p>
    <w:p w14:paraId="0A4B3C60" w14:textId="77777777" w:rsidR="00313561" w:rsidRPr="008D540B" w:rsidRDefault="00313561" w:rsidP="00B564F1">
      <w:pPr>
        <w:suppressAutoHyphens/>
        <w:jc w:val="center"/>
        <w:rPr>
          <w:rFonts w:ascii="Arial" w:hAnsi="Arial" w:cs="Arial"/>
          <w:b/>
          <w:bCs/>
          <w:spacing w:val="-3"/>
        </w:rPr>
      </w:pPr>
      <w:r w:rsidRPr="008D540B">
        <w:rPr>
          <w:rFonts w:ascii="Arial" w:hAnsi="Arial" w:cs="Arial"/>
          <w:b/>
          <w:bCs/>
          <w:spacing w:val="-3"/>
        </w:rPr>
        <w:t>SOCIAL SECURITY (NORTHERN IRELAND) ORDER 1998</w:t>
      </w:r>
    </w:p>
    <w:p w14:paraId="0357F6F6" w14:textId="77777777" w:rsidR="00313561" w:rsidRPr="008D540B" w:rsidRDefault="00313561" w:rsidP="00B564F1">
      <w:pPr>
        <w:suppressAutoHyphens/>
        <w:jc w:val="center"/>
        <w:rPr>
          <w:rFonts w:ascii="Arial" w:hAnsi="Arial" w:cs="Arial"/>
          <w:b/>
          <w:bCs/>
          <w:spacing w:val="-3"/>
        </w:rPr>
      </w:pPr>
    </w:p>
    <w:p w14:paraId="60A9E4CD" w14:textId="77777777" w:rsidR="00313561" w:rsidRPr="008D540B" w:rsidRDefault="00313561" w:rsidP="00B564F1">
      <w:pPr>
        <w:suppressAutoHyphens/>
        <w:jc w:val="center"/>
        <w:rPr>
          <w:rFonts w:ascii="Arial" w:hAnsi="Arial" w:cs="Arial"/>
          <w:b/>
          <w:bCs/>
          <w:spacing w:val="-3"/>
        </w:rPr>
      </w:pPr>
    </w:p>
    <w:p w14:paraId="70BB7778" w14:textId="77777777" w:rsidR="00313561" w:rsidRPr="008D540B" w:rsidRDefault="00313561" w:rsidP="00B564F1">
      <w:pPr>
        <w:suppressAutoHyphens/>
        <w:jc w:val="center"/>
        <w:rPr>
          <w:rFonts w:ascii="Arial" w:hAnsi="Arial" w:cs="Arial"/>
          <w:spacing w:val="-3"/>
          <w:u w:val="single"/>
        </w:rPr>
      </w:pPr>
      <w:r w:rsidRPr="008D540B">
        <w:rPr>
          <w:rFonts w:ascii="Arial" w:hAnsi="Arial" w:cs="Arial"/>
          <w:b/>
          <w:bCs/>
          <w:spacing w:val="-3"/>
          <w:u w:val="single"/>
        </w:rPr>
        <w:t>PERSONAL INDEPENDENCE PAYMENT</w:t>
      </w:r>
    </w:p>
    <w:p w14:paraId="62E31F1E" w14:textId="77777777" w:rsidR="00313561" w:rsidRPr="008D540B" w:rsidRDefault="00313561" w:rsidP="00B564F1">
      <w:pPr>
        <w:suppressAutoHyphens/>
        <w:jc w:val="center"/>
        <w:rPr>
          <w:rFonts w:ascii="Arial" w:hAnsi="Arial" w:cs="Arial"/>
          <w:spacing w:val="-3"/>
        </w:rPr>
      </w:pPr>
    </w:p>
    <w:p w14:paraId="3E2DAAB9" w14:textId="77777777" w:rsidR="00313561" w:rsidRPr="008D540B" w:rsidRDefault="00313561" w:rsidP="00B564F1">
      <w:pPr>
        <w:suppressAutoHyphens/>
        <w:jc w:val="center"/>
        <w:rPr>
          <w:rFonts w:ascii="Arial" w:hAnsi="Arial" w:cs="Arial"/>
          <w:spacing w:val="-3"/>
        </w:rPr>
      </w:pPr>
    </w:p>
    <w:p w14:paraId="78FB5977" w14:textId="77B43BAD" w:rsidR="00A57626" w:rsidRPr="008D540B" w:rsidRDefault="0053251A" w:rsidP="00B564F1">
      <w:pPr>
        <w:suppressAutoHyphens/>
        <w:jc w:val="center"/>
        <w:rPr>
          <w:rFonts w:ascii="Arial" w:hAnsi="Arial" w:cs="Arial"/>
          <w:spacing w:val="-3"/>
        </w:rPr>
      </w:pPr>
      <w:r w:rsidRPr="008D540B">
        <w:rPr>
          <w:rFonts w:ascii="Arial" w:hAnsi="Arial" w:cs="Arial"/>
          <w:spacing w:val="-3"/>
        </w:rPr>
        <w:t>Application</w:t>
      </w:r>
      <w:r w:rsidR="00313561" w:rsidRPr="008D540B">
        <w:rPr>
          <w:rFonts w:ascii="Arial" w:hAnsi="Arial" w:cs="Arial"/>
          <w:spacing w:val="-3"/>
        </w:rPr>
        <w:t xml:space="preserve"> for leave to appeal</w:t>
      </w:r>
    </w:p>
    <w:p w14:paraId="5DA41766" w14:textId="77777777" w:rsidR="00313561" w:rsidRPr="008D540B" w:rsidRDefault="00313561" w:rsidP="00B564F1">
      <w:pPr>
        <w:suppressAutoHyphens/>
        <w:jc w:val="center"/>
        <w:rPr>
          <w:rFonts w:ascii="Arial" w:hAnsi="Arial" w:cs="Arial"/>
          <w:spacing w:val="-3"/>
        </w:rPr>
      </w:pPr>
      <w:r w:rsidRPr="008D540B">
        <w:rPr>
          <w:rFonts w:ascii="Arial" w:hAnsi="Arial" w:cs="Arial"/>
          <w:spacing w:val="-3"/>
        </w:rPr>
        <w:t>and appeal to a Social Security Commissioner</w:t>
      </w:r>
    </w:p>
    <w:p w14:paraId="7B2296EB" w14:textId="77777777" w:rsidR="00313561" w:rsidRPr="008D540B" w:rsidRDefault="00313561" w:rsidP="00B564F1">
      <w:pPr>
        <w:suppressAutoHyphens/>
        <w:jc w:val="center"/>
        <w:rPr>
          <w:rFonts w:ascii="Arial" w:hAnsi="Arial" w:cs="Arial"/>
          <w:spacing w:val="-3"/>
        </w:rPr>
      </w:pPr>
      <w:r w:rsidRPr="008D540B">
        <w:rPr>
          <w:rFonts w:ascii="Arial" w:hAnsi="Arial" w:cs="Arial"/>
          <w:spacing w:val="-3"/>
        </w:rPr>
        <w:t>on a question of law from a Tribunal’s decision</w:t>
      </w:r>
    </w:p>
    <w:p w14:paraId="7904A0AA" w14:textId="77777777" w:rsidR="00313561" w:rsidRPr="008D540B" w:rsidRDefault="00313561" w:rsidP="00B564F1">
      <w:pPr>
        <w:suppressAutoHyphens/>
        <w:jc w:val="center"/>
        <w:rPr>
          <w:rFonts w:ascii="Arial" w:hAnsi="Arial" w:cs="Arial"/>
          <w:spacing w:val="-3"/>
        </w:rPr>
      </w:pPr>
      <w:r w:rsidRPr="008D540B">
        <w:rPr>
          <w:rFonts w:ascii="Arial" w:hAnsi="Arial" w:cs="Arial"/>
          <w:spacing w:val="-3"/>
        </w:rPr>
        <w:t xml:space="preserve">dated </w:t>
      </w:r>
      <w:r w:rsidR="00511F2D" w:rsidRPr="008D540B">
        <w:rPr>
          <w:rFonts w:ascii="Arial" w:hAnsi="Arial" w:cs="Arial"/>
          <w:spacing w:val="-3"/>
        </w:rPr>
        <w:t>12 March</w:t>
      </w:r>
      <w:r w:rsidR="00AE39DC" w:rsidRPr="008D540B">
        <w:rPr>
          <w:rFonts w:ascii="Arial" w:hAnsi="Arial" w:cs="Arial"/>
          <w:spacing w:val="-3"/>
        </w:rPr>
        <w:t xml:space="preserve"> 202</w:t>
      </w:r>
      <w:r w:rsidR="005A10CA" w:rsidRPr="008D540B">
        <w:rPr>
          <w:rFonts w:ascii="Arial" w:hAnsi="Arial" w:cs="Arial"/>
          <w:spacing w:val="-3"/>
        </w:rPr>
        <w:t>5</w:t>
      </w:r>
    </w:p>
    <w:p w14:paraId="41949E28" w14:textId="77777777" w:rsidR="00313561" w:rsidRPr="008D540B" w:rsidRDefault="00313561" w:rsidP="00B564F1">
      <w:pPr>
        <w:suppressAutoHyphens/>
        <w:jc w:val="center"/>
        <w:rPr>
          <w:rFonts w:ascii="Arial" w:hAnsi="Arial" w:cs="Arial"/>
          <w:spacing w:val="-3"/>
        </w:rPr>
      </w:pPr>
    </w:p>
    <w:p w14:paraId="7D843CDE" w14:textId="77777777" w:rsidR="00313561" w:rsidRPr="008D540B" w:rsidRDefault="00313561" w:rsidP="00B564F1">
      <w:pPr>
        <w:suppressAutoHyphens/>
        <w:jc w:val="center"/>
        <w:rPr>
          <w:rFonts w:ascii="Arial" w:hAnsi="Arial" w:cs="Arial"/>
          <w:spacing w:val="-3"/>
        </w:rPr>
      </w:pPr>
    </w:p>
    <w:p w14:paraId="552016C5" w14:textId="77777777" w:rsidR="00313561" w:rsidRPr="008D540B" w:rsidRDefault="00313561" w:rsidP="00B564F1">
      <w:pPr>
        <w:suppressAutoHyphens/>
        <w:jc w:val="center"/>
        <w:rPr>
          <w:rFonts w:ascii="Arial" w:hAnsi="Arial" w:cs="Arial"/>
          <w:spacing w:val="-3"/>
        </w:rPr>
      </w:pPr>
      <w:r w:rsidRPr="008D540B">
        <w:rPr>
          <w:rFonts w:ascii="Arial" w:hAnsi="Arial" w:cs="Arial"/>
          <w:spacing w:val="-3"/>
          <w:u w:val="single"/>
        </w:rPr>
        <w:t>DECISION OF THE SOCIAL SECURITY COMMISSIONER</w:t>
      </w:r>
    </w:p>
    <w:p w14:paraId="4B1662CD" w14:textId="77777777" w:rsidR="00313561" w:rsidRPr="008D540B" w:rsidRDefault="00313561" w:rsidP="00B564F1">
      <w:pPr>
        <w:suppressAutoHyphens/>
        <w:jc w:val="both"/>
        <w:rPr>
          <w:rFonts w:ascii="Arial" w:hAnsi="Arial" w:cs="Arial"/>
          <w:spacing w:val="-3"/>
          <w:lang w:val="en-GB"/>
        </w:rPr>
      </w:pPr>
    </w:p>
    <w:p w14:paraId="34D92725" w14:textId="77777777" w:rsidR="00313561" w:rsidRPr="008D540B" w:rsidRDefault="00313561" w:rsidP="00B564F1">
      <w:pPr>
        <w:suppressAutoHyphens/>
        <w:jc w:val="both"/>
        <w:rPr>
          <w:rFonts w:ascii="Arial" w:hAnsi="Arial" w:cs="Arial"/>
          <w:spacing w:val="-3"/>
          <w:lang w:val="en-GB"/>
        </w:rPr>
      </w:pPr>
    </w:p>
    <w:p w14:paraId="09BF73A9" w14:textId="2D5B77DA" w:rsidR="00062443" w:rsidRPr="008D540B" w:rsidRDefault="00CE17C8"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This is an application by the </w:t>
      </w:r>
      <w:r w:rsidR="00AE39DC" w:rsidRPr="008D540B">
        <w:rPr>
          <w:rFonts w:ascii="Arial" w:hAnsi="Arial" w:cs="Arial"/>
          <w:spacing w:val="-3"/>
          <w:lang w:val="en-GB"/>
        </w:rPr>
        <w:t>claimant for</w:t>
      </w:r>
      <w:r w:rsidRPr="008D540B">
        <w:rPr>
          <w:rFonts w:ascii="Arial" w:hAnsi="Arial" w:cs="Arial"/>
          <w:spacing w:val="-3"/>
          <w:lang w:val="en-GB"/>
        </w:rPr>
        <w:t xml:space="preserve"> leave to appeal against a decision of </w:t>
      </w:r>
      <w:r w:rsidR="00F26ED9" w:rsidRPr="008D540B">
        <w:rPr>
          <w:rFonts w:ascii="Arial" w:hAnsi="Arial" w:cs="Arial"/>
          <w:spacing w:val="-3"/>
          <w:lang w:val="en-GB"/>
        </w:rPr>
        <w:t xml:space="preserve">an </w:t>
      </w:r>
      <w:r w:rsidR="003F7863" w:rsidRPr="008D540B">
        <w:rPr>
          <w:rFonts w:ascii="Arial" w:hAnsi="Arial" w:cs="Arial"/>
          <w:spacing w:val="-3"/>
          <w:lang w:val="en-GB"/>
        </w:rPr>
        <w:t>A</w:t>
      </w:r>
      <w:r w:rsidR="00F26ED9" w:rsidRPr="008D540B">
        <w:rPr>
          <w:rFonts w:ascii="Arial" w:hAnsi="Arial" w:cs="Arial"/>
          <w:spacing w:val="-3"/>
          <w:lang w:val="en-GB"/>
        </w:rPr>
        <w:t>ppeal</w:t>
      </w:r>
      <w:r w:rsidRPr="008D540B">
        <w:rPr>
          <w:rFonts w:ascii="Arial" w:hAnsi="Arial" w:cs="Arial"/>
          <w:spacing w:val="-3"/>
          <w:lang w:val="en-GB"/>
        </w:rPr>
        <w:t xml:space="preserve"> </w:t>
      </w:r>
      <w:r w:rsidR="003F7863" w:rsidRPr="008D540B">
        <w:rPr>
          <w:rFonts w:ascii="Arial" w:hAnsi="Arial" w:cs="Arial"/>
          <w:spacing w:val="-3"/>
          <w:lang w:val="en-GB"/>
        </w:rPr>
        <w:t>T</w:t>
      </w:r>
      <w:r w:rsidRPr="008D540B">
        <w:rPr>
          <w:rFonts w:ascii="Arial" w:hAnsi="Arial" w:cs="Arial"/>
          <w:spacing w:val="-3"/>
          <w:lang w:val="en-GB"/>
        </w:rPr>
        <w:t>ribunal</w:t>
      </w:r>
      <w:r w:rsidR="00F26ED9" w:rsidRPr="008D540B">
        <w:rPr>
          <w:rFonts w:ascii="Arial" w:hAnsi="Arial" w:cs="Arial"/>
          <w:spacing w:val="-3"/>
          <w:lang w:val="en-GB"/>
        </w:rPr>
        <w:t xml:space="preserve">, dated </w:t>
      </w:r>
      <w:r w:rsidR="00511F2D" w:rsidRPr="008D540B">
        <w:rPr>
          <w:rFonts w:ascii="Arial" w:hAnsi="Arial" w:cs="Arial"/>
          <w:spacing w:val="-3"/>
          <w:lang w:val="en-GB"/>
        </w:rPr>
        <w:t>12 March</w:t>
      </w:r>
      <w:r w:rsidR="00AE39DC" w:rsidRPr="008D540B">
        <w:rPr>
          <w:rFonts w:ascii="Arial" w:hAnsi="Arial" w:cs="Arial"/>
          <w:spacing w:val="-3"/>
          <w:lang w:val="en-GB"/>
        </w:rPr>
        <w:t xml:space="preserve"> 202</w:t>
      </w:r>
      <w:r w:rsidR="005A10CA" w:rsidRPr="008D540B">
        <w:rPr>
          <w:rFonts w:ascii="Arial" w:hAnsi="Arial" w:cs="Arial"/>
          <w:spacing w:val="-3"/>
          <w:lang w:val="en-GB"/>
        </w:rPr>
        <w:t>5</w:t>
      </w:r>
      <w:r w:rsidR="00F26ED9" w:rsidRPr="008D540B">
        <w:rPr>
          <w:rFonts w:ascii="Arial" w:hAnsi="Arial" w:cs="Arial"/>
          <w:spacing w:val="-3"/>
          <w:lang w:val="en-GB"/>
        </w:rPr>
        <w:t>,</w:t>
      </w:r>
      <w:r w:rsidRPr="008D540B">
        <w:rPr>
          <w:rFonts w:ascii="Arial" w:hAnsi="Arial" w:cs="Arial"/>
          <w:spacing w:val="-3"/>
          <w:lang w:val="en-GB"/>
        </w:rPr>
        <w:t xml:space="preserve"> to the effect that the </w:t>
      </w:r>
      <w:r w:rsidR="00AE39DC" w:rsidRPr="008D540B">
        <w:rPr>
          <w:rFonts w:ascii="Arial" w:hAnsi="Arial" w:cs="Arial"/>
          <w:spacing w:val="-3"/>
          <w:lang w:val="en-GB"/>
        </w:rPr>
        <w:t>c</w:t>
      </w:r>
      <w:r w:rsidR="00764632" w:rsidRPr="008D540B">
        <w:rPr>
          <w:rFonts w:ascii="Arial" w:hAnsi="Arial" w:cs="Arial"/>
          <w:spacing w:val="-3"/>
          <w:lang w:val="en-GB"/>
        </w:rPr>
        <w:t xml:space="preserve">laimant </w:t>
      </w:r>
      <w:r w:rsidR="004D1A83" w:rsidRPr="008D540B">
        <w:rPr>
          <w:rFonts w:ascii="Arial" w:hAnsi="Arial" w:cs="Arial"/>
          <w:spacing w:val="-3"/>
          <w:lang w:val="en-GB"/>
        </w:rPr>
        <w:t>is not</w:t>
      </w:r>
      <w:r w:rsidR="00AE39DC" w:rsidRPr="008D540B">
        <w:rPr>
          <w:rFonts w:ascii="Arial" w:hAnsi="Arial" w:cs="Arial"/>
          <w:spacing w:val="-3"/>
          <w:lang w:val="en-GB"/>
        </w:rPr>
        <w:t xml:space="preserve"> </w:t>
      </w:r>
      <w:r w:rsidR="00062443" w:rsidRPr="008D540B">
        <w:rPr>
          <w:rFonts w:ascii="Arial" w:hAnsi="Arial" w:cs="Arial"/>
          <w:spacing w:val="-3"/>
          <w:lang w:val="en-GB"/>
        </w:rPr>
        <w:t xml:space="preserve">entitled to </w:t>
      </w:r>
      <w:r w:rsidR="00AE39DC" w:rsidRPr="008D540B">
        <w:rPr>
          <w:rFonts w:ascii="Arial" w:hAnsi="Arial" w:cs="Arial"/>
          <w:spacing w:val="-3"/>
          <w:lang w:val="en-GB"/>
        </w:rPr>
        <w:t>either</w:t>
      </w:r>
      <w:r w:rsidR="00062443" w:rsidRPr="008D540B">
        <w:rPr>
          <w:rFonts w:ascii="Arial" w:hAnsi="Arial" w:cs="Arial"/>
          <w:spacing w:val="-3"/>
          <w:lang w:val="en-GB"/>
        </w:rPr>
        <w:t xml:space="preserve"> </w:t>
      </w:r>
      <w:r w:rsidR="00AE39DC" w:rsidRPr="008D540B">
        <w:rPr>
          <w:rFonts w:ascii="Arial" w:hAnsi="Arial" w:cs="Arial"/>
          <w:spacing w:val="-3"/>
          <w:lang w:val="en-GB"/>
        </w:rPr>
        <w:t>component</w:t>
      </w:r>
      <w:r w:rsidR="00062443" w:rsidRPr="008D540B">
        <w:rPr>
          <w:rFonts w:ascii="Arial" w:hAnsi="Arial" w:cs="Arial"/>
          <w:spacing w:val="-3"/>
          <w:lang w:val="en-GB"/>
        </w:rPr>
        <w:t xml:space="preserve"> of </w:t>
      </w:r>
      <w:r w:rsidR="00511F2D" w:rsidRPr="008D540B">
        <w:rPr>
          <w:rFonts w:ascii="Arial" w:hAnsi="Arial" w:cs="Arial"/>
          <w:spacing w:val="-3"/>
          <w:lang w:val="en-GB"/>
        </w:rPr>
        <w:t xml:space="preserve">Personal Independence Payment (PIP). </w:t>
      </w:r>
      <w:r w:rsidR="00AE7C08">
        <w:rPr>
          <w:rFonts w:ascii="Arial" w:hAnsi="Arial" w:cs="Arial"/>
          <w:spacing w:val="-3"/>
          <w:lang w:val="en-GB"/>
        </w:rPr>
        <w:t xml:space="preserve"> </w:t>
      </w:r>
      <w:r w:rsidR="00511F2D" w:rsidRPr="008D540B">
        <w:rPr>
          <w:rFonts w:ascii="Arial" w:hAnsi="Arial" w:cs="Arial"/>
          <w:spacing w:val="-3"/>
          <w:lang w:val="en-GB"/>
        </w:rPr>
        <w:t xml:space="preserve">The dates covered by this decision have not been included on the decision notice but the decision under </w:t>
      </w:r>
      <w:r w:rsidR="00AC34D1" w:rsidRPr="008D540B">
        <w:rPr>
          <w:rFonts w:ascii="Arial" w:hAnsi="Arial" w:cs="Arial"/>
          <w:spacing w:val="-3"/>
          <w:lang w:val="en-GB"/>
        </w:rPr>
        <w:t>appeal takes</w:t>
      </w:r>
      <w:r w:rsidR="00511F2D" w:rsidRPr="008D540B">
        <w:rPr>
          <w:rFonts w:ascii="Arial" w:hAnsi="Arial" w:cs="Arial"/>
          <w:spacing w:val="-3"/>
          <w:lang w:val="en-GB"/>
        </w:rPr>
        <w:t xml:space="preserve"> effect from and including 22 March 2019.</w:t>
      </w:r>
    </w:p>
    <w:p w14:paraId="10C4DD3C" w14:textId="2911BE50" w:rsidR="00062443" w:rsidRPr="008D540B" w:rsidRDefault="00062443" w:rsidP="00AE7C08">
      <w:pPr>
        <w:widowControl/>
        <w:tabs>
          <w:tab w:val="left" w:pos="510"/>
          <w:tab w:val="left" w:pos="1077"/>
          <w:tab w:val="left" w:pos="1797"/>
        </w:tabs>
        <w:suppressAutoHyphens/>
        <w:ind w:left="510" w:hanging="510"/>
        <w:jc w:val="both"/>
        <w:rPr>
          <w:rFonts w:ascii="Arial" w:hAnsi="Arial" w:cs="Arial"/>
          <w:spacing w:val="-3"/>
          <w:lang w:val="en-GB"/>
        </w:rPr>
      </w:pPr>
    </w:p>
    <w:p w14:paraId="6B67FB2B" w14:textId="3AEE7575" w:rsidR="00A57626" w:rsidRPr="008D540B" w:rsidRDefault="00CE17C8"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Having considered the circumstances of the case</w:t>
      </w:r>
      <w:r w:rsidR="00764632" w:rsidRPr="008D540B">
        <w:rPr>
          <w:rFonts w:ascii="Arial" w:hAnsi="Arial" w:cs="Arial"/>
          <w:spacing w:val="-3"/>
          <w:lang w:val="en-GB"/>
        </w:rPr>
        <w:t xml:space="preserve"> and the information before me I</w:t>
      </w:r>
      <w:r w:rsidRPr="008D540B">
        <w:rPr>
          <w:rFonts w:ascii="Arial" w:hAnsi="Arial" w:cs="Arial"/>
          <w:spacing w:val="-3"/>
          <w:lang w:val="en-GB"/>
        </w:rPr>
        <w:t xml:space="preserve"> am satisfied that the application can properly be determined without a hearing.</w:t>
      </w:r>
      <w:r w:rsidR="0053251A" w:rsidRPr="008D540B">
        <w:rPr>
          <w:rFonts w:ascii="Arial" w:hAnsi="Arial" w:cs="Arial"/>
          <w:spacing w:val="-3"/>
          <w:lang w:val="en-GB"/>
        </w:rPr>
        <w:t xml:space="preserve"> </w:t>
      </w:r>
      <w:r w:rsidR="00AE7C08">
        <w:rPr>
          <w:rFonts w:ascii="Arial" w:hAnsi="Arial" w:cs="Arial"/>
          <w:spacing w:val="-3"/>
          <w:lang w:val="en-GB"/>
        </w:rPr>
        <w:t xml:space="preserve"> </w:t>
      </w:r>
      <w:r w:rsidR="00511F2D" w:rsidRPr="008D540B">
        <w:rPr>
          <w:rFonts w:ascii="Arial" w:hAnsi="Arial" w:cs="Arial"/>
          <w:spacing w:val="-3"/>
          <w:lang w:val="en-GB"/>
        </w:rPr>
        <w:t>Neither party has requested an oral hearing.</w:t>
      </w:r>
      <w:r w:rsidR="00AE7C08">
        <w:rPr>
          <w:rFonts w:ascii="Arial" w:hAnsi="Arial" w:cs="Arial"/>
          <w:spacing w:val="-3"/>
          <w:lang w:val="en-GB"/>
        </w:rPr>
        <w:t xml:space="preserve"> </w:t>
      </w:r>
      <w:r w:rsidR="00AC34D1" w:rsidRPr="008D540B">
        <w:rPr>
          <w:rFonts w:ascii="Arial" w:hAnsi="Arial" w:cs="Arial"/>
          <w:spacing w:val="-3"/>
          <w:lang w:val="en-GB"/>
        </w:rPr>
        <w:t xml:space="preserve"> In the circumstances and considering the very brief delay, I extend </w:t>
      </w:r>
      <w:r w:rsidR="003F229F" w:rsidRPr="008D540B">
        <w:rPr>
          <w:rFonts w:ascii="Arial" w:hAnsi="Arial" w:cs="Arial"/>
          <w:spacing w:val="-3"/>
          <w:lang w:val="en-GB"/>
        </w:rPr>
        <w:t>time for</w:t>
      </w:r>
      <w:r w:rsidR="00AC34D1" w:rsidRPr="008D540B">
        <w:rPr>
          <w:rFonts w:ascii="Arial" w:hAnsi="Arial" w:cs="Arial"/>
          <w:spacing w:val="-3"/>
          <w:lang w:val="en-GB"/>
        </w:rPr>
        <w:t xml:space="preserve"> making the application.</w:t>
      </w:r>
    </w:p>
    <w:p w14:paraId="0F1B9F8E" w14:textId="77777777" w:rsidR="00A57626" w:rsidRPr="008D540B" w:rsidRDefault="00A57626"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31C4B2AC" w14:textId="77777777" w:rsidR="00313561" w:rsidRPr="008D540B" w:rsidRDefault="00CE17C8"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Leave to appeal is granted.</w:t>
      </w:r>
    </w:p>
    <w:p w14:paraId="62075124" w14:textId="77777777" w:rsidR="00313561" w:rsidRPr="008D540B" w:rsidRDefault="00313561"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4DC0B80E" w14:textId="77777777" w:rsidR="00313561" w:rsidRPr="008D540B" w:rsidRDefault="00CE17C8"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By virtue of regulation 11(3) of the Social Security Commissioners (Procedure) Regulations (Northern Ireland) 1999, I treat and determine this application as an appeal</w:t>
      </w:r>
      <w:r w:rsidR="005B2A4A" w:rsidRPr="008D540B">
        <w:rPr>
          <w:rFonts w:ascii="Arial" w:hAnsi="Arial" w:cs="Arial"/>
          <w:spacing w:val="-3"/>
          <w:lang w:val="en-GB"/>
        </w:rPr>
        <w:t>.</w:t>
      </w:r>
    </w:p>
    <w:p w14:paraId="7561D317" w14:textId="77777777" w:rsidR="00313561" w:rsidRPr="008D540B" w:rsidRDefault="00313561"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44EC09AC" w14:textId="77777777" w:rsidR="00A57626" w:rsidRPr="008D540B" w:rsidRDefault="00295422"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Both parties have expressed the view that the decision appealed against was erroneous in point of law.</w:t>
      </w:r>
    </w:p>
    <w:p w14:paraId="2E3BF01D" w14:textId="77777777" w:rsidR="00A57626" w:rsidRPr="008D540B" w:rsidRDefault="00A57626"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4C776033" w14:textId="77777777" w:rsidR="00313561" w:rsidRPr="008D540B" w:rsidRDefault="00295422"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Accordingly, pursuant to the powers conferred on me by Article 15(7) of the Social Security (Northern Ireland) Order 1998, I allow the appeal, I set aside the decision appealed against and I refer the case to a differently constituted </w:t>
      </w:r>
      <w:r w:rsidR="003F7863" w:rsidRPr="008D540B">
        <w:rPr>
          <w:rFonts w:ascii="Arial" w:hAnsi="Arial" w:cs="Arial"/>
          <w:spacing w:val="-3"/>
          <w:lang w:val="en-GB"/>
        </w:rPr>
        <w:t>T</w:t>
      </w:r>
      <w:r w:rsidRPr="008D540B">
        <w:rPr>
          <w:rFonts w:ascii="Arial" w:hAnsi="Arial" w:cs="Arial"/>
          <w:spacing w:val="-3"/>
          <w:lang w:val="en-GB"/>
        </w:rPr>
        <w:t>ribunal for determination.</w:t>
      </w:r>
    </w:p>
    <w:p w14:paraId="1AB2724D" w14:textId="77777777" w:rsidR="00313561" w:rsidRPr="008D540B" w:rsidRDefault="00313561"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4AD7AB6B" w14:textId="6B28FA77" w:rsidR="00313561" w:rsidRPr="008D540B" w:rsidRDefault="00295422"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lastRenderedPageBreak/>
        <w:t xml:space="preserve">It is imperative that the </w:t>
      </w:r>
      <w:r w:rsidR="00AC34D1" w:rsidRPr="008D540B">
        <w:rPr>
          <w:rFonts w:ascii="Arial" w:hAnsi="Arial" w:cs="Arial"/>
          <w:spacing w:val="-3"/>
          <w:lang w:val="en-GB"/>
        </w:rPr>
        <w:t>claimant</w:t>
      </w:r>
      <w:r w:rsidRPr="008D540B">
        <w:rPr>
          <w:rFonts w:ascii="Arial" w:hAnsi="Arial" w:cs="Arial"/>
          <w:spacing w:val="-3"/>
          <w:lang w:val="en-GB"/>
        </w:rPr>
        <w:t xml:space="preserve"> notes that while the decision of the </w:t>
      </w:r>
      <w:r w:rsidR="003F7863" w:rsidRPr="008D540B">
        <w:rPr>
          <w:rFonts w:ascii="Arial" w:hAnsi="Arial" w:cs="Arial"/>
          <w:spacing w:val="-3"/>
          <w:lang w:val="en-GB"/>
        </w:rPr>
        <w:t>A</w:t>
      </w:r>
      <w:r w:rsidRPr="008D540B">
        <w:rPr>
          <w:rFonts w:ascii="Arial" w:hAnsi="Arial" w:cs="Arial"/>
          <w:spacing w:val="-3"/>
          <w:lang w:val="en-GB"/>
        </w:rPr>
        <w:t xml:space="preserve">ppeal </w:t>
      </w:r>
      <w:r w:rsidR="003F7863" w:rsidRPr="008D540B">
        <w:rPr>
          <w:rFonts w:ascii="Arial" w:hAnsi="Arial" w:cs="Arial"/>
          <w:spacing w:val="-3"/>
          <w:lang w:val="en-GB"/>
        </w:rPr>
        <w:t>T</w:t>
      </w:r>
      <w:r w:rsidRPr="008D540B">
        <w:rPr>
          <w:rFonts w:ascii="Arial" w:hAnsi="Arial" w:cs="Arial"/>
          <w:spacing w:val="-3"/>
          <w:lang w:val="en-GB"/>
        </w:rPr>
        <w:t>ribunal</w:t>
      </w:r>
      <w:r w:rsidR="00A57626" w:rsidRPr="008D540B">
        <w:rPr>
          <w:rFonts w:ascii="Arial" w:hAnsi="Arial" w:cs="Arial"/>
          <w:spacing w:val="-3"/>
          <w:lang w:val="en-GB"/>
        </w:rPr>
        <w:t xml:space="preserve"> </w:t>
      </w:r>
      <w:r w:rsidRPr="008D540B">
        <w:rPr>
          <w:rFonts w:ascii="Arial" w:hAnsi="Arial" w:cs="Arial"/>
          <w:spacing w:val="-3"/>
          <w:lang w:val="en-GB"/>
        </w:rPr>
        <w:t xml:space="preserve">has been set aside, the issue of </w:t>
      </w:r>
      <w:r w:rsidR="00AE39DC" w:rsidRPr="008D540B">
        <w:rPr>
          <w:rFonts w:ascii="Arial" w:hAnsi="Arial" w:cs="Arial"/>
          <w:spacing w:val="-3"/>
          <w:lang w:val="en-GB"/>
        </w:rPr>
        <w:t xml:space="preserve">the </w:t>
      </w:r>
      <w:r w:rsidR="005A10CA" w:rsidRPr="008D540B">
        <w:rPr>
          <w:rFonts w:ascii="Arial" w:hAnsi="Arial" w:cs="Arial"/>
          <w:spacing w:val="-3"/>
          <w:lang w:val="en-GB"/>
        </w:rPr>
        <w:t>claimant’s</w:t>
      </w:r>
      <w:r w:rsidRPr="008D540B">
        <w:rPr>
          <w:rFonts w:ascii="Arial" w:hAnsi="Arial" w:cs="Arial"/>
          <w:spacing w:val="-3"/>
          <w:lang w:val="en-GB"/>
        </w:rPr>
        <w:t xml:space="preserve"> entitlement to </w:t>
      </w:r>
      <w:r w:rsidR="00AC34D1" w:rsidRPr="008D540B">
        <w:rPr>
          <w:rFonts w:ascii="Arial" w:hAnsi="Arial" w:cs="Arial"/>
          <w:spacing w:val="-3"/>
          <w:lang w:val="en-GB"/>
        </w:rPr>
        <w:t>PIP</w:t>
      </w:r>
      <w:r w:rsidRPr="008D540B">
        <w:rPr>
          <w:rFonts w:ascii="Arial" w:hAnsi="Arial" w:cs="Arial"/>
          <w:spacing w:val="-3"/>
          <w:lang w:val="en-GB"/>
        </w:rPr>
        <w:t xml:space="preserve"> remains to be determined by another</w:t>
      </w:r>
      <w:r w:rsidR="00A57626" w:rsidRPr="008D540B">
        <w:rPr>
          <w:rFonts w:ascii="Arial" w:hAnsi="Arial" w:cs="Arial"/>
          <w:spacing w:val="-3"/>
          <w:lang w:val="en-GB"/>
        </w:rPr>
        <w:t xml:space="preserve"> </w:t>
      </w:r>
      <w:r w:rsidR="00AE39DC" w:rsidRPr="008D540B">
        <w:rPr>
          <w:rFonts w:ascii="Arial" w:hAnsi="Arial" w:cs="Arial"/>
          <w:spacing w:val="-3"/>
          <w:lang w:val="en-GB"/>
        </w:rPr>
        <w:t>A</w:t>
      </w:r>
      <w:r w:rsidR="00F94DED" w:rsidRPr="008D540B">
        <w:rPr>
          <w:rFonts w:ascii="Arial" w:hAnsi="Arial" w:cs="Arial"/>
          <w:spacing w:val="-3"/>
          <w:lang w:val="en-GB"/>
        </w:rPr>
        <w:t xml:space="preserve">ppeal </w:t>
      </w:r>
      <w:r w:rsidR="00AE39DC" w:rsidRPr="008D540B">
        <w:rPr>
          <w:rFonts w:ascii="Arial" w:hAnsi="Arial" w:cs="Arial"/>
          <w:spacing w:val="-3"/>
          <w:lang w:val="en-GB"/>
        </w:rPr>
        <w:t>T</w:t>
      </w:r>
      <w:r w:rsidR="00F94DED" w:rsidRPr="008D540B">
        <w:rPr>
          <w:rFonts w:ascii="Arial" w:hAnsi="Arial" w:cs="Arial"/>
          <w:spacing w:val="-3"/>
          <w:lang w:val="en-GB"/>
        </w:rPr>
        <w:t>ribunal</w:t>
      </w:r>
      <w:r w:rsidRPr="008D540B">
        <w:rPr>
          <w:rFonts w:ascii="Arial" w:hAnsi="Arial" w:cs="Arial"/>
          <w:spacing w:val="-3"/>
          <w:lang w:val="en-GB"/>
        </w:rPr>
        <w:t>.</w:t>
      </w:r>
    </w:p>
    <w:p w14:paraId="4ED81198" w14:textId="77777777" w:rsidR="00313561" w:rsidRPr="008D540B" w:rsidRDefault="00313561" w:rsidP="00AE7C08">
      <w:pPr>
        <w:pStyle w:val="ListParagraph"/>
        <w:widowControl/>
        <w:tabs>
          <w:tab w:val="left" w:pos="510"/>
          <w:tab w:val="left" w:pos="1077"/>
          <w:tab w:val="left" w:pos="1797"/>
        </w:tabs>
        <w:ind w:left="510" w:hanging="510"/>
        <w:jc w:val="both"/>
        <w:rPr>
          <w:rFonts w:ascii="Arial" w:hAnsi="Arial" w:cs="Arial"/>
          <w:spacing w:val="-3"/>
          <w:lang w:val="en-GB"/>
        </w:rPr>
      </w:pPr>
    </w:p>
    <w:p w14:paraId="5227D95F" w14:textId="77777777" w:rsidR="00295422" w:rsidRPr="008D540B" w:rsidRDefault="00295422" w:rsidP="00AE7C08">
      <w:pPr>
        <w:widowControl/>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I direct that the parties to the proceedings and the newly constituted </w:t>
      </w:r>
      <w:r w:rsidR="00A57626" w:rsidRPr="008D540B">
        <w:rPr>
          <w:rFonts w:ascii="Arial" w:hAnsi="Arial" w:cs="Arial"/>
          <w:spacing w:val="-3"/>
          <w:lang w:val="en-GB"/>
        </w:rPr>
        <w:t>A</w:t>
      </w:r>
      <w:r w:rsidR="00465C9E" w:rsidRPr="008D540B">
        <w:rPr>
          <w:rFonts w:ascii="Arial" w:hAnsi="Arial" w:cs="Arial"/>
          <w:spacing w:val="-3"/>
          <w:lang w:val="en-GB"/>
        </w:rPr>
        <w:t xml:space="preserve">ppeal </w:t>
      </w:r>
      <w:r w:rsidR="00A57626" w:rsidRPr="008D540B">
        <w:rPr>
          <w:rFonts w:ascii="Arial" w:hAnsi="Arial" w:cs="Arial"/>
          <w:spacing w:val="-3"/>
          <w:lang w:val="en-GB"/>
        </w:rPr>
        <w:t>T</w:t>
      </w:r>
      <w:r w:rsidR="00465C9E" w:rsidRPr="008D540B">
        <w:rPr>
          <w:rFonts w:ascii="Arial" w:hAnsi="Arial" w:cs="Arial"/>
          <w:spacing w:val="-3"/>
          <w:lang w:val="en-GB"/>
        </w:rPr>
        <w:t>ribunal</w:t>
      </w:r>
      <w:r w:rsidRPr="008D540B">
        <w:rPr>
          <w:rFonts w:ascii="Arial" w:hAnsi="Arial" w:cs="Arial"/>
          <w:spacing w:val="-3"/>
          <w:lang w:val="en-GB"/>
        </w:rPr>
        <w:t xml:space="preserve"> take into account the following:</w:t>
      </w:r>
    </w:p>
    <w:p w14:paraId="5DCAF397" w14:textId="77777777" w:rsidR="00295422" w:rsidRPr="008D540B" w:rsidRDefault="00295422" w:rsidP="00B564F1">
      <w:pPr>
        <w:tabs>
          <w:tab w:val="left" w:pos="510"/>
          <w:tab w:val="left" w:pos="1077"/>
          <w:tab w:val="left" w:pos="1797"/>
        </w:tabs>
        <w:suppressAutoHyphens/>
        <w:jc w:val="both"/>
        <w:rPr>
          <w:rFonts w:ascii="Arial" w:hAnsi="Arial" w:cs="Arial"/>
          <w:spacing w:val="-3"/>
          <w:lang w:val="en-GB"/>
        </w:rPr>
      </w:pPr>
    </w:p>
    <w:p w14:paraId="4DEFDF24" w14:textId="6C787BC1" w:rsidR="00295422"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lang w:val="en-GB"/>
        </w:rPr>
        <w:tab/>
        <w:t>(i)</w:t>
      </w:r>
      <w:r>
        <w:rPr>
          <w:rFonts w:ascii="Arial" w:hAnsi="Arial" w:cs="Arial"/>
          <w:spacing w:val="-3"/>
          <w:lang w:val="en-GB"/>
        </w:rPr>
        <w:tab/>
      </w:r>
      <w:r w:rsidR="00295422" w:rsidRPr="008D540B">
        <w:rPr>
          <w:rFonts w:ascii="Arial" w:hAnsi="Arial" w:cs="Arial"/>
          <w:spacing w:val="-3"/>
          <w:lang w:val="en-GB"/>
        </w:rPr>
        <w:t xml:space="preserve">The </w:t>
      </w:r>
      <w:r w:rsidR="00295422" w:rsidRPr="008D540B">
        <w:rPr>
          <w:rFonts w:ascii="Arial" w:hAnsi="Arial" w:cs="Arial"/>
          <w:spacing w:val="-3"/>
        </w:rPr>
        <w:t xml:space="preserve">decision under appeal is a decision of the Department, dated </w:t>
      </w:r>
      <w:bookmarkStart w:id="0" w:name="_Hlk172281617"/>
      <w:r w:rsidR="00AC34D1" w:rsidRPr="008D540B">
        <w:rPr>
          <w:rFonts w:ascii="Arial" w:hAnsi="Arial" w:cs="Arial"/>
          <w:spacing w:val="-3"/>
        </w:rPr>
        <w:t>22 March</w:t>
      </w:r>
      <w:r w:rsidR="006F22AC" w:rsidRPr="008D540B">
        <w:rPr>
          <w:rFonts w:ascii="Arial" w:hAnsi="Arial" w:cs="Arial"/>
          <w:spacing w:val="-3"/>
        </w:rPr>
        <w:t xml:space="preserve"> 20</w:t>
      </w:r>
      <w:r w:rsidR="00AC34D1" w:rsidRPr="008D540B">
        <w:rPr>
          <w:rFonts w:ascii="Arial" w:hAnsi="Arial" w:cs="Arial"/>
          <w:spacing w:val="-3"/>
        </w:rPr>
        <w:t>19</w:t>
      </w:r>
      <w:r w:rsidR="00295422" w:rsidRPr="008D540B">
        <w:rPr>
          <w:rFonts w:ascii="Arial" w:hAnsi="Arial" w:cs="Arial"/>
          <w:spacing w:val="-3"/>
        </w:rPr>
        <w:t xml:space="preserve">, which decided that the </w:t>
      </w:r>
      <w:r w:rsidR="00AE39DC" w:rsidRPr="008D540B">
        <w:rPr>
          <w:rFonts w:ascii="Arial" w:hAnsi="Arial" w:cs="Arial"/>
          <w:spacing w:val="-3"/>
        </w:rPr>
        <w:t>claimant</w:t>
      </w:r>
      <w:r w:rsidR="00295422" w:rsidRPr="008D540B">
        <w:rPr>
          <w:rFonts w:ascii="Arial" w:hAnsi="Arial" w:cs="Arial"/>
          <w:spacing w:val="-3"/>
        </w:rPr>
        <w:t xml:space="preserve"> was</w:t>
      </w:r>
      <w:r w:rsidR="006F22AC" w:rsidRPr="008D540B">
        <w:rPr>
          <w:rFonts w:ascii="Arial" w:hAnsi="Arial" w:cs="Arial"/>
          <w:spacing w:val="-3"/>
        </w:rPr>
        <w:t xml:space="preserve"> not entitled to </w:t>
      </w:r>
      <w:r w:rsidR="00AC34D1" w:rsidRPr="008D540B">
        <w:rPr>
          <w:rFonts w:ascii="Arial" w:hAnsi="Arial" w:cs="Arial"/>
          <w:spacing w:val="-3"/>
        </w:rPr>
        <w:t>PIP</w:t>
      </w:r>
      <w:r w:rsidR="006F22AC" w:rsidRPr="008D540B">
        <w:rPr>
          <w:rFonts w:ascii="Arial" w:hAnsi="Arial" w:cs="Arial"/>
          <w:spacing w:val="-3"/>
        </w:rPr>
        <w:t xml:space="preserve"> from and </w:t>
      </w:r>
      <w:r w:rsidR="003F229F" w:rsidRPr="008D540B">
        <w:rPr>
          <w:rFonts w:ascii="Arial" w:hAnsi="Arial" w:cs="Arial"/>
          <w:spacing w:val="-3"/>
        </w:rPr>
        <w:t>including 22</w:t>
      </w:r>
      <w:r w:rsidR="00AC34D1" w:rsidRPr="008D540B">
        <w:rPr>
          <w:rFonts w:ascii="Arial" w:hAnsi="Arial" w:cs="Arial"/>
          <w:spacing w:val="-3"/>
        </w:rPr>
        <w:t xml:space="preserve"> March 2019</w:t>
      </w:r>
      <w:r w:rsidR="00710A5E" w:rsidRPr="008D540B">
        <w:rPr>
          <w:rFonts w:ascii="Arial" w:hAnsi="Arial" w:cs="Arial"/>
          <w:spacing w:val="-3"/>
        </w:rPr>
        <w:t>.</w:t>
      </w:r>
    </w:p>
    <w:p w14:paraId="24CC4F7D" w14:textId="77777777" w:rsidR="00933AB0" w:rsidRPr="008D540B" w:rsidRDefault="00933AB0" w:rsidP="00933AB0">
      <w:pPr>
        <w:tabs>
          <w:tab w:val="left" w:pos="510"/>
          <w:tab w:val="left" w:pos="1077"/>
          <w:tab w:val="left" w:pos="1797"/>
        </w:tabs>
        <w:suppressAutoHyphens/>
        <w:ind w:left="1077" w:hanging="1077"/>
        <w:jc w:val="both"/>
        <w:rPr>
          <w:rFonts w:ascii="Arial" w:hAnsi="Arial" w:cs="Arial"/>
          <w:spacing w:val="-3"/>
        </w:rPr>
      </w:pPr>
    </w:p>
    <w:bookmarkEnd w:id="0"/>
    <w:p w14:paraId="06504884" w14:textId="579E4CC4" w:rsidR="00295422"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w:t>
      </w:r>
      <w:r>
        <w:rPr>
          <w:rFonts w:ascii="Arial" w:hAnsi="Arial" w:cs="Arial"/>
          <w:spacing w:val="-3"/>
        </w:rPr>
        <w:tab/>
      </w:r>
      <w:r w:rsidR="00295422" w:rsidRPr="008D540B">
        <w:rPr>
          <w:rFonts w:ascii="Arial" w:hAnsi="Arial" w:cs="Arial"/>
          <w:spacing w:val="-3"/>
        </w:rPr>
        <w:t xml:space="preserve">The Department is directed to provide details of any subsequent claims to </w:t>
      </w:r>
      <w:r w:rsidR="00AC34D1" w:rsidRPr="008D540B">
        <w:rPr>
          <w:rFonts w:ascii="Arial" w:hAnsi="Arial" w:cs="Arial"/>
          <w:spacing w:val="-3"/>
        </w:rPr>
        <w:t>PIP</w:t>
      </w:r>
      <w:r w:rsidR="00295422" w:rsidRPr="008D540B">
        <w:rPr>
          <w:rFonts w:ascii="Arial" w:hAnsi="Arial" w:cs="Arial"/>
          <w:spacing w:val="-3"/>
        </w:rPr>
        <w:t xml:space="preserve"> and the outcome of any such claims to the </w:t>
      </w:r>
      <w:r w:rsidR="00A57626" w:rsidRPr="008D540B">
        <w:rPr>
          <w:rFonts w:ascii="Arial" w:hAnsi="Arial" w:cs="Arial"/>
          <w:spacing w:val="-3"/>
        </w:rPr>
        <w:t>A</w:t>
      </w:r>
      <w:r w:rsidR="00465C9E" w:rsidRPr="008D540B">
        <w:rPr>
          <w:rFonts w:ascii="Arial" w:hAnsi="Arial" w:cs="Arial"/>
          <w:spacing w:val="-3"/>
        </w:rPr>
        <w:t xml:space="preserve">ppeal </w:t>
      </w:r>
      <w:r w:rsidR="00A57626" w:rsidRPr="008D540B">
        <w:rPr>
          <w:rFonts w:ascii="Arial" w:hAnsi="Arial" w:cs="Arial"/>
          <w:spacing w:val="-3"/>
        </w:rPr>
        <w:t>T</w:t>
      </w:r>
      <w:r w:rsidR="00465C9E" w:rsidRPr="008D540B">
        <w:rPr>
          <w:rFonts w:ascii="Arial" w:hAnsi="Arial" w:cs="Arial"/>
          <w:spacing w:val="-3"/>
        </w:rPr>
        <w:t>ribunal</w:t>
      </w:r>
      <w:r w:rsidR="00295422" w:rsidRPr="008D540B">
        <w:rPr>
          <w:rFonts w:ascii="Arial" w:hAnsi="Arial" w:cs="Arial"/>
          <w:spacing w:val="-3"/>
        </w:rPr>
        <w:t xml:space="preserve"> to which the appeal is being referred.</w:t>
      </w:r>
      <w:r>
        <w:rPr>
          <w:rFonts w:ascii="Arial" w:hAnsi="Arial" w:cs="Arial"/>
          <w:spacing w:val="-3"/>
        </w:rPr>
        <w:t xml:space="preserve"> </w:t>
      </w:r>
      <w:r w:rsidR="00295422" w:rsidRPr="008D540B">
        <w:rPr>
          <w:rFonts w:ascii="Arial" w:hAnsi="Arial" w:cs="Arial"/>
          <w:spacing w:val="-3"/>
        </w:rPr>
        <w:t xml:space="preserve"> The </w:t>
      </w:r>
      <w:r w:rsidR="00A57626" w:rsidRPr="008D540B">
        <w:rPr>
          <w:rFonts w:ascii="Arial" w:hAnsi="Arial" w:cs="Arial"/>
          <w:spacing w:val="-3"/>
        </w:rPr>
        <w:t>A</w:t>
      </w:r>
      <w:r w:rsidR="00465C9E" w:rsidRPr="008D540B">
        <w:rPr>
          <w:rFonts w:ascii="Arial" w:hAnsi="Arial" w:cs="Arial"/>
          <w:spacing w:val="-3"/>
        </w:rPr>
        <w:t xml:space="preserve">ppeal </w:t>
      </w:r>
      <w:r w:rsidR="00A57626" w:rsidRPr="008D540B">
        <w:rPr>
          <w:rFonts w:ascii="Arial" w:hAnsi="Arial" w:cs="Arial"/>
          <w:spacing w:val="-3"/>
        </w:rPr>
        <w:t>T</w:t>
      </w:r>
      <w:r w:rsidR="00465C9E" w:rsidRPr="008D540B">
        <w:rPr>
          <w:rFonts w:ascii="Arial" w:hAnsi="Arial" w:cs="Arial"/>
          <w:spacing w:val="-3"/>
        </w:rPr>
        <w:t>ribunal</w:t>
      </w:r>
      <w:r w:rsidR="00295422" w:rsidRPr="008D540B">
        <w:rPr>
          <w:rFonts w:ascii="Arial" w:hAnsi="Arial" w:cs="Arial"/>
          <w:spacing w:val="-3"/>
        </w:rPr>
        <w:t xml:space="preserve"> is directed to take any evidence of subsequent claims to </w:t>
      </w:r>
      <w:r w:rsidR="00A500C3" w:rsidRPr="008D540B">
        <w:rPr>
          <w:rFonts w:ascii="Arial" w:hAnsi="Arial" w:cs="Arial"/>
          <w:spacing w:val="-3"/>
        </w:rPr>
        <w:t>DLA</w:t>
      </w:r>
      <w:r w:rsidR="00295422" w:rsidRPr="008D540B">
        <w:rPr>
          <w:rFonts w:ascii="Arial" w:hAnsi="Arial" w:cs="Arial"/>
          <w:spacing w:val="-3"/>
        </w:rPr>
        <w:t xml:space="preserve"> into account in line with the principles set out in </w:t>
      </w:r>
      <w:r w:rsidR="00295422" w:rsidRPr="008D540B">
        <w:rPr>
          <w:rFonts w:ascii="Arial" w:hAnsi="Arial" w:cs="Arial"/>
          <w:i/>
          <w:spacing w:val="-3"/>
        </w:rPr>
        <w:t>C20/04-05(DLA)</w:t>
      </w:r>
      <w:r w:rsidR="00710A5E" w:rsidRPr="008D540B">
        <w:rPr>
          <w:rFonts w:ascii="Arial" w:hAnsi="Arial" w:cs="Arial"/>
          <w:spacing w:val="-3"/>
        </w:rPr>
        <w:t>.</w:t>
      </w:r>
    </w:p>
    <w:p w14:paraId="3B42CE3D" w14:textId="77777777" w:rsidR="00933AB0" w:rsidRPr="008D540B" w:rsidRDefault="00933AB0" w:rsidP="00933AB0">
      <w:pPr>
        <w:tabs>
          <w:tab w:val="left" w:pos="510"/>
          <w:tab w:val="left" w:pos="1077"/>
          <w:tab w:val="left" w:pos="1797"/>
        </w:tabs>
        <w:suppressAutoHyphens/>
        <w:ind w:left="1077" w:hanging="1077"/>
        <w:jc w:val="both"/>
        <w:rPr>
          <w:rFonts w:ascii="Arial" w:hAnsi="Arial" w:cs="Arial"/>
          <w:spacing w:val="-3"/>
        </w:rPr>
      </w:pPr>
    </w:p>
    <w:p w14:paraId="50FA9AA9" w14:textId="1F598D28" w:rsidR="00295422"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(iii)</w:t>
      </w:r>
      <w:r>
        <w:rPr>
          <w:rFonts w:ascii="Arial" w:hAnsi="Arial" w:cs="Arial"/>
          <w:spacing w:val="-3"/>
        </w:rPr>
        <w:tab/>
      </w:r>
      <w:r w:rsidR="00295422" w:rsidRPr="008D540B">
        <w:rPr>
          <w:rFonts w:ascii="Arial" w:hAnsi="Arial" w:cs="Arial"/>
          <w:spacing w:val="-3"/>
        </w:rPr>
        <w:t>It will be for both parties to the proceedings to make submissions, and adduce evidence in support of those submissions, on all of the issues relevant to the appeal</w:t>
      </w:r>
      <w:r w:rsidR="00710A5E" w:rsidRPr="008D540B">
        <w:rPr>
          <w:rFonts w:ascii="Arial" w:hAnsi="Arial" w:cs="Arial"/>
          <w:spacing w:val="-3"/>
        </w:rPr>
        <w:t>.</w:t>
      </w:r>
    </w:p>
    <w:p w14:paraId="41B59515" w14:textId="77777777" w:rsidR="00933AB0" w:rsidRPr="008D540B" w:rsidRDefault="00933AB0" w:rsidP="00933AB0">
      <w:pPr>
        <w:tabs>
          <w:tab w:val="left" w:pos="510"/>
          <w:tab w:val="left" w:pos="1077"/>
          <w:tab w:val="left" w:pos="1797"/>
        </w:tabs>
        <w:suppressAutoHyphens/>
        <w:ind w:left="1077" w:hanging="1077"/>
        <w:jc w:val="both"/>
        <w:rPr>
          <w:rFonts w:ascii="Arial" w:hAnsi="Arial" w:cs="Arial"/>
          <w:spacing w:val="-3"/>
        </w:rPr>
      </w:pPr>
    </w:p>
    <w:p w14:paraId="390C33C4" w14:textId="64275401" w:rsidR="00295422"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(iv)</w:t>
      </w:r>
      <w:r>
        <w:rPr>
          <w:rFonts w:ascii="Arial" w:hAnsi="Arial" w:cs="Arial"/>
          <w:spacing w:val="-3"/>
        </w:rPr>
        <w:tab/>
      </w:r>
      <w:r w:rsidR="00295422" w:rsidRPr="008D540B">
        <w:rPr>
          <w:rFonts w:ascii="Arial" w:hAnsi="Arial" w:cs="Arial"/>
          <w:spacing w:val="-3"/>
        </w:rPr>
        <w:t xml:space="preserve">It will be for the </w:t>
      </w:r>
      <w:r w:rsidR="00A57626" w:rsidRPr="008D540B">
        <w:rPr>
          <w:rFonts w:ascii="Arial" w:hAnsi="Arial" w:cs="Arial"/>
          <w:spacing w:val="-3"/>
        </w:rPr>
        <w:t>A</w:t>
      </w:r>
      <w:r w:rsidR="00465C9E" w:rsidRPr="008D540B">
        <w:rPr>
          <w:rFonts w:ascii="Arial" w:hAnsi="Arial" w:cs="Arial"/>
          <w:spacing w:val="-3"/>
        </w:rPr>
        <w:t xml:space="preserve">ppeal </w:t>
      </w:r>
      <w:r w:rsidR="00A57626" w:rsidRPr="008D540B">
        <w:rPr>
          <w:rFonts w:ascii="Arial" w:hAnsi="Arial" w:cs="Arial"/>
          <w:spacing w:val="-3"/>
        </w:rPr>
        <w:t>T</w:t>
      </w:r>
      <w:r w:rsidR="00465C9E" w:rsidRPr="008D540B">
        <w:rPr>
          <w:rFonts w:ascii="Arial" w:hAnsi="Arial" w:cs="Arial"/>
          <w:spacing w:val="-3"/>
        </w:rPr>
        <w:t>ribunal</w:t>
      </w:r>
      <w:r w:rsidR="00295422" w:rsidRPr="008D540B">
        <w:rPr>
          <w:rFonts w:ascii="Arial" w:hAnsi="Arial" w:cs="Arial"/>
          <w:spacing w:val="-3"/>
        </w:rPr>
        <w:t xml:space="preserve"> to consider the submissions made by the parties to the proceedings on these issues, and any evidence adduced in support of them, and then to make its determination, in light of all that is before it.</w:t>
      </w:r>
    </w:p>
    <w:p w14:paraId="20197BC1" w14:textId="77777777" w:rsidR="00933AB0" w:rsidRPr="008D540B" w:rsidRDefault="00933AB0" w:rsidP="00933AB0">
      <w:pPr>
        <w:tabs>
          <w:tab w:val="left" w:pos="510"/>
          <w:tab w:val="left" w:pos="1077"/>
          <w:tab w:val="left" w:pos="1797"/>
        </w:tabs>
        <w:suppressAutoHyphens/>
        <w:ind w:left="1077" w:hanging="1077"/>
        <w:jc w:val="both"/>
        <w:rPr>
          <w:rFonts w:ascii="Arial" w:hAnsi="Arial" w:cs="Arial"/>
          <w:spacing w:val="-3"/>
        </w:rPr>
      </w:pPr>
    </w:p>
    <w:p w14:paraId="242AAF09" w14:textId="2FB26AB4" w:rsidR="00A500C3"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w:t>
      </w:r>
      <w:r>
        <w:rPr>
          <w:rFonts w:ascii="Arial" w:hAnsi="Arial" w:cs="Arial"/>
          <w:spacing w:val="-3"/>
        </w:rPr>
        <w:tab/>
      </w:r>
      <w:r w:rsidR="00A500C3" w:rsidRPr="008D540B">
        <w:rPr>
          <w:rFonts w:ascii="Arial" w:hAnsi="Arial" w:cs="Arial"/>
          <w:spacing w:val="-3"/>
        </w:rPr>
        <w:t xml:space="preserve">Any further evidence the parties wish to submit should be sent to the Appeals Service </w:t>
      </w:r>
      <w:r w:rsidR="00A500C3" w:rsidRPr="008D540B">
        <w:rPr>
          <w:rFonts w:ascii="Arial" w:hAnsi="Arial" w:cs="Arial"/>
          <w:b/>
          <w:bCs/>
          <w:spacing w:val="-3"/>
        </w:rPr>
        <w:t>within eight weeks</w:t>
      </w:r>
      <w:r w:rsidR="00A500C3" w:rsidRPr="008D540B">
        <w:rPr>
          <w:rFonts w:ascii="Arial" w:hAnsi="Arial" w:cs="Arial"/>
          <w:spacing w:val="-3"/>
        </w:rPr>
        <w:t xml:space="preserve"> of the issue of these directions.</w:t>
      </w:r>
    </w:p>
    <w:p w14:paraId="6FCF46F9" w14:textId="77777777" w:rsidR="00933AB0" w:rsidRPr="008D540B" w:rsidRDefault="00933AB0" w:rsidP="00933AB0">
      <w:pPr>
        <w:tabs>
          <w:tab w:val="left" w:pos="510"/>
          <w:tab w:val="left" w:pos="1077"/>
          <w:tab w:val="left" w:pos="1797"/>
        </w:tabs>
        <w:suppressAutoHyphens/>
        <w:ind w:left="1077" w:hanging="1077"/>
        <w:jc w:val="both"/>
        <w:rPr>
          <w:rFonts w:ascii="Arial" w:hAnsi="Arial" w:cs="Arial"/>
          <w:spacing w:val="-3"/>
        </w:rPr>
      </w:pPr>
    </w:p>
    <w:p w14:paraId="1489B507" w14:textId="5E9B4F55" w:rsidR="00393CDD" w:rsidRPr="008D540B" w:rsidRDefault="00933AB0" w:rsidP="00933AB0">
      <w:pPr>
        <w:tabs>
          <w:tab w:val="left" w:pos="510"/>
          <w:tab w:val="left" w:pos="1077"/>
          <w:tab w:val="left" w:pos="1797"/>
        </w:tabs>
        <w:suppressAutoHyphens/>
        <w:ind w:left="1077" w:hanging="1077"/>
        <w:jc w:val="both"/>
        <w:rPr>
          <w:rFonts w:ascii="Arial" w:hAnsi="Arial" w:cs="Arial"/>
          <w:spacing w:val="-3"/>
        </w:rPr>
      </w:pPr>
      <w:r>
        <w:rPr>
          <w:rFonts w:ascii="Arial" w:hAnsi="Arial" w:cs="Arial"/>
          <w:spacing w:val="-3"/>
        </w:rPr>
        <w:tab/>
        <w:t>(vi)</w:t>
      </w:r>
      <w:r>
        <w:rPr>
          <w:rFonts w:ascii="Arial" w:hAnsi="Arial" w:cs="Arial"/>
          <w:spacing w:val="-3"/>
        </w:rPr>
        <w:tab/>
      </w:r>
      <w:r w:rsidR="00393CDD" w:rsidRPr="008D540B">
        <w:rPr>
          <w:rFonts w:ascii="Arial" w:hAnsi="Arial" w:cs="Arial"/>
          <w:spacing w:val="-3"/>
        </w:rPr>
        <w:t>The President of OPAT may wish to consider whether the re hearing of this appeal should be dealt with by the Salaried L</w:t>
      </w:r>
      <w:r w:rsidR="00A57626" w:rsidRPr="008D540B">
        <w:rPr>
          <w:rFonts w:ascii="Arial" w:hAnsi="Arial" w:cs="Arial"/>
          <w:spacing w:val="-3"/>
        </w:rPr>
        <w:t>egally Qualified Member</w:t>
      </w:r>
      <w:r w:rsidR="00393CDD" w:rsidRPr="008D540B">
        <w:rPr>
          <w:rFonts w:ascii="Arial" w:hAnsi="Arial" w:cs="Arial"/>
          <w:spacing w:val="-3"/>
        </w:rPr>
        <w:t xml:space="preserve"> </w:t>
      </w:r>
      <w:r w:rsidR="00FD6DA2" w:rsidRPr="008D540B">
        <w:rPr>
          <w:rFonts w:ascii="Arial" w:hAnsi="Arial" w:cs="Arial"/>
          <w:spacing w:val="-3"/>
        </w:rPr>
        <w:t xml:space="preserve">(LQM) </w:t>
      </w:r>
      <w:r w:rsidR="00393CDD" w:rsidRPr="008D540B">
        <w:rPr>
          <w:rFonts w:ascii="Arial" w:hAnsi="Arial" w:cs="Arial"/>
          <w:spacing w:val="-3"/>
        </w:rPr>
        <w:t>given the appeal has now been to the Commissioners for a second time.</w:t>
      </w:r>
    </w:p>
    <w:p w14:paraId="01F28F56" w14:textId="77777777" w:rsidR="00295422" w:rsidRPr="008D540B" w:rsidRDefault="00295422" w:rsidP="00B564F1">
      <w:pPr>
        <w:tabs>
          <w:tab w:val="left" w:pos="510"/>
          <w:tab w:val="left" w:pos="1077"/>
          <w:tab w:val="left" w:pos="1797"/>
        </w:tabs>
        <w:suppressAutoHyphens/>
        <w:jc w:val="both"/>
        <w:rPr>
          <w:rFonts w:ascii="Arial" w:hAnsi="Arial" w:cs="Arial"/>
          <w:spacing w:val="-3"/>
          <w:lang w:val="en-GB"/>
        </w:rPr>
      </w:pPr>
    </w:p>
    <w:p w14:paraId="517175C9" w14:textId="1366C4AA" w:rsidR="00295422" w:rsidRPr="008D540B" w:rsidRDefault="00470853" w:rsidP="00B564F1">
      <w:pPr>
        <w:tabs>
          <w:tab w:val="left" w:pos="510"/>
          <w:tab w:val="left" w:pos="1077"/>
          <w:tab w:val="left" w:pos="1797"/>
        </w:tabs>
        <w:suppressAutoHyphens/>
        <w:jc w:val="both"/>
        <w:rPr>
          <w:rFonts w:ascii="Arial" w:hAnsi="Arial" w:cs="Arial"/>
          <w:b/>
          <w:spacing w:val="-3"/>
          <w:lang w:val="en-GB"/>
        </w:rPr>
      </w:pPr>
      <w:r>
        <w:rPr>
          <w:rFonts w:ascii="Arial" w:hAnsi="Arial" w:cs="Arial"/>
          <w:b/>
          <w:spacing w:val="-3"/>
          <w:lang w:val="en-GB"/>
        </w:rPr>
        <w:tab/>
      </w:r>
      <w:r w:rsidR="00295422" w:rsidRPr="008D540B">
        <w:rPr>
          <w:rFonts w:ascii="Arial" w:hAnsi="Arial" w:cs="Arial"/>
          <w:b/>
          <w:spacing w:val="-3"/>
          <w:lang w:val="en-GB"/>
        </w:rPr>
        <w:t>Background</w:t>
      </w:r>
    </w:p>
    <w:p w14:paraId="08C08BEC" w14:textId="77777777" w:rsidR="00295422" w:rsidRPr="00470853" w:rsidRDefault="00295422" w:rsidP="00B564F1">
      <w:pPr>
        <w:tabs>
          <w:tab w:val="left" w:pos="510"/>
          <w:tab w:val="left" w:pos="1077"/>
          <w:tab w:val="left" w:pos="1797"/>
        </w:tabs>
        <w:suppressAutoHyphens/>
        <w:jc w:val="both"/>
        <w:rPr>
          <w:rFonts w:ascii="Arial" w:hAnsi="Arial" w:cs="Arial"/>
          <w:bCs/>
          <w:spacing w:val="-3"/>
          <w:lang w:val="en-GB"/>
        </w:rPr>
      </w:pPr>
    </w:p>
    <w:p w14:paraId="5DC4966D" w14:textId="11AC9191" w:rsidR="00313561" w:rsidRPr="008D540B" w:rsidRDefault="00295422" w:rsidP="00470853">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On </w:t>
      </w:r>
      <w:r w:rsidR="007A2ED2" w:rsidRPr="008D540B">
        <w:rPr>
          <w:rFonts w:ascii="Arial" w:hAnsi="Arial" w:cs="Arial"/>
          <w:spacing w:val="-3"/>
          <w:lang w:val="en-GB"/>
        </w:rPr>
        <w:t>22 March 2019</w:t>
      </w:r>
      <w:r w:rsidRPr="008D540B">
        <w:rPr>
          <w:rFonts w:ascii="Arial" w:hAnsi="Arial" w:cs="Arial"/>
          <w:spacing w:val="-3"/>
        </w:rPr>
        <w:t xml:space="preserve">, a decision maker of the Department </w:t>
      </w:r>
      <w:r w:rsidR="007A2ED2" w:rsidRPr="008D540B">
        <w:rPr>
          <w:rFonts w:ascii="Arial" w:hAnsi="Arial" w:cs="Arial"/>
          <w:spacing w:val="-3"/>
        </w:rPr>
        <w:t xml:space="preserve">superseded the decision of 15 November 2016 and </w:t>
      </w:r>
      <w:r w:rsidRPr="008D540B">
        <w:rPr>
          <w:rFonts w:ascii="Arial" w:hAnsi="Arial" w:cs="Arial"/>
          <w:spacing w:val="-3"/>
        </w:rPr>
        <w:t xml:space="preserve">decided that the </w:t>
      </w:r>
      <w:r w:rsidR="008B19EC" w:rsidRPr="008D540B">
        <w:rPr>
          <w:rFonts w:ascii="Arial" w:hAnsi="Arial" w:cs="Arial"/>
          <w:spacing w:val="-3"/>
        </w:rPr>
        <w:t>claim</w:t>
      </w:r>
      <w:r w:rsidRPr="008D540B">
        <w:rPr>
          <w:rFonts w:ascii="Arial" w:hAnsi="Arial" w:cs="Arial"/>
          <w:spacing w:val="-3"/>
        </w:rPr>
        <w:t>ant</w:t>
      </w:r>
      <w:r w:rsidR="006F22AC" w:rsidRPr="008D540B">
        <w:rPr>
          <w:rFonts w:ascii="Arial" w:hAnsi="Arial" w:cs="Arial"/>
          <w:spacing w:val="-3"/>
        </w:rPr>
        <w:t xml:space="preserve"> was not entitled to </w:t>
      </w:r>
      <w:r w:rsidR="007A2ED2" w:rsidRPr="008D540B">
        <w:rPr>
          <w:rFonts w:ascii="Arial" w:hAnsi="Arial" w:cs="Arial"/>
          <w:spacing w:val="-3"/>
        </w:rPr>
        <w:t>PIP</w:t>
      </w:r>
      <w:r w:rsidR="006F22AC" w:rsidRPr="008D540B">
        <w:rPr>
          <w:rFonts w:ascii="Arial" w:hAnsi="Arial" w:cs="Arial"/>
          <w:spacing w:val="-3"/>
        </w:rPr>
        <w:t xml:space="preserve"> from and including </w:t>
      </w:r>
      <w:r w:rsidR="007A2ED2" w:rsidRPr="008D540B">
        <w:rPr>
          <w:rFonts w:ascii="Arial" w:hAnsi="Arial" w:cs="Arial"/>
          <w:spacing w:val="-3"/>
        </w:rPr>
        <w:t>22 March 2019</w:t>
      </w:r>
      <w:r w:rsidRPr="008D540B">
        <w:rPr>
          <w:rFonts w:ascii="Arial" w:hAnsi="Arial" w:cs="Arial"/>
          <w:spacing w:val="-3"/>
        </w:rPr>
        <w:t>.</w:t>
      </w:r>
      <w:r w:rsidR="008B19EC" w:rsidRPr="008D540B">
        <w:rPr>
          <w:rFonts w:ascii="Arial" w:hAnsi="Arial" w:cs="Arial"/>
          <w:spacing w:val="-3"/>
        </w:rPr>
        <w:t xml:space="preserve"> </w:t>
      </w:r>
      <w:r w:rsidR="00470853">
        <w:rPr>
          <w:rFonts w:ascii="Arial" w:hAnsi="Arial" w:cs="Arial"/>
          <w:spacing w:val="-3"/>
        </w:rPr>
        <w:t xml:space="preserve"> </w:t>
      </w:r>
      <w:r w:rsidR="008B19EC" w:rsidRPr="008D540B">
        <w:rPr>
          <w:rFonts w:ascii="Arial" w:hAnsi="Arial" w:cs="Arial"/>
          <w:spacing w:val="-3"/>
        </w:rPr>
        <w:t xml:space="preserve">On </w:t>
      </w:r>
      <w:r w:rsidR="007A2ED2" w:rsidRPr="008D540B">
        <w:rPr>
          <w:rFonts w:ascii="Arial" w:hAnsi="Arial" w:cs="Arial"/>
          <w:spacing w:val="-3"/>
        </w:rPr>
        <w:t>17 April 2019</w:t>
      </w:r>
      <w:r w:rsidR="008B19EC" w:rsidRPr="008D540B">
        <w:rPr>
          <w:rFonts w:ascii="Arial" w:hAnsi="Arial" w:cs="Arial"/>
          <w:spacing w:val="-3"/>
        </w:rPr>
        <w:t xml:space="preserve"> the decision was reconsidered but not revised</w:t>
      </w:r>
      <w:r w:rsidR="00922D87" w:rsidRPr="008D540B">
        <w:rPr>
          <w:rFonts w:ascii="Arial" w:hAnsi="Arial" w:cs="Arial"/>
          <w:spacing w:val="-3"/>
          <w:lang w:val="en-GB"/>
        </w:rPr>
        <w:t>.</w:t>
      </w:r>
      <w:r w:rsidR="00470853">
        <w:rPr>
          <w:rFonts w:ascii="Arial" w:hAnsi="Arial" w:cs="Arial"/>
          <w:spacing w:val="-3"/>
          <w:lang w:val="en-GB"/>
        </w:rPr>
        <w:t xml:space="preserve"> </w:t>
      </w:r>
      <w:r w:rsidRPr="008D540B">
        <w:rPr>
          <w:rFonts w:ascii="Arial" w:hAnsi="Arial" w:cs="Arial"/>
          <w:spacing w:val="-3"/>
          <w:lang w:val="en-GB"/>
        </w:rPr>
        <w:t xml:space="preserve"> </w:t>
      </w:r>
      <w:r w:rsidR="00706AEF" w:rsidRPr="008D540B">
        <w:rPr>
          <w:rFonts w:ascii="Arial" w:hAnsi="Arial" w:cs="Arial"/>
          <w:spacing w:val="-3"/>
          <w:lang w:val="en-GB"/>
        </w:rPr>
        <w:t>A</w:t>
      </w:r>
      <w:r w:rsidRPr="008D540B">
        <w:rPr>
          <w:rFonts w:ascii="Arial" w:hAnsi="Arial" w:cs="Arial"/>
          <w:spacing w:val="-3"/>
          <w:lang w:val="en-GB"/>
        </w:rPr>
        <w:t>n appeal against the decision dated</w:t>
      </w:r>
      <w:r w:rsidR="006F22AC" w:rsidRPr="008D540B">
        <w:rPr>
          <w:rFonts w:ascii="Arial" w:hAnsi="Arial" w:cs="Arial"/>
          <w:spacing w:val="-3"/>
          <w:lang w:val="en-GB"/>
        </w:rPr>
        <w:t xml:space="preserve"> </w:t>
      </w:r>
      <w:r w:rsidR="008B19EC" w:rsidRPr="008D540B">
        <w:rPr>
          <w:rFonts w:ascii="Arial" w:hAnsi="Arial" w:cs="Arial"/>
          <w:spacing w:val="-3"/>
          <w:lang w:val="en-GB"/>
        </w:rPr>
        <w:t>2</w:t>
      </w:r>
      <w:r w:rsidR="007A2ED2" w:rsidRPr="008D540B">
        <w:rPr>
          <w:rFonts w:ascii="Arial" w:hAnsi="Arial" w:cs="Arial"/>
          <w:spacing w:val="-3"/>
          <w:lang w:val="en-GB"/>
        </w:rPr>
        <w:t>2 March</w:t>
      </w:r>
      <w:r w:rsidR="00566076" w:rsidRPr="008D540B">
        <w:rPr>
          <w:rFonts w:ascii="Arial" w:hAnsi="Arial" w:cs="Arial"/>
          <w:spacing w:val="-3"/>
          <w:lang w:val="en-GB"/>
        </w:rPr>
        <w:t xml:space="preserve"> 20</w:t>
      </w:r>
      <w:r w:rsidR="007A2ED2" w:rsidRPr="008D540B">
        <w:rPr>
          <w:rFonts w:ascii="Arial" w:hAnsi="Arial" w:cs="Arial"/>
          <w:spacing w:val="-3"/>
          <w:lang w:val="en-GB"/>
        </w:rPr>
        <w:t>19</w:t>
      </w:r>
      <w:r w:rsidRPr="008D540B">
        <w:rPr>
          <w:rFonts w:ascii="Arial" w:hAnsi="Arial" w:cs="Arial"/>
          <w:spacing w:val="-3"/>
          <w:lang w:val="en-GB"/>
        </w:rPr>
        <w:t xml:space="preserve"> was received </w:t>
      </w:r>
      <w:r w:rsidR="00C35669" w:rsidRPr="008D540B">
        <w:rPr>
          <w:rFonts w:ascii="Arial" w:hAnsi="Arial" w:cs="Arial"/>
          <w:spacing w:val="-3"/>
          <w:lang w:val="en-GB"/>
        </w:rPr>
        <w:t>on</w:t>
      </w:r>
      <w:r w:rsidR="00922D87" w:rsidRPr="008D540B">
        <w:rPr>
          <w:rFonts w:ascii="Arial" w:hAnsi="Arial" w:cs="Arial"/>
          <w:spacing w:val="-3"/>
          <w:lang w:val="en-GB"/>
        </w:rPr>
        <w:t xml:space="preserve"> </w:t>
      </w:r>
      <w:r w:rsidR="007A2ED2" w:rsidRPr="008D540B">
        <w:rPr>
          <w:rFonts w:ascii="Arial" w:hAnsi="Arial" w:cs="Arial"/>
          <w:spacing w:val="-3"/>
          <w:lang w:val="en-GB"/>
        </w:rPr>
        <w:t>30</w:t>
      </w:r>
      <w:r w:rsidR="008B19EC" w:rsidRPr="008D540B">
        <w:rPr>
          <w:rFonts w:ascii="Arial" w:hAnsi="Arial" w:cs="Arial"/>
          <w:spacing w:val="-3"/>
          <w:lang w:val="en-GB"/>
        </w:rPr>
        <w:t xml:space="preserve"> May</w:t>
      </w:r>
      <w:r w:rsidR="00922D87" w:rsidRPr="008D540B">
        <w:rPr>
          <w:rFonts w:ascii="Arial" w:hAnsi="Arial" w:cs="Arial"/>
          <w:spacing w:val="-3"/>
          <w:lang w:val="en-GB"/>
        </w:rPr>
        <w:t xml:space="preserve"> 20</w:t>
      </w:r>
      <w:r w:rsidR="007A2ED2" w:rsidRPr="008D540B">
        <w:rPr>
          <w:rFonts w:ascii="Arial" w:hAnsi="Arial" w:cs="Arial"/>
          <w:spacing w:val="-3"/>
          <w:lang w:val="en-GB"/>
        </w:rPr>
        <w:t>19</w:t>
      </w:r>
      <w:r w:rsidR="00922D87" w:rsidRPr="008D540B">
        <w:rPr>
          <w:rFonts w:ascii="Arial" w:hAnsi="Arial" w:cs="Arial"/>
          <w:spacing w:val="-3"/>
          <w:lang w:val="en-GB"/>
        </w:rPr>
        <w:t>.</w:t>
      </w:r>
    </w:p>
    <w:p w14:paraId="59CBCE8E" w14:textId="77777777" w:rsidR="00313561" w:rsidRPr="008D540B" w:rsidRDefault="00313561" w:rsidP="00470853">
      <w:pPr>
        <w:tabs>
          <w:tab w:val="left" w:pos="510"/>
          <w:tab w:val="left" w:pos="1077"/>
          <w:tab w:val="left" w:pos="1797"/>
        </w:tabs>
        <w:suppressAutoHyphens/>
        <w:ind w:left="510" w:hanging="510"/>
        <w:jc w:val="both"/>
        <w:rPr>
          <w:rFonts w:ascii="Arial" w:hAnsi="Arial" w:cs="Arial"/>
          <w:spacing w:val="-3"/>
          <w:lang w:val="en-GB"/>
        </w:rPr>
      </w:pPr>
    </w:p>
    <w:p w14:paraId="7ABFFA32" w14:textId="59BD0D15" w:rsidR="00313561" w:rsidRPr="008D540B" w:rsidRDefault="008D1CE5" w:rsidP="00470853">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The</w:t>
      </w:r>
      <w:r w:rsidR="00295422" w:rsidRPr="008D540B">
        <w:rPr>
          <w:rFonts w:ascii="Arial" w:hAnsi="Arial" w:cs="Arial"/>
          <w:spacing w:val="-3"/>
          <w:lang w:val="en-GB"/>
        </w:rPr>
        <w:t xml:space="preserve"> </w:t>
      </w:r>
      <w:r w:rsidR="00A57626" w:rsidRPr="008D540B">
        <w:rPr>
          <w:rFonts w:ascii="Arial" w:hAnsi="Arial" w:cs="Arial"/>
          <w:spacing w:val="-3"/>
          <w:lang w:val="en-GB"/>
        </w:rPr>
        <w:t>A</w:t>
      </w:r>
      <w:r w:rsidR="00F94DED" w:rsidRPr="008D540B">
        <w:rPr>
          <w:rFonts w:ascii="Arial" w:hAnsi="Arial" w:cs="Arial"/>
          <w:spacing w:val="-3"/>
          <w:lang w:val="en-GB"/>
        </w:rPr>
        <w:t xml:space="preserve">ppeal </w:t>
      </w:r>
      <w:r w:rsidR="00A57626" w:rsidRPr="008D540B">
        <w:rPr>
          <w:rFonts w:ascii="Arial" w:hAnsi="Arial" w:cs="Arial"/>
          <w:spacing w:val="-3"/>
          <w:lang w:val="en-GB"/>
        </w:rPr>
        <w:t>T</w:t>
      </w:r>
      <w:r w:rsidR="00F94DED" w:rsidRPr="008D540B">
        <w:rPr>
          <w:rFonts w:ascii="Arial" w:hAnsi="Arial" w:cs="Arial"/>
          <w:spacing w:val="-3"/>
          <w:lang w:val="en-GB"/>
        </w:rPr>
        <w:t>ribunal</w:t>
      </w:r>
      <w:r w:rsidR="00295422" w:rsidRPr="008D540B">
        <w:rPr>
          <w:rFonts w:ascii="Arial" w:hAnsi="Arial" w:cs="Arial"/>
          <w:spacing w:val="-3"/>
          <w:lang w:val="en-GB"/>
        </w:rPr>
        <w:t xml:space="preserve"> hearing</w:t>
      </w:r>
      <w:r w:rsidRPr="008D540B">
        <w:rPr>
          <w:rFonts w:ascii="Arial" w:hAnsi="Arial" w:cs="Arial"/>
          <w:spacing w:val="-3"/>
          <w:lang w:val="en-GB"/>
        </w:rPr>
        <w:t xml:space="preserve"> which the subject of this application is</w:t>
      </w:r>
      <w:r w:rsidR="00295422" w:rsidRPr="008D540B">
        <w:rPr>
          <w:rFonts w:ascii="Arial" w:hAnsi="Arial" w:cs="Arial"/>
          <w:spacing w:val="-3"/>
          <w:lang w:val="en-GB"/>
        </w:rPr>
        <w:t xml:space="preserve"> took place on </w:t>
      </w:r>
      <w:r w:rsidR="007A2ED2" w:rsidRPr="008D540B">
        <w:rPr>
          <w:rFonts w:ascii="Arial" w:hAnsi="Arial" w:cs="Arial"/>
          <w:spacing w:val="-3"/>
          <w:lang w:val="en-GB"/>
        </w:rPr>
        <w:t>13 March</w:t>
      </w:r>
      <w:r w:rsidR="006F22AC" w:rsidRPr="008D540B">
        <w:rPr>
          <w:rFonts w:ascii="Arial" w:hAnsi="Arial" w:cs="Arial"/>
          <w:spacing w:val="-3"/>
          <w:lang w:val="en-GB"/>
        </w:rPr>
        <w:t xml:space="preserve"> </w:t>
      </w:r>
      <w:r w:rsidR="00295422" w:rsidRPr="008D540B">
        <w:rPr>
          <w:rFonts w:ascii="Arial" w:hAnsi="Arial" w:cs="Arial"/>
          <w:spacing w:val="-3"/>
          <w:lang w:val="en-GB"/>
        </w:rPr>
        <w:t>202</w:t>
      </w:r>
      <w:r w:rsidR="008B19EC" w:rsidRPr="008D540B">
        <w:rPr>
          <w:rFonts w:ascii="Arial" w:hAnsi="Arial" w:cs="Arial"/>
          <w:spacing w:val="-3"/>
          <w:lang w:val="en-GB"/>
        </w:rPr>
        <w:t>5</w:t>
      </w:r>
      <w:r w:rsidR="00295422" w:rsidRPr="008D540B">
        <w:rPr>
          <w:rFonts w:ascii="Arial" w:hAnsi="Arial" w:cs="Arial"/>
          <w:spacing w:val="-3"/>
          <w:lang w:val="en-GB"/>
        </w:rPr>
        <w:t>.</w:t>
      </w:r>
      <w:r w:rsidR="007A2ED2" w:rsidRPr="008D540B">
        <w:rPr>
          <w:rFonts w:ascii="Arial" w:hAnsi="Arial" w:cs="Arial"/>
          <w:spacing w:val="-3"/>
          <w:lang w:val="en-GB"/>
        </w:rPr>
        <w:t xml:space="preserve"> </w:t>
      </w:r>
      <w:r w:rsidR="00470853">
        <w:rPr>
          <w:rFonts w:ascii="Arial" w:hAnsi="Arial" w:cs="Arial"/>
          <w:spacing w:val="-3"/>
          <w:lang w:val="en-GB"/>
        </w:rPr>
        <w:t xml:space="preserve"> </w:t>
      </w:r>
      <w:r w:rsidR="007A2ED2" w:rsidRPr="008D540B">
        <w:rPr>
          <w:rFonts w:ascii="Arial" w:hAnsi="Arial" w:cs="Arial"/>
          <w:spacing w:val="-3"/>
          <w:lang w:val="en-GB"/>
        </w:rPr>
        <w:t xml:space="preserve">The </w:t>
      </w:r>
      <w:r w:rsidR="003F229F" w:rsidRPr="008D540B">
        <w:rPr>
          <w:rFonts w:ascii="Arial" w:hAnsi="Arial" w:cs="Arial"/>
          <w:spacing w:val="-3"/>
          <w:lang w:val="en-GB"/>
        </w:rPr>
        <w:t xml:space="preserve">decision of a previous </w:t>
      </w:r>
      <w:r w:rsidR="00A57626" w:rsidRPr="008D540B">
        <w:rPr>
          <w:rFonts w:ascii="Arial" w:hAnsi="Arial" w:cs="Arial"/>
          <w:spacing w:val="-3"/>
          <w:lang w:val="en-GB"/>
        </w:rPr>
        <w:t>T</w:t>
      </w:r>
      <w:r w:rsidR="00F94DED" w:rsidRPr="008D540B">
        <w:rPr>
          <w:rFonts w:ascii="Arial" w:hAnsi="Arial" w:cs="Arial"/>
          <w:spacing w:val="-3"/>
          <w:lang w:val="en-GB"/>
        </w:rPr>
        <w:t>ribunal</w:t>
      </w:r>
      <w:r w:rsidR="007A2ED2" w:rsidRPr="008D540B">
        <w:rPr>
          <w:rFonts w:ascii="Arial" w:hAnsi="Arial" w:cs="Arial"/>
          <w:spacing w:val="-3"/>
          <w:lang w:val="en-GB"/>
        </w:rPr>
        <w:t xml:space="preserve"> had already been set aside by the Commissioner in a decision dated 11 November 2024.</w:t>
      </w:r>
      <w:r w:rsidR="00470853">
        <w:rPr>
          <w:rFonts w:ascii="Arial" w:hAnsi="Arial" w:cs="Arial"/>
          <w:spacing w:val="-3"/>
          <w:lang w:val="en-GB"/>
        </w:rPr>
        <w:t xml:space="preserve"> </w:t>
      </w:r>
      <w:r w:rsidR="007A2ED2" w:rsidRPr="008D540B">
        <w:rPr>
          <w:rFonts w:ascii="Arial" w:hAnsi="Arial" w:cs="Arial"/>
          <w:spacing w:val="-3"/>
          <w:lang w:val="en-GB"/>
        </w:rPr>
        <w:t xml:space="preserve"> It was then referred back for reconsideration before a fresh Tribunal whose decision is the subject of this application.</w:t>
      </w:r>
      <w:r w:rsidR="00295422" w:rsidRPr="008D540B">
        <w:rPr>
          <w:rFonts w:ascii="Arial" w:hAnsi="Arial" w:cs="Arial"/>
          <w:spacing w:val="-3"/>
          <w:lang w:val="en-GB"/>
        </w:rPr>
        <w:t xml:space="preserve"> </w:t>
      </w:r>
      <w:r w:rsidR="00470853">
        <w:rPr>
          <w:rFonts w:ascii="Arial" w:hAnsi="Arial" w:cs="Arial"/>
          <w:spacing w:val="-3"/>
          <w:lang w:val="en-GB"/>
        </w:rPr>
        <w:t xml:space="preserve"> </w:t>
      </w:r>
      <w:r w:rsidR="008B19EC" w:rsidRPr="008D540B">
        <w:rPr>
          <w:rFonts w:ascii="Arial" w:hAnsi="Arial" w:cs="Arial"/>
          <w:spacing w:val="-3"/>
          <w:lang w:val="en-GB"/>
        </w:rPr>
        <w:t>The</w:t>
      </w:r>
      <w:r w:rsidRPr="008D540B">
        <w:rPr>
          <w:rFonts w:ascii="Arial" w:hAnsi="Arial" w:cs="Arial"/>
          <w:spacing w:val="-3"/>
          <w:lang w:val="en-GB"/>
        </w:rPr>
        <w:t xml:space="preserve"> </w:t>
      </w:r>
      <w:r w:rsidR="007A2ED2" w:rsidRPr="008D540B">
        <w:rPr>
          <w:rFonts w:ascii="Arial" w:hAnsi="Arial" w:cs="Arial"/>
          <w:spacing w:val="-3"/>
          <w:lang w:val="en-GB"/>
        </w:rPr>
        <w:t xml:space="preserve">claimant </w:t>
      </w:r>
      <w:r w:rsidR="00566076" w:rsidRPr="008D540B">
        <w:rPr>
          <w:rFonts w:ascii="Arial" w:hAnsi="Arial" w:cs="Arial"/>
          <w:spacing w:val="-3"/>
          <w:lang w:val="en-GB"/>
        </w:rPr>
        <w:t>attend</w:t>
      </w:r>
      <w:r w:rsidRPr="008D540B">
        <w:rPr>
          <w:rFonts w:ascii="Arial" w:hAnsi="Arial" w:cs="Arial"/>
          <w:spacing w:val="-3"/>
          <w:lang w:val="en-GB"/>
        </w:rPr>
        <w:t>ed</w:t>
      </w:r>
      <w:r w:rsidR="008B19EC" w:rsidRPr="008D540B">
        <w:rPr>
          <w:rFonts w:ascii="Arial" w:hAnsi="Arial" w:cs="Arial"/>
          <w:spacing w:val="-3"/>
          <w:lang w:val="en-GB"/>
        </w:rPr>
        <w:t xml:space="preserve"> </w:t>
      </w:r>
      <w:r w:rsidR="007A2ED2" w:rsidRPr="008D540B">
        <w:rPr>
          <w:rFonts w:ascii="Arial" w:hAnsi="Arial" w:cs="Arial"/>
          <w:spacing w:val="-3"/>
          <w:lang w:val="en-GB"/>
        </w:rPr>
        <w:t xml:space="preserve">the oral (remote) hearing </w:t>
      </w:r>
      <w:r w:rsidR="008B19EC" w:rsidRPr="008D540B">
        <w:rPr>
          <w:rFonts w:ascii="Arial" w:hAnsi="Arial" w:cs="Arial"/>
          <w:spacing w:val="-3"/>
          <w:lang w:val="en-GB"/>
        </w:rPr>
        <w:t xml:space="preserve">with </w:t>
      </w:r>
      <w:r w:rsidR="007A2ED2" w:rsidRPr="008D540B">
        <w:rPr>
          <w:rFonts w:ascii="Arial" w:hAnsi="Arial" w:cs="Arial"/>
          <w:spacing w:val="-3"/>
          <w:lang w:val="en-GB"/>
        </w:rPr>
        <w:t>her</w:t>
      </w:r>
      <w:r w:rsidR="008B19EC" w:rsidRPr="008D540B">
        <w:rPr>
          <w:rFonts w:ascii="Arial" w:hAnsi="Arial" w:cs="Arial"/>
          <w:spacing w:val="-3"/>
          <w:lang w:val="en-GB"/>
        </w:rPr>
        <w:t xml:space="preserve"> representative</w:t>
      </w:r>
      <w:r w:rsidR="007A2ED2" w:rsidRPr="008D540B">
        <w:rPr>
          <w:rFonts w:ascii="Arial" w:hAnsi="Arial" w:cs="Arial"/>
          <w:spacing w:val="-3"/>
          <w:lang w:val="en-GB"/>
        </w:rPr>
        <w:t xml:space="preserve"> on 12 March 2025</w:t>
      </w:r>
      <w:r w:rsidRPr="008D540B">
        <w:rPr>
          <w:rFonts w:ascii="Arial" w:hAnsi="Arial" w:cs="Arial"/>
          <w:spacing w:val="-3"/>
          <w:lang w:val="en-GB"/>
        </w:rPr>
        <w:t xml:space="preserve">. </w:t>
      </w:r>
      <w:r w:rsidR="00470853">
        <w:rPr>
          <w:rFonts w:ascii="Arial" w:hAnsi="Arial" w:cs="Arial"/>
          <w:spacing w:val="-3"/>
          <w:lang w:val="en-GB"/>
        </w:rPr>
        <w:t xml:space="preserve"> </w:t>
      </w:r>
      <w:r w:rsidR="00295422" w:rsidRPr="008D540B">
        <w:rPr>
          <w:rFonts w:ascii="Arial" w:hAnsi="Arial" w:cs="Arial"/>
          <w:spacing w:val="-3"/>
          <w:lang w:val="en-GB"/>
        </w:rPr>
        <w:t xml:space="preserve">The </w:t>
      </w:r>
      <w:r w:rsidR="00A57626" w:rsidRPr="008D540B">
        <w:rPr>
          <w:rFonts w:ascii="Arial" w:hAnsi="Arial" w:cs="Arial"/>
          <w:spacing w:val="-3"/>
          <w:lang w:val="en-GB"/>
        </w:rPr>
        <w:t>A</w:t>
      </w:r>
      <w:r w:rsidR="00F94DED" w:rsidRPr="008D540B">
        <w:rPr>
          <w:rFonts w:ascii="Arial" w:hAnsi="Arial" w:cs="Arial"/>
          <w:spacing w:val="-3"/>
          <w:lang w:val="en-GB"/>
        </w:rPr>
        <w:t xml:space="preserve">ppeal </w:t>
      </w:r>
      <w:r w:rsidR="00A57626" w:rsidRPr="008D540B">
        <w:rPr>
          <w:rFonts w:ascii="Arial" w:hAnsi="Arial" w:cs="Arial"/>
          <w:spacing w:val="-3"/>
          <w:lang w:val="en-GB"/>
        </w:rPr>
        <w:t>T</w:t>
      </w:r>
      <w:r w:rsidR="00F94DED" w:rsidRPr="008D540B">
        <w:rPr>
          <w:rFonts w:ascii="Arial" w:hAnsi="Arial" w:cs="Arial"/>
          <w:spacing w:val="-3"/>
          <w:lang w:val="en-GB"/>
        </w:rPr>
        <w:t>ribunal</w:t>
      </w:r>
      <w:r w:rsidR="00295422" w:rsidRPr="008D540B">
        <w:rPr>
          <w:rFonts w:ascii="Arial" w:hAnsi="Arial" w:cs="Arial"/>
          <w:spacing w:val="-3"/>
          <w:lang w:val="en-GB"/>
        </w:rPr>
        <w:t xml:space="preserve"> </w:t>
      </w:r>
      <w:r w:rsidR="005A10CA" w:rsidRPr="008D540B">
        <w:rPr>
          <w:rFonts w:ascii="Arial" w:hAnsi="Arial" w:cs="Arial"/>
          <w:spacing w:val="-3"/>
          <w:lang w:val="en-GB"/>
        </w:rPr>
        <w:t>dis</w:t>
      </w:r>
      <w:r w:rsidRPr="008D540B">
        <w:rPr>
          <w:rFonts w:ascii="Arial" w:hAnsi="Arial" w:cs="Arial"/>
          <w:spacing w:val="-3"/>
          <w:lang w:val="en-GB"/>
        </w:rPr>
        <w:t>allowed</w:t>
      </w:r>
      <w:r w:rsidR="00295422" w:rsidRPr="008D540B">
        <w:rPr>
          <w:rFonts w:ascii="Arial" w:hAnsi="Arial" w:cs="Arial"/>
          <w:spacing w:val="-3"/>
          <w:lang w:val="en-GB"/>
        </w:rPr>
        <w:t xml:space="preserve"> the appeal</w:t>
      </w:r>
      <w:r w:rsidRPr="008D540B">
        <w:rPr>
          <w:rFonts w:ascii="Arial" w:hAnsi="Arial" w:cs="Arial"/>
          <w:spacing w:val="-3"/>
          <w:lang w:val="en-GB"/>
        </w:rPr>
        <w:t xml:space="preserve"> and </w:t>
      </w:r>
      <w:r w:rsidR="005A10CA" w:rsidRPr="008D540B">
        <w:rPr>
          <w:rFonts w:ascii="Arial" w:hAnsi="Arial" w:cs="Arial"/>
          <w:spacing w:val="-3"/>
          <w:lang w:val="en-GB"/>
        </w:rPr>
        <w:t xml:space="preserve">decided the claimant was not entitled to either component of </w:t>
      </w:r>
      <w:r w:rsidR="007A2ED2" w:rsidRPr="008D540B">
        <w:rPr>
          <w:rFonts w:ascii="Arial" w:hAnsi="Arial" w:cs="Arial"/>
          <w:spacing w:val="-3"/>
          <w:lang w:val="en-GB"/>
        </w:rPr>
        <w:t>PIP</w:t>
      </w:r>
      <w:r w:rsidR="00566076" w:rsidRPr="008D540B">
        <w:rPr>
          <w:rFonts w:ascii="Arial" w:hAnsi="Arial" w:cs="Arial"/>
          <w:spacing w:val="-3"/>
          <w:lang w:val="en-GB"/>
        </w:rPr>
        <w:t>.</w:t>
      </w:r>
    </w:p>
    <w:p w14:paraId="31EE3D7C" w14:textId="77777777" w:rsidR="00313561" w:rsidRPr="008D540B" w:rsidRDefault="00313561" w:rsidP="00470853">
      <w:pPr>
        <w:pStyle w:val="ListParagraph"/>
        <w:tabs>
          <w:tab w:val="left" w:pos="510"/>
          <w:tab w:val="left" w:pos="1077"/>
          <w:tab w:val="left" w:pos="1797"/>
        </w:tabs>
        <w:ind w:left="510" w:hanging="510"/>
        <w:rPr>
          <w:rFonts w:ascii="Arial" w:hAnsi="Arial" w:cs="Arial"/>
          <w:spacing w:val="-3"/>
          <w:lang w:val="en-GB"/>
        </w:rPr>
      </w:pPr>
    </w:p>
    <w:p w14:paraId="1BB9987D" w14:textId="0D7706C0" w:rsidR="00313561" w:rsidRPr="008D540B" w:rsidRDefault="00BE281C" w:rsidP="00470853">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The Legally Qualified Panel Member (LQPM) refused an application for leave to appeal to the Social Security </w:t>
      </w:r>
      <w:r w:rsidR="00237E07" w:rsidRPr="008D540B">
        <w:rPr>
          <w:rFonts w:ascii="Arial" w:hAnsi="Arial" w:cs="Arial"/>
          <w:spacing w:val="-3"/>
          <w:lang w:val="en-GB"/>
        </w:rPr>
        <w:t xml:space="preserve">Commissioner. </w:t>
      </w:r>
      <w:r w:rsidR="00470853">
        <w:rPr>
          <w:rFonts w:ascii="Arial" w:hAnsi="Arial" w:cs="Arial"/>
          <w:spacing w:val="-3"/>
          <w:lang w:val="en-GB"/>
        </w:rPr>
        <w:t xml:space="preserve"> </w:t>
      </w:r>
      <w:r w:rsidR="00237E07" w:rsidRPr="008D540B">
        <w:rPr>
          <w:rFonts w:ascii="Arial" w:hAnsi="Arial" w:cs="Arial"/>
          <w:spacing w:val="-3"/>
          <w:lang w:val="en-GB"/>
        </w:rPr>
        <w:t>This</w:t>
      </w:r>
      <w:r w:rsidRPr="008D540B">
        <w:rPr>
          <w:rFonts w:ascii="Arial" w:hAnsi="Arial" w:cs="Arial"/>
          <w:spacing w:val="-3"/>
          <w:lang w:val="en-GB"/>
        </w:rPr>
        <w:t xml:space="preserve"> was communicated to the Appellant </w:t>
      </w:r>
      <w:r w:rsidR="003F229F" w:rsidRPr="008D540B">
        <w:rPr>
          <w:rFonts w:ascii="Arial" w:hAnsi="Arial" w:cs="Arial"/>
          <w:spacing w:val="-3"/>
          <w:lang w:val="en-GB"/>
        </w:rPr>
        <w:t>on 2</w:t>
      </w:r>
      <w:r w:rsidR="007A2ED2" w:rsidRPr="008D540B">
        <w:rPr>
          <w:rFonts w:ascii="Arial" w:hAnsi="Arial" w:cs="Arial"/>
          <w:spacing w:val="-3"/>
          <w:lang w:val="en-GB"/>
        </w:rPr>
        <w:t xml:space="preserve"> April </w:t>
      </w:r>
      <w:r w:rsidRPr="008D540B">
        <w:rPr>
          <w:rFonts w:ascii="Arial" w:hAnsi="Arial" w:cs="Arial"/>
          <w:spacing w:val="-3"/>
          <w:lang w:val="en-GB"/>
        </w:rPr>
        <w:t>202</w:t>
      </w:r>
      <w:r w:rsidR="005A10CA" w:rsidRPr="008D540B">
        <w:rPr>
          <w:rFonts w:ascii="Arial" w:hAnsi="Arial" w:cs="Arial"/>
          <w:spacing w:val="-3"/>
          <w:lang w:val="en-GB"/>
        </w:rPr>
        <w:t>6</w:t>
      </w:r>
      <w:r w:rsidRPr="008D540B">
        <w:rPr>
          <w:rFonts w:ascii="Arial" w:hAnsi="Arial" w:cs="Arial"/>
          <w:spacing w:val="-3"/>
          <w:lang w:val="en-GB"/>
        </w:rPr>
        <w:t>.</w:t>
      </w:r>
    </w:p>
    <w:p w14:paraId="3A1BB01A" w14:textId="77777777" w:rsidR="00313561" w:rsidRPr="00AA5083" w:rsidRDefault="00313561" w:rsidP="00B564F1">
      <w:pPr>
        <w:pStyle w:val="ListParagraph"/>
        <w:tabs>
          <w:tab w:val="left" w:pos="510"/>
          <w:tab w:val="left" w:pos="1077"/>
          <w:tab w:val="left" w:pos="1797"/>
        </w:tabs>
        <w:ind w:left="0"/>
        <w:rPr>
          <w:rFonts w:ascii="Arial" w:hAnsi="Arial" w:cs="Arial"/>
          <w:bCs/>
          <w:spacing w:val="-3"/>
          <w:lang w:val="en-GB"/>
        </w:rPr>
      </w:pPr>
    </w:p>
    <w:p w14:paraId="533FB43B" w14:textId="03827FC6" w:rsidR="00313561" w:rsidRPr="008D540B" w:rsidRDefault="00AA5083" w:rsidP="00B564F1">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8D540B">
        <w:rPr>
          <w:rFonts w:ascii="Arial" w:hAnsi="Arial" w:cs="Arial"/>
          <w:b/>
          <w:spacing w:val="-3"/>
          <w:lang w:val="en-GB"/>
        </w:rPr>
        <w:t>Proceedings before the Social Security Commissioners</w:t>
      </w:r>
    </w:p>
    <w:p w14:paraId="4DF20CA8" w14:textId="77777777" w:rsidR="00313561" w:rsidRPr="008D540B" w:rsidRDefault="00313561" w:rsidP="00B564F1">
      <w:pPr>
        <w:pStyle w:val="ListParagraph"/>
        <w:tabs>
          <w:tab w:val="left" w:pos="510"/>
          <w:tab w:val="left" w:pos="1077"/>
          <w:tab w:val="left" w:pos="1797"/>
        </w:tabs>
        <w:ind w:left="0"/>
        <w:rPr>
          <w:rFonts w:ascii="Arial" w:hAnsi="Arial" w:cs="Arial"/>
          <w:spacing w:val="-3"/>
          <w:lang w:val="en-GB"/>
        </w:rPr>
      </w:pPr>
    </w:p>
    <w:p w14:paraId="59DC5EF9" w14:textId="623AED4C" w:rsidR="00FD6DA2" w:rsidRPr="008D540B" w:rsidRDefault="00295422" w:rsidP="00D17193">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On </w:t>
      </w:r>
      <w:r w:rsidR="007A2ED2" w:rsidRPr="008D540B">
        <w:rPr>
          <w:rFonts w:ascii="Arial" w:hAnsi="Arial" w:cs="Arial"/>
          <w:spacing w:val="-3"/>
          <w:lang w:val="en-GB"/>
        </w:rPr>
        <w:t>5 May</w:t>
      </w:r>
      <w:r w:rsidR="00237E07" w:rsidRPr="008D540B">
        <w:rPr>
          <w:rFonts w:ascii="Arial" w:hAnsi="Arial" w:cs="Arial"/>
          <w:spacing w:val="-3"/>
          <w:lang w:val="en-GB"/>
        </w:rPr>
        <w:t xml:space="preserve"> </w:t>
      </w:r>
      <w:r w:rsidRPr="008D540B">
        <w:rPr>
          <w:rFonts w:ascii="Arial" w:hAnsi="Arial" w:cs="Arial"/>
          <w:spacing w:val="-3"/>
          <w:lang w:val="en-GB"/>
        </w:rPr>
        <w:t>202</w:t>
      </w:r>
      <w:r w:rsidR="005A10CA" w:rsidRPr="008D540B">
        <w:rPr>
          <w:rFonts w:ascii="Arial" w:hAnsi="Arial" w:cs="Arial"/>
          <w:spacing w:val="-3"/>
          <w:lang w:val="en-GB"/>
        </w:rPr>
        <w:t>6</w:t>
      </w:r>
      <w:r w:rsidRPr="008D540B">
        <w:rPr>
          <w:rFonts w:ascii="Arial" w:hAnsi="Arial" w:cs="Arial"/>
          <w:spacing w:val="-3"/>
          <w:lang w:val="en-GB"/>
        </w:rPr>
        <w:t xml:space="preserve"> a</w:t>
      </w:r>
      <w:r w:rsidR="00BE281C" w:rsidRPr="008D540B">
        <w:rPr>
          <w:rFonts w:ascii="Arial" w:hAnsi="Arial" w:cs="Arial"/>
          <w:spacing w:val="-3"/>
          <w:lang w:val="en-GB"/>
        </w:rPr>
        <w:t>n</w:t>
      </w:r>
      <w:r w:rsidRPr="008D540B">
        <w:rPr>
          <w:rFonts w:ascii="Arial" w:hAnsi="Arial" w:cs="Arial"/>
          <w:spacing w:val="-3"/>
          <w:lang w:val="en-GB"/>
        </w:rPr>
        <w:t xml:space="preserve"> application for leave to appeal was received in the office of the Social Security Commissioners.</w:t>
      </w:r>
      <w:r w:rsidR="00BE281C" w:rsidRPr="008D540B">
        <w:rPr>
          <w:rFonts w:ascii="Arial" w:hAnsi="Arial" w:cs="Arial"/>
          <w:spacing w:val="-3"/>
          <w:lang w:val="en-GB"/>
        </w:rPr>
        <w:t xml:space="preserve"> </w:t>
      </w:r>
      <w:r w:rsidRPr="008D540B">
        <w:rPr>
          <w:rFonts w:ascii="Arial" w:hAnsi="Arial" w:cs="Arial"/>
          <w:spacing w:val="-3"/>
          <w:lang w:val="en-GB"/>
        </w:rPr>
        <w:t xml:space="preserve"> On </w:t>
      </w:r>
      <w:r w:rsidR="00C161EE" w:rsidRPr="008D540B">
        <w:rPr>
          <w:rFonts w:ascii="Arial" w:hAnsi="Arial" w:cs="Arial"/>
          <w:spacing w:val="-3"/>
          <w:lang w:val="en-GB"/>
        </w:rPr>
        <w:t>18 May</w:t>
      </w:r>
      <w:r w:rsidRPr="008D540B">
        <w:rPr>
          <w:rFonts w:ascii="Arial" w:hAnsi="Arial" w:cs="Arial"/>
          <w:spacing w:val="-3"/>
          <w:lang w:val="en-GB"/>
        </w:rPr>
        <w:t xml:space="preserve"> 202</w:t>
      </w:r>
      <w:r w:rsidR="005A10CA" w:rsidRPr="008D540B">
        <w:rPr>
          <w:rFonts w:ascii="Arial" w:hAnsi="Arial" w:cs="Arial"/>
          <w:spacing w:val="-3"/>
          <w:lang w:val="en-GB"/>
        </w:rPr>
        <w:t>6</w:t>
      </w:r>
      <w:r w:rsidRPr="008D540B">
        <w:rPr>
          <w:rFonts w:ascii="Arial" w:hAnsi="Arial" w:cs="Arial"/>
          <w:spacing w:val="-3"/>
          <w:lang w:val="en-GB"/>
        </w:rPr>
        <w:t xml:space="preserve"> observations on the application for leave to appeal were requested from Decision Making Services (DMS).</w:t>
      </w:r>
      <w:r w:rsidR="00D17193">
        <w:rPr>
          <w:rFonts w:ascii="Arial" w:hAnsi="Arial" w:cs="Arial"/>
          <w:spacing w:val="-3"/>
          <w:lang w:val="en-GB"/>
        </w:rPr>
        <w:t xml:space="preserve"> </w:t>
      </w:r>
      <w:r w:rsidRPr="008D540B">
        <w:rPr>
          <w:rFonts w:ascii="Arial" w:hAnsi="Arial" w:cs="Arial"/>
          <w:spacing w:val="-3"/>
          <w:lang w:val="en-GB"/>
        </w:rPr>
        <w:t xml:space="preserve"> In written observations on the application dated </w:t>
      </w:r>
      <w:r w:rsidR="005A10CA" w:rsidRPr="008D540B">
        <w:rPr>
          <w:rFonts w:ascii="Arial" w:hAnsi="Arial" w:cs="Arial"/>
          <w:spacing w:val="-3"/>
          <w:lang w:val="en-GB"/>
        </w:rPr>
        <w:t>3</w:t>
      </w:r>
      <w:r w:rsidR="00597227" w:rsidRPr="008D540B">
        <w:rPr>
          <w:rFonts w:ascii="Arial" w:hAnsi="Arial" w:cs="Arial"/>
          <w:spacing w:val="-3"/>
          <w:lang w:val="en-GB"/>
        </w:rPr>
        <w:t xml:space="preserve"> </w:t>
      </w:r>
      <w:r w:rsidR="00C161EE" w:rsidRPr="008D540B">
        <w:rPr>
          <w:rFonts w:ascii="Arial" w:hAnsi="Arial" w:cs="Arial"/>
          <w:spacing w:val="-3"/>
          <w:lang w:val="en-GB"/>
        </w:rPr>
        <w:t>June</w:t>
      </w:r>
      <w:r w:rsidRPr="008D540B">
        <w:rPr>
          <w:rFonts w:ascii="Arial" w:hAnsi="Arial" w:cs="Arial"/>
          <w:spacing w:val="-3"/>
          <w:lang w:val="en-GB"/>
        </w:rPr>
        <w:t xml:space="preserve"> 202</w:t>
      </w:r>
      <w:r w:rsidR="005A10CA" w:rsidRPr="008D540B">
        <w:rPr>
          <w:rFonts w:ascii="Arial" w:hAnsi="Arial" w:cs="Arial"/>
          <w:spacing w:val="-3"/>
          <w:lang w:val="en-GB"/>
        </w:rPr>
        <w:t>6</w:t>
      </w:r>
      <w:r w:rsidRPr="008D540B">
        <w:rPr>
          <w:rFonts w:ascii="Arial" w:hAnsi="Arial" w:cs="Arial"/>
          <w:spacing w:val="-3"/>
          <w:lang w:val="en-GB"/>
        </w:rPr>
        <w:t>, M</w:t>
      </w:r>
      <w:r w:rsidR="005A10CA" w:rsidRPr="008D540B">
        <w:rPr>
          <w:rFonts w:ascii="Arial" w:hAnsi="Arial" w:cs="Arial"/>
          <w:spacing w:val="-3"/>
          <w:lang w:val="en-GB"/>
        </w:rPr>
        <w:t>s</w:t>
      </w:r>
      <w:r w:rsidR="00237E07" w:rsidRPr="008D540B">
        <w:rPr>
          <w:rFonts w:ascii="Arial" w:hAnsi="Arial" w:cs="Arial"/>
          <w:spacing w:val="-3"/>
          <w:lang w:val="en-GB"/>
        </w:rPr>
        <w:t xml:space="preserve"> </w:t>
      </w:r>
      <w:r w:rsidR="00597227" w:rsidRPr="008D540B">
        <w:rPr>
          <w:rFonts w:ascii="Arial" w:hAnsi="Arial" w:cs="Arial"/>
          <w:spacing w:val="-3"/>
          <w:lang w:val="en-GB"/>
        </w:rPr>
        <w:t>C</w:t>
      </w:r>
      <w:r w:rsidR="005A10CA" w:rsidRPr="008D540B">
        <w:rPr>
          <w:rFonts w:ascii="Arial" w:hAnsi="Arial" w:cs="Arial"/>
          <w:spacing w:val="-3"/>
          <w:lang w:val="en-GB"/>
        </w:rPr>
        <w:t>rowther</w:t>
      </w:r>
      <w:r w:rsidRPr="008D540B">
        <w:rPr>
          <w:rFonts w:ascii="Arial" w:hAnsi="Arial" w:cs="Arial"/>
          <w:spacing w:val="-3"/>
          <w:lang w:val="en-GB"/>
        </w:rPr>
        <w:t xml:space="preserve">, for DMS, supported the application for leave to appeal on </w:t>
      </w:r>
      <w:r w:rsidR="002E382A" w:rsidRPr="008D540B">
        <w:rPr>
          <w:rFonts w:ascii="Arial" w:hAnsi="Arial" w:cs="Arial"/>
          <w:spacing w:val="-3"/>
          <w:lang w:val="en-GB"/>
        </w:rPr>
        <w:t>the grounds set out in that application</w:t>
      </w:r>
      <w:r w:rsidRPr="008D540B">
        <w:rPr>
          <w:rFonts w:ascii="Arial" w:hAnsi="Arial" w:cs="Arial"/>
          <w:spacing w:val="-3"/>
          <w:lang w:val="en-GB"/>
        </w:rPr>
        <w:t>.</w:t>
      </w:r>
    </w:p>
    <w:p w14:paraId="76345D68" w14:textId="77777777" w:rsidR="00FD6DA2" w:rsidRPr="008D540B" w:rsidRDefault="00FD6DA2" w:rsidP="00D17193">
      <w:pPr>
        <w:tabs>
          <w:tab w:val="left" w:pos="510"/>
          <w:tab w:val="left" w:pos="1077"/>
          <w:tab w:val="left" w:pos="1797"/>
        </w:tabs>
        <w:suppressAutoHyphens/>
        <w:ind w:left="510" w:hanging="510"/>
        <w:jc w:val="both"/>
        <w:rPr>
          <w:rFonts w:ascii="Arial" w:hAnsi="Arial" w:cs="Arial"/>
          <w:spacing w:val="-3"/>
          <w:lang w:val="en-GB"/>
        </w:rPr>
      </w:pPr>
    </w:p>
    <w:p w14:paraId="51F04EA6" w14:textId="09AE783F" w:rsidR="00237E07" w:rsidRPr="008D540B" w:rsidRDefault="00295422" w:rsidP="00D17193">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The written observations were shared with the </w:t>
      </w:r>
      <w:r w:rsidR="00C161EE" w:rsidRPr="008D540B">
        <w:rPr>
          <w:rFonts w:ascii="Arial" w:hAnsi="Arial" w:cs="Arial"/>
          <w:spacing w:val="-3"/>
          <w:lang w:val="en-GB"/>
        </w:rPr>
        <w:t>claimant and her representative</w:t>
      </w:r>
      <w:r w:rsidRPr="008D540B">
        <w:rPr>
          <w:rFonts w:ascii="Arial" w:hAnsi="Arial" w:cs="Arial"/>
          <w:spacing w:val="-3"/>
          <w:lang w:val="en-GB"/>
        </w:rPr>
        <w:t xml:space="preserve"> </w:t>
      </w:r>
      <w:r w:rsidR="005A10CA" w:rsidRPr="008D540B">
        <w:rPr>
          <w:rFonts w:ascii="Arial" w:hAnsi="Arial" w:cs="Arial"/>
          <w:spacing w:val="-3"/>
          <w:lang w:val="en-GB"/>
        </w:rPr>
        <w:t>o</w:t>
      </w:r>
      <w:r w:rsidRPr="008D540B">
        <w:rPr>
          <w:rFonts w:ascii="Arial" w:hAnsi="Arial" w:cs="Arial"/>
          <w:spacing w:val="-3"/>
          <w:lang w:val="en-GB"/>
        </w:rPr>
        <w:t xml:space="preserve">n </w:t>
      </w:r>
      <w:r w:rsidR="005A10CA" w:rsidRPr="008D540B">
        <w:rPr>
          <w:rFonts w:ascii="Arial" w:hAnsi="Arial" w:cs="Arial"/>
          <w:spacing w:val="-3"/>
          <w:lang w:val="en-GB"/>
        </w:rPr>
        <w:t>3</w:t>
      </w:r>
      <w:r w:rsidR="00C161EE" w:rsidRPr="008D540B">
        <w:rPr>
          <w:rFonts w:ascii="Arial" w:hAnsi="Arial" w:cs="Arial"/>
          <w:spacing w:val="-3"/>
          <w:lang w:val="en-GB"/>
        </w:rPr>
        <w:t xml:space="preserve"> June</w:t>
      </w:r>
      <w:r w:rsidR="002E382A" w:rsidRPr="008D540B">
        <w:rPr>
          <w:rFonts w:ascii="Arial" w:hAnsi="Arial" w:cs="Arial"/>
          <w:spacing w:val="-3"/>
          <w:lang w:val="en-GB"/>
        </w:rPr>
        <w:t xml:space="preserve"> </w:t>
      </w:r>
      <w:r w:rsidRPr="008D540B">
        <w:rPr>
          <w:rFonts w:ascii="Arial" w:hAnsi="Arial" w:cs="Arial"/>
          <w:spacing w:val="-3"/>
          <w:lang w:val="en-GB"/>
        </w:rPr>
        <w:t>202</w:t>
      </w:r>
      <w:r w:rsidR="005A10CA" w:rsidRPr="008D540B">
        <w:rPr>
          <w:rFonts w:ascii="Arial" w:hAnsi="Arial" w:cs="Arial"/>
          <w:spacing w:val="-3"/>
          <w:lang w:val="en-GB"/>
        </w:rPr>
        <w:t>6</w:t>
      </w:r>
      <w:r w:rsidRPr="008D540B">
        <w:rPr>
          <w:rFonts w:ascii="Arial" w:hAnsi="Arial" w:cs="Arial"/>
          <w:spacing w:val="-3"/>
          <w:lang w:val="en-GB"/>
        </w:rPr>
        <w:t>.</w:t>
      </w:r>
      <w:r w:rsidR="00C161EE" w:rsidRPr="008D540B">
        <w:rPr>
          <w:rFonts w:ascii="Arial" w:hAnsi="Arial" w:cs="Arial"/>
          <w:spacing w:val="-3"/>
          <w:lang w:val="en-GB"/>
        </w:rPr>
        <w:t xml:space="preserve"> </w:t>
      </w:r>
      <w:r w:rsidR="00D17193">
        <w:rPr>
          <w:rFonts w:ascii="Arial" w:hAnsi="Arial" w:cs="Arial"/>
          <w:spacing w:val="-3"/>
          <w:lang w:val="en-GB"/>
        </w:rPr>
        <w:t xml:space="preserve"> </w:t>
      </w:r>
      <w:r w:rsidR="005A10CA" w:rsidRPr="008D540B">
        <w:rPr>
          <w:rFonts w:ascii="Arial" w:hAnsi="Arial" w:cs="Arial"/>
          <w:spacing w:val="-3"/>
          <w:lang w:val="en-GB"/>
        </w:rPr>
        <w:t>No f</w:t>
      </w:r>
      <w:r w:rsidR="00237E07" w:rsidRPr="008D540B">
        <w:rPr>
          <w:rFonts w:ascii="Arial" w:hAnsi="Arial" w:cs="Arial"/>
          <w:spacing w:val="-3"/>
          <w:lang w:val="en-GB"/>
        </w:rPr>
        <w:t>urther submissions</w:t>
      </w:r>
      <w:r w:rsidR="005A10CA" w:rsidRPr="008D540B">
        <w:rPr>
          <w:rFonts w:ascii="Arial" w:hAnsi="Arial" w:cs="Arial"/>
          <w:spacing w:val="-3"/>
          <w:lang w:val="en-GB"/>
        </w:rPr>
        <w:t xml:space="preserve"> hav</w:t>
      </w:r>
      <w:r w:rsidR="00237E07" w:rsidRPr="008D540B">
        <w:rPr>
          <w:rFonts w:ascii="Arial" w:hAnsi="Arial" w:cs="Arial"/>
          <w:spacing w:val="-3"/>
          <w:lang w:val="en-GB"/>
        </w:rPr>
        <w:t>e</w:t>
      </w:r>
      <w:r w:rsidR="005A10CA" w:rsidRPr="008D540B">
        <w:rPr>
          <w:rFonts w:ascii="Arial" w:hAnsi="Arial" w:cs="Arial"/>
          <w:spacing w:val="-3"/>
          <w:lang w:val="en-GB"/>
        </w:rPr>
        <w:t xml:space="preserve"> been</w:t>
      </w:r>
      <w:r w:rsidR="00237E07" w:rsidRPr="008D540B">
        <w:rPr>
          <w:rFonts w:ascii="Arial" w:hAnsi="Arial" w:cs="Arial"/>
          <w:spacing w:val="-3"/>
          <w:lang w:val="en-GB"/>
        </w:rPr>
        <w:t xml:space="preserve"> received</w:t>
      </w:r>
      <w:r w:rsidR="005A10CA" w:rsidRPr="008D540B">
        <w:rPr>
          <w:rFonts w:ascii="Arial" w:hAnsi="Arial" w:cs="Arial"/>
          <w:spacing w:val="-3"/>
          <w:lang w:val="en-GB"/>
        </w:rPr>
        <w:t>.</w:t>
      </w:r>
    </w:p>
    <w:p w14:paraId="0B06177E" w14:textId="77777777" w:rsidR="00237E07" w:rsidRPr="00D17193" w:rsidRDefault="00237E07" w:rsidP="00B564F1">
      <w:pPr>
        <w:tabs>
          <w:tab w:val="left" w:pos="510"/>
          <w:tab w:val="left" w:pos="1077"/>
          <w:tab w:val="left" w:pos="1797"/>
        </w:tabs>
        <w:suppressAutoHyphens/>
        <w:jc w:val="both"/>
        <w:rPr>
          <w:rFonts w:ascii="Arial" w:hAnsi="Arial" w:cs="Arial"/>
          <w:bCs/>
          <w:spacing w:val="-3"/>
          <w:lang w:val="en-GB"/>
        </w:rPr>
      </w:pPr>
    </w:p>
    <w:p w14:paraId="03BFE071" w14:textId="4B9940B2" w:rsidR="00313561" w:rsidRPr="008D540B" w:rsidRDefault="00C43C24" w:rsidP="00B564F1">
      <w:pPr>
        <w:tabs>
          <w:tab w:val="left" w:pos="510"/>
          <w:tab w:val="left" w:pos="1077"/>
          <w:tab w:val="left" w:pos="1797"/>
        </w:tabs>
        <w:suppressAutoHyphens/>
        <w:jc w:val="both"/>
        <w:rPr>
          <w:rFonts w:ascii="Arial" w:hAnsi="Arial" w:cs="Arial"/>
          <w:spacing w:val="-3"/>
          <w:lang w:val="en-GB"/>
        </w:rPr>
      </w:pPr>
      <w:r>
        <w:rPr>
          <w:rFonts w:ascii="Arial" w:hAnsi="Arial" w:cs="Arial"/>
          <w:b/>
          <w:spacing w:val="-3"/>
          <w:lang w:val="en-GB"/>
        </w:rPr>
        <w:tab/>
      </w:r>
      <w:r w:rsidR="00295422" w:rsidRPr="008D540B">
        <w:rPr>
          <w:rFonts w:ascii="Arial" w:hAnsi="Arial" w:cs="Arial"/>
          <w:b/>
          <w:spacing w:val="-3"/>
          <w:lang w:val="en-GB"/>
        </w:rPr>
        <w:t>Errors of law</w:t>
      </w:r>
    </w:p>
    <w:p w14:paraId="73121435" w14:textId="77777777" w:rsidR="00313561" w:rsidRPr="008D540B" w:rsidRDefault="00313561" w:rsidP="00B564F1">
      <w:pPr>
        <w:pStyle w:val="ListParagraph"/>
        <w:tabs>
          <w:tab w:val="left" w:pos="510"/>
          <w:tab w:val="left" w:pos="1077"/>
          <w:tab w:val="left" w:pos="1797"/>
        </w:tabs>
        <w:ind w:left="0"/>
        <w:rPr>
          <w:rFonts w:ascii="Arial" w:hAnsi="Arial" w:cs="Arial"/>
          <w:spacing w:val="-3"/>
          <w:lang w:val="en-GB"/>
        </w:rPr>
      </w:pPr>
    </w:p>
    <w:p w14:paraId="179E2832" w14:textId="039357BC" w:rsidR="00313561" w:rsidRPr="008D540B" w:rsidRDefault="00295422" w:rsidP="00C43C24">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A decision of an </w:t>
      </w:r>
      <w:r w:rsidR="00FD6DA2" w:rsidRPr="008D540B">
        <w:rPr>
          <w:rFonts w:ascii="Arial" w:hAnsi="Arial" w:cs="Arial"/>
          <w:spacing w:val="-3"/>
          <w:lang w:val="en-GB"/>
        </w:rPr>
        <w:t>A</w:t>
      </w:r>
      <w:r w:rsidR="00F94DED" w:rsidRPr="008D540B">
        <w:rPr>
          <w:rFonts w:ascii="Arial" w:hAnsi="Arial" w:cs="Arial"/>
          <w:spacing w:val="-3"/>
          <w:lang w:val="en-GB"/>
        </w:rPr>
        <w:t xml:space="preserve">ppeal </w:t>
      </w:r>
      <w:r w:rsidR="00FD6DA2" w:rsidRPr="008D540B">
        <w:rPr>
          <w:rFonts w:ascii="Arial" w:hAnsi="Arial" w:cs="Arial"/>
          <w:spacing w:val="-3"/>
          <w:lang w:val="en-GB"/>
        </w:rPr>
        <w:t>T</w:t>
      </w:r>
      <w:r w:rsidR="00F94DED" w:rsidRPr="008D540B">
        <w:rPr>
          <w:rFonts w:ascii="Arial" w:hAnsi="Arial" w:cs="Arial"/>
          <w:spacing w:val="-3"/>
          <w:lang w:val="en-GB"/>
        </w:rPr>
        <w:t>ribunal</w:t>
      </w:r>
      <w:r w:rsidRPr="008D540B">
        <w:rPr>
          <w:rFonts w:ascii="Arial" w:hAnsi="Arial" w:cs="Arial"/>
          <w:spacing w:val="-3"/>
          <w:lang w:val="en-GB"/>
        </w:rPr>
        <w:t xml:space="preserve"> may only be set aside by a Social Security Commissioner on the basis that it is in error of law.</w:t>
      </w:r>
    </w:p>
    <w:p w14:paraId="2978D238" w14:textId="77777777" w:rsidR="005A10CA" w:rsidRPr="008D540B" w:rsidRDefault="005A10CA" w:rsidP="00C43C24">
      <w:pPr>
        <w:tabs>
          <w:tab w:val="left" w:pos="510"/>
          <w:tab w:val="left" w:pos="1077"/>
          <w:tab w:val="left" w:pos="1797"/>
        </w:tabs>
        <w:suppressAutoHyphens/>
        <w:ind w:left="510" w:hanging="510"/>
        <w:jc w:val="both"/>
        <w:rPr>
          <w:rFonts w:ascii="Arial" w:hAnsi="Arial" w:cs="Arial"/>
          <w:spacing w:val="-3"/>
          <w:lang w:val="en-GB"/>
        </w:rPr>
      </w:pPr>
    </w:p>
    <w:p w14:paraId="1B256FD5" w14:textId="46998C9B" w:rsidR="00295422" w:rsidRPr="008D540B" w:rsidRDefault="00295422" w:rsidP="00C43C24">
      <w:pPr>
        <w:numPr>
          <w:ilvl w:val="0"/>
          <w:numId w:val="3"/>
        </w:numPr>
        <w:tabs>
          <w:tab w:val="left" w:pos="510"/>
          <w:tab w:val="left" w:pos="1077"/>
          <w:tab w:val="left" w:pos="1797"/>
        </w:tabs>
        <w:suppressAutoHyphens/>
        <w:ind w:left="510" w:hanging="510"/>
        <w:jc w:val="both"/>
        <w:rPr>
          <w:rFonts w:ascii="Arial" w:hAnsi="Arial" w:cs="Arial"/>
          <w:spacing w:val="-3"/>
          <w:lang w:val="en-GB"/>
        </w:rPr>
      </w:pPr>
      <w:r w:rsidRPr="008D540B">
        <w:rPr>
          <w:rFonts w:ascii="Arial" w:hAnsi="Arial" w:cs="Arial"/>
          <w:spacing w:val="-3"/>
          <w:lang w:val="en-GB"/>
        </w:rPr>
        <w:t xml:space="preserve">In </w:t>
      </w:r>
      <w:r w:rsidRPr="008D540B">
        <w:rPr>
          <w:rFonts w:ascii="Arial" w:hAnsi="Arial" w:cs="Arial"/>
          <w:i/>
          <w:spacing w:val="-3"/>
          <w:lang w:val="en-GB"/>
        </w:rPr>
        <w:t>R(I) 2/06</w:t>
      </w:r>
      <w:r w:rsidRPr="008D540B">
        <w:rPr>
          <w:rFonts w:ascii="Arial" w:hAnsi="Arial" w:cs="Arial"/>
          <w:spacing w:val="-3"/>
          <w:lang w:val="en-GB"/>
        </w:rPr>
        <w:t xml:space="preserve"> and </w:t>
      </w:r>
      <w:r w:rsidRPr="008D540B">
        <w:rPr>
          <w:rFonts w:ascii="Arial" w:hAnsi="Arial" w:cs="Arial"/>
          <w:i/>
          <w:spacing w:val="-3"/>
          <w:lang w:val="en-GB"/>
        </w:rPr>
        <w:t>CSDLA/500/2007</w:t>
      </w:r>
      <w:r w:rsidRPr="008D540B">
        <w:rPr>
          <w:rFonts w:ascii="Arial" w:hAnsi="Arial" w:cs="Arial"/>
          <w:spacing w:val="-3"/>
          <w:lang w:val="en-GB"/>
        </w:rPr>
        <w:t xml:space="preserve">, Tribunals of Commissioners in Great Britain have referred to the judgment of the Court of Appeal for England and Wales in </w:t>
      </w:r>
      <w:r w:rsidRPr="008D540B">
        <w:rPr>
          <w:rFonts w:ascii="Arial" w:hAnsi="Arial" w:cs="Arial"/>
          <w:i/>
          <w:spacing w:val="-3"/>
          <w:lang w:val="en-GB"/>
        </w:rPr>
        <w:t>R(Iran) v Secretary of State for the Home Department</w:t>
      </w:r>
      <w:r w:rsidRPr="008D540B">
        <w:rPr>
          <w:rFonts w:ascii="Arial" w:hAnsi="Arial" w:cs="Arial"/>
          <w:spacing w:val="-3"/>
          <w:lang w:val="en-GB"/>
        </w:rPr>
        <w:t xml:space="preserve"> ([2005] EWCA Civ 982), outlining examples of commonly encountered errors of law in terms that can apply equally to appellate legal tribunals.</w:t>
      </w:r>
      <w:r w:rsidR="00C43C24">
        <w:rPr>
          <w:rFonts w:ascii="Arial" w:hAnsi="Arial" w:cs="Arial"/>
          <w:spacing w:val="-3"/>
          <w:lang w:val="en-GB"/>
        </w:rPr>
        <w:t xml:space="preserve"> </w:t>
      </w:r>
      <w:r w:rsidRPr="008D540B">
        <w:rPr>
          <w:rFonts w:ascii="Arial" w:hAnsi="Arial" w:cs="Arial"/>
          <w:spacing w:val="-3"/>
          <w:lang w:val="en-GB"/>
        </w:rPr>
        <w:t xml:space="preserve"> As set out at paragraph 30 of </w:t>
      </w:r>
      <w:r w:rsidRPr="008D540B">
        <w:rPr>
          <w:rFonts w:ascii="Arial" w:hAnsi="Arial" w:cs="Arial"/>
          <w:i/>
          <w:spacing w:val="-3"/>
          <w:lang w:val="en-GB"/>
        </w:rPr>
        <w:t>R(I) 2/06</w:t>
      </w:r>
      <w:r w:rsidRPr="008D540B">
        <w:rPr>
          <w:rFonts w:ascii="Arial" w:hAnsi="Arial" w:cs="Arial"/>
          <w:spacing w:val="-3"/>
          <w:lang w:val="en-GB"/>
        </w:rPr>
        <w:t xml:space="preserve"> these are:</w:t>
      </w:r>
    </w:p>
    <w:p w14:paraId="06400EC8" w14:textId="77777777" w:rsidR="00B96FCF" w:rsidRPr="008D540B" w:rsidRDefault="00B96FCF" w:rsidP="00B564F1">
      <w:pPr>
        <w:pStyle w:val="ListParagraph"/>
        <w:tabs>
          <w:tab w:val="left" w:pos="510"/>
          <w:tab w:val="left" w:pos="1077"/>
          <w:tab w:val="left" w:pos="1797"/>
        </w:tabs>
        <w:ind w:left="0"/>
        <w:rPr>
          <w:rFonts w:ascii="Arial" w:hAnsi="Arial" w:cs="Arial"/>
          <w:spacing w:val="-3"/>
          <w:lang w:val="en-GB"/>
        </w:rPr>
      </w:pPr>
    </w:p>
    <w:p w14:paraId="6283BE4F" w14:textId="77777777" w:rsidR="00B96FCF" w:rsidRDefault="00B96FCF" w:rsidP="00D1259E">
      <w:pPr>
        <w:tabs>
          <w:tab w:val="left" w:pos="510"/>
          <w:tab w:val="left" w:pos="1077"/>
          <w:tab w:val="left" w:pos="1797"/>
        </w:tabs>
        <w:suppressAutoHyphens/>
        <w:ind w:left="1797" w:right="1077" w:hanging="720"/>
        <w:jc w:val="both"/>
        <w:rPr>
          <w:rFonts w:ascii="Arial" w:hAnsi="Arial" w:cs="Arial"/>
          <w:spacing w:val="-3"/>
          <w:lang w:val="en-GB"/>
        </w:rPr>
      </w:pPr>
      <w:r w:rsidRPr="008D540B">
        <w:rPr>
          <w:rFonts w:ascii="Arial" w:hAnsi="Arial" w:cs="Arial"/>
          <w:spacing w:val="-3"/>
          <w:lang w:val="en-GB"/>
        </w:rPr>
        <w:t>“(i)</w:t>
      </w:r>
      <w:r w:rsidRPr="008D540B">
        <w:rPr>
          <w:rFonts w:ascii="Arial" w:hAnsi="Arial" w:cs="Arial"/>
          <w:spacing w:val="-3"/>
          <w:lang w:val="en-GB"/>
        </w:rPr>
        <w:tab/>
        <w:t>making perverse or irrational findings on a matter or matters that were material to the outcome (‘material matters’);</w:t>
      </w:r>
    </w:p>
    <w:p w14:paraId="0BAF2B02" w14:textId="77777777" w:rsidR="00D1259E"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p>
    <w:p w14:paraId="7328CA9E" w14:textId="77777777" w:rsidR="00B96FCF" w:rsidRDefault="00B96FCF" w:rsidP="00D1259E">
      <w:pPr>
        <w:tabs>
          <w:tab w:val="left" w:pos="510"/>
          <w:tab w:val="left" w:pos="1077"/>
          <w:tab w:val="left" w:pos="1797"/>
        </w:tabs>
        <w:suppressAutoHyphens/>
        <w:ind w:left="1797" w:right="1077" w:hanging="720"/>
        <w:jc w:val="both"/>
        <w:rPr>
          <w:rFonts w:ascii="Arial" w:hAnsi="Arial" w:cs="Arial"/>
          <w:spacing w:val="-3"/>
          <w:lang w:val="en-GB"/>
        </w:rPr>
      </w:pPr>
      <w:r w:rsidRPr="008D540B">
        <w:rPr>
          <w:rFonts w:ascii="Arial" w:hAnsi="Arial" w:cs="Arial"/>
          <w:spacing w:val="-3"/>
          <w:lang w:val="en-GB"/>
        </w:rPr>
        <w:t>(ii)</w:t>
      </w:r>
      <w:r w:rsidRPr="008D540B">
        <w:rPr>
          <w:rFonts w:ascii="Arial" w:hAnsi="Arial" w:cs="Arial"/>
          <w:spacing w:val="-3"/>
          <w:lang w:val="en-GB"/>
        </w:rPr>
        <w:tab/>
        <w:t>failing to give reasons or any adequate reasons for findings on material matters;</w:t>
      </w:r>
    </w:p>
    <w:p w14:paraId="743A3B59" w14:textId="77777777" w:rsidR="00D1259E"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p>
    <w:p w14:paraId="7EF1FB24" w14:textId="77777777" w:rsidR="00B96FCF" w:rsidRDefault="00B96FCF" w:rsidP="00D1259E">
      <w:pPr>
        <w:tabs>
          <w:tab w:val="left" w:pos="510"/>
          <w:tab w:val="left" w:pos="1077"/>
          <w:tab w:val="left" w:pos="1797"/>
        </w:tabs>
        <w:suppressAutoHyphens/>
        <w:ind w:left="1797" w:right="1077" w:hanging="720"/>
        <w:jc w:val="both"/>
        <w:rPr>
          <w:rFonts w:ascii="Arial" w:hAnsi="Arial" w:cs="Arial"/>
          <w:spacing w:val="-3"/>
          <w:lang w:val="en-GB"/>
        </w:rPr>
      </w:pPr>
      <w:r w:rsidRPr="008D540B">
        <w:rPr>
          <w:rFonts w:ascii="Arial" w:hAnsi="Arial" w:cs="Arial"/>
          <w:spacing w:val="-3"/>
          <w:lang w:val="en-GB"/>
        </w:rPr>
        <w:t>(iii)</w:t>
      </w:r>
      <w:r w:rsidRPr="008D540B">
        <w:rPr>
          <w:rFonts w:ascii="Arial" w:hAnsi="Arial" w:cs="Arial"/>
          <w:spacing w:val="-3"/>
          <w:lang w:val="en-GB"/>
        </w:rPr>
        <w:tab/>
        <w:t>failing to take into account and/or resolve conflicts of fact or opinion on material matters;</w:t>
      </w:r>
    </w:p>
    <w:p w14:paraId="2039B078" w14:textId="77777777" w:rsidR="00D1259E"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p>
    <w:p w14:paraId="243C9C13" w14:textId="66A64D54" w:rsidR="0001109E" w:rsidRDefault="0001109E" w:rsidP="00D1259E">
      <w:pPr>
        <w:tabs>
          <w:tab w:val="left" w:pos="510"/>
          <w:tab w:val="left" w:pos="1077"/>
          <w:tab w:val="left" w:pos="1797"/>
        </w:tabs>
        <w:suppressAutoHyphens/>
        <w:ind w:left="1797" w:right="1077" w:hanging="720"/>
        <w:jc w:val="both"/>
        <w:rPr>
          <w:rFonts w:ascii="Arial" w:hAnsi="Arial" w:cs="Arial"/>
          <w:spacing w:val="-3"/>
          <w:lang w:val="en-GB"/>
        </w:rPr>
      </w:pPr>
      <w:r w:rsidRPr="008D540B">
        <w:rPr>
          <w:rFonts w:ascii="Arial" w:hAnsi="Arial" w:cs="Arial"/>
          <w:spacing w:val="-3"/>
          <w:lang w:val="en-GB"/>
        </w:rPr>
        <w:t>(iv)</w:t>
      </w:r>
      <w:r w:rsidRPr="008D540B">
        <w:rPr>
          <w:rFonts w:ascii="Arial" w:hAnsi="Arial" w:cs="Arial"/>
          <w:spacing w:val="-3"/>
          <w:lang w:val="en-GB"/>
        </w:rPr>
        <w:tab/>
        <w:t>giving weight to immaterial matters;</w:t>
      </w:r>
    </w:p>
    <w:p w14:paraId="3810FFB6" w14:textId="77777777" w:rsidR="00D1259E"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p>
    <w:p w14:paraId="443C5274" w14:textId="3938C815" w:rsidR="00B96FCF"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(vii)</w:t>
      </w:r>
      <w:r>
        <w:rPr>
          <w:rFonts w:ascii="Arial" w:hAnsi="Arial" w:cs="Arial"/>
          <w:spacing w:val="-3"/>
          <w:lang w:val="en-GB"/>
        </w:rPr>
        <w:tab/>
      </w:r>
      <w:r w:rsidR="00B96FCF" w:rsidRPr="008D540B">
        <w:rPr>
          <w:rFonts w:ascii="Arial" w:hAnsi="Arial" w:cs="Arial"/>
          <w:spacing w:val="-3"/>
          <w:lang w:val="en-GB"/>
        </w:rPr>
        <w:t>making a material misdirection of law on any material matter;</w:t>
      </w:r>
    </w:p>
    <w:p w14:paraId="3E9592B6" w14:textId="77777777" w:rsidR="00D1259E"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p>
    <w:p w14:paraId="593405E7" w14:textId="2613F4E2" w:rsidR="00B96FCF" w:rsidRPr="008D540B" w:rsidRDefault="00D1259E" w:rsidP="00D1259E">
      <w:pPr>
        <w:tabs>
          <w:tab w:val="left" w:pos="510"/>
          <w:tab w:val="left" w:pos="1077"/>
          <w:tab w:val="left" w:pos="1797"/>
        </w:tabs>
        <w:suppressAutoHyphens/>
        <w:ind w:left="1797" w:right="1077" w:hanging="720"/>
        <w:jc w:val="both"/>
        <w:rPr>
          <w:rFonts w:ascii="Arial" w:hAnsi="Arial" w:cs="Arial"/>
          <w:spacing w:val="-3"/>
          <w:lang w:val="en-GB"/>
        </w:rPr>
      </w:pPr>
      <w:r>
        <w:rPr>
          <w:rFonts w:ascii="Arial" w:hAnsi="Arial" w:cs="Arial"/>
          <w:spacing w:val="-3"/>
          <w:lang w:val="en-GB"/>
        </w:rPr>
        <w:t>(viii)</w:t>
      </w:r>
      <w:r>
        <w:rPr>
          <w:rFonts w:ascii="Arial" w:hAnsi="Arial" w:cs="Arial"/>
          <w:spacing w:val="-3"/>
          <w:lang w:val="en-GB"/>
        </w:rPr>
        <w:tab/>
      </w:r>
      <w:r w:rsidR="0001109E" w:rsidRPr="008D540B">
        <w:rPr>
          <w:rFonts w:ascii="Arial" w:hAnsi="Arial" w:cs="Arial"/>
          <w:spacing w:val="-3"/>
          <w:lang w:val="en-GB"/>
        </w:rPr>
        <w:t>committing or permitting a procedural or other irregularity capable of making a material difference to the outcome or the fairness of proceedings; …”</w:t>
      </w:r>
    </w:p>
    <w:p w14:paraId="3BD35FFC" w14:textId="77777777" w:rsidR="00383391" w:rsidRPr="008D540B" w:rsidRDefault="00383391" w:rsidP="00B564F1">
      <w:pPr>
        <w:tabs>
          <w:tab w:val="left" w:pos="510"/>
          <w:tab w:val="left" w:pos="1077"/>
          <w:tab w:val="left" w:pos="1797"/>
        </w:tabs>
        <w:suppressAutoHyphens/>
        <w:jc w:val="both"/>
        <w:rPr>
          <w:rFonts w:ascii="Arial" w:hAnsi="Arial" w:cs="Arial"/>
          <w:spacing w:val="-3"/>
          <w:lang w:val="en-GB"/>
        </w:rPr>
      </w:pPr>
    </w:p>
    <w:p w14:paraId="1E9AB42E" w14:textId="77777777" w:rsidR="00D1259E" w:rsidRDefault="00D1259E">
      <w:pPr>
        <w:widowControl/>
        <w:autoSpaceDE/>
        <w:autoSpaceDN/>
        <w:adjustRightInd/>
        <w:rPr>
          <w:rFonts w:ascii="Arial" w:hAnsi="Arial" w:cs="Arial"/>
          <w:b/>
          <w:bCs/>
          <w:spacing w:val="-3"/>
          <w:lang w:val="en-GB"/>
        </w:rPr>
      </w:pPr>
      <w:r>
        <w:rPr>
          <w:rFonts w:ascii="Arial" w:hAnsi="Arial" w:cs="Arial"/>
          <w:b/>
          <w:bCs/>
          <w:spacing w:val="-3"/>
          <w:lang w:val="en-GB"/>
        </w:rPr>
        <w:br w:type="page"/>
      </w:r>
    </w:p>
    <w:p w14:paraId="3716240F" w14:textId="65D83B31" w:rsidR="00383391" w:rsidRPr="008D540B" w:rsidRDefault="00D1259E" w:rsidP="00B564F1">
      <w:pPr>
        <w:tabs>
          <w:tab w:val="left" w:pos="510"/>
          <w:tab w:val="left" w:pos="1077"/>
          <w:tab w:val="left" w:pos="1797"/>
        </w:tabs>
        <w:suppressAutoHyphens/>
        <w:jc w:val="both"/>
        <w:rPr>
          <w:rFonts w:ascii="Arial" w:hAnsi="Arial" w:cs="Arial"/>
          <w:b/>
          <w:bCs/>
          <w:spacing w:val="-3"/>
          <w:lang w:val="en-GB"/>
        </w:rPr>
      </w:pPr>
      <w:r>
        <w:rPr>
          <w:rFonts w:ascii="Arial" w:hAnsi="Arial" w:cs="Arial"/>
          <w:b/>
          <w:bCs/>
          <w:spacing w:val="-3"/>
          <w:lang w:val="en-GB"/>
        </w:rPr>
        <w:lastRenderedPageBreak/>
        <w:tab/>
      </w:r>
      <w:r w:rsidR="00383391" w:rsidRPr="008D540B">
        <w:rPr>
          <w:rFonts w:ascii="Arial" w:hAnsi="Arial" w:cs="Arial"/>
          <w:b/>
          <w:bCs/>
          <w:spacing w:val="-3"/>
          <w:lang w:val="en-GB"/>
        </w:rPr>
        <w:t>Discussion</w:t>
      </w:r>
    </w:p>
    <w:p w14:paraId="6772214C" w14:textId="2FFF07BA" w:rsidR="00361A87" w:rsidRPr="008D540B" w:rsidRDefault="00361A87" w:rsidP="00B564F1">
      <w:pPr>
        <w:tabs>
          <w:tab w:val="left" w:pos="510"/>
          <w:tab w:val="left" w:pos="1077"/>
          <w:tab w:val="left" w:pos="1797"/>
        </w:tabs>
        <w:suppressAutoHyphens/>
        <w:jc w:val="both"/>
        <w:rPr>
          <w:rFonts w:ascii="Arial" w:hAnsi="Arial" w:cs="Arial"/>
          <w:spacing w:val="-3"/>
          <w:lang w:val="en-GB"/>
        </w:rPr>
      </w:pPr>
    </w:p>
    <w:p w14:paraId="20745640" w14:textId="14C41425" w:rsidR="003F229F" w:rsidRPr="008D540B" w:rsidRDefault="001B4C64" w:rsidP="00B45D27">
      <w:pPr>
        <w:widowControl/>
        <w:numPr>
          <w:ilvl w:val="0"/>
          <w:numId w:val="3"/>
        </w:numPr>
        <w:tabs>
          <w:tab w:val="left" w:pos="510"/>
          <w:tab w:val="left" w:pos="1077"/>
          <w:tab w:val="left" w:pos="1797"/>
        </w:tabs>
        <w:suppressAutoHyphens/>
        <w:autoSpaceDE/>
        <w:adjustRightInd/>
        <w:ind w:left="510" w:hanging="510"/>
        <w:jc w:val="both"/>
        <w:rPr>
          <w:rFonts w:ascii="Arial" w:hAnsi="Arial" w:cs="Arial"/>
          <w:bCs/>
          <w:spacing w:val="-3"/>
          <w:lang w:val="en-GB"/>
        </w:rPr>
      </w:pPr>
      <w:r w:rsidRPr="008D540B">
        <w:rPr>
          <w:rFonts w:ascii="Arial" w:hAnsi="Arial" w:cs="Arial"/>
          <w:bCs/>
          <w:spacing w:val="-3"/>
          <w:lang w:val="en-GB"/>
        </w:rPr>
        <w:t>In t</w:t>
      </w:r>
      <w:r w:rsidR="004A6B5A" w:rsidRPr="008D540B">
        <w:rPr>
          <w:rFonts w:ascii="Arial" w:hAnsi="Arial" w:cs="Arial"/>
          <w:bCs/>
          <w:spacing w:val="-3"/>
          <w:lang w:val="en-GB"/>
        </w:rPr>
        <w:t>his case while I am not obliged to provide</w:t>
      </w:r>
      <w:r w:rsidR="00352664" w:rsidRPr="008D540B">
        <w:rPr>
          <w:rFonts w:ascii="Arial" w:hAnsi="Arial" w:cs="Arial"/>
          <w:bCs/>
          <w:spacing w:val="-3"/>
          <w:lang w:val="en-GB"/>
        </w:rPr>
        <w:t xml:space="preserve"> detailed</w:t>
      </w:r>
      <w:r w:rsidR="004A6B5A" w:rsidRPr="008D540B">
        <w:rPr>
          <w:rFonts w:ascii="Arial" w:hAnsi="Arial" w:cs="Arial"/>
          <w:bCs/>
          <w:spacing w:val="-3"/>
          <w:lang w:val="en-GB"/>
        </w:rPr>
        <w:t xml:space="preserve"> reasons it may be helpful to include a few comments regarding the error of law</w:t>
      </w:r>
      <w:r w:rsidRPr="008D540B">
        <w:rPr>
          <w:rFonts w:ascii="Arial" w:hAnsi="Arial" w:cs="Arial"/>
          <w:bCs/>
          <w:spacing w:val="-3"/>
          <w:lang w:val="en-GB"/>
        </w:rPr>
        <w:t xml:space="preserve">. </w:t>
      </w:r>
      <w:r w:rsidR="007A0701" w:rsidRPr="008D540B">
        <w:rPr>
          <w:rFonts w:ascii="Arial" w:hAnsi="Arial" w:cs="Arial"/>
          <w:bCs/>
          <w:spacing w:val="-3"/>
          <w:lang w:val="en-GB"/>
        </w:rPr>
        <w:t xml:space="preserve"> I am in agreement with the parties that t</w:t>
      </w:r>
      <w:r w:rsidRPr="008D540B">
        <w:rPr>
          <w:rFonts w:ascii="Arial" w:hAnsi="Arial" w:cs="Arial"/>
          <w:bCs/>
          <w:spacing w:val="-3"/>
          <w:lang w:val="en-GB"/>
        </w:rPr>
        <w:t xml:space="preserve">he Tribunal failed to provide adequate reasons for </w:t>
      </w:r>
      <w:r w:rsidR="000E1078" w:rsidRPr="008D540B">
        <w:rPr>
          <w:rFonts w:ascii="Arial" w:hAnsi="Arial" w:cs="Arial"/>
          <w:bCs/>
          <w:spacing w:val="-3"/>
          <w:lang w:val="en-GB"/>
        </w:rPr>
        <w:t>its findings</w:t>
      </w:r>
      <w:r w:rsidR="007A0701" w:rsidRPr="008D540B">
        <w:rPr>
          <w:rFonts w:ascii="Arial" w:hAnsi="Arial" w:cs="Arial"/>
          <w:bCs/>
          <w:spacing w:val="-3"/>
          <w:lang w:val="en-GB"/>
        </w:rPr>
        <w:t xml:space="preserve"> and its </w:t>
      </w:r>
      <w:r w:rsidR="003F229F" w:rsidRPr="008D540B">
        <w:rPr>
          <w:rFonts w:ascii="Arial" w:hAnsi="Arial" w:cs="Arial"/>
          <w:bCs/>
          <w:spacing w:val="-3"/>
          <w:lang w:val="en-GB"/>
        </w:rPr>
        <w:t>decision.</w:t>
      </w:r>
      <w:r w:rsidR="00B45D27">
        <w:rPr>
          <w:rFonts w:ascii="Arial" w:hAnsi="Arial" w:cs="Arial"/>
          <w:bCs/>
          <w:spacing w:val="-3"/>
          <w:lang w:val="en-GB"/>
        </w:rPr>
        <w:t xml:space="preserve"> </w:t>
      </w:r>
      <w:r w:rsidR="000E1078" w:rsidRPr="008D540B">
        <w:rPr>
          <w:rFonts w:ascii="Arial" w:eastAsia="Aptos" w:hAnsi="Arial" w:cs="Arial"/>
          <w:spacing w:val="-3"/>
          <w:kern w:val="2"/>
          <w:lang w:val="en-GB"/>
        </w:rPr>
        <w:t xml:space="preserve"> I note specifically</w:t>
      </w:r>
      <w:r w:rsidR="003F229F" w:rsidRPr="008D540B">
        <w:rPr>
          <w:rFonts w:ascii="Arial" w:eastAsia="Aptos" w:hAnsi="Arial" w:cs="Arial"/>
          <w:spacing w:val="-3"/>
          <w:kern w:val="2"/>
          <w:lang w:val="en-GB"/>
        </w:rPr>
        <w:t xml:space="preserve"> the paragraph</w:t>
      </w:r>
      <w:r w:rsidR="000E1078" w:rsidRPr="008D540B">
        <w:rPr>
          <w:rFonts w:ascii="Arial" w:eastAsia="Aptos" w:hAnsi="Arial" w:cs="Arial"/>
          <w:spacing w:val="-3"/>
          <w:kern w:val="2"/>
          <w:lang w:val="en-GB"/>
        </w:rPr>
        <w:t xml:space="preserve"> </w:t>
      </w:r>
      <w:r w:rsidR="003F229F" w:rsidRPr="008D540B">
        <w:rPr>
          <w:rFonts w:ascii="Arial" w:eastAsia="Aptos" w:hAnsi="Arial" w:cs="Arial"/>
          <w:spacing w:val="-3"/>
          <w:kern w:val="2"/>
          <w:lang w:val="en-GB"/>
        </w:rPr>
        <w:t>dealing with Preparing food at page 2 of the of the statement of reasons</w:t>
      </w:r>
      <w:r w:rsidR="005B093C" w:rsidRPr="008D540B">
        <w:rPr>
          <w:rFonts w:ascii="Arial" w:eastAsia="Aptos" w:hAnsi="Arial" w:cs="Arial"/>
          <w:spacing w:val="-3"/>
          <w:kern w:val="2"/>
          <w:lang w:val="en-GB"/>
        </w:rPr>
        <w:t xml:space="preserve"> (SOR)</w:t>
      </w:r>
      <w:r w:rsidR="003F229F" w:rsidRPr="008D540B">
        <w:rPr>
          <w:rFonts w:ascii="Arial" w:eastAsia="Aptos" w:hAnsi="Arial" w:cs="Arial"/>
          <w:spacing w:val="-3"/>
          <w:kern w:val="2"/>
          <w:lang w:val="en-GB"/>
        </w:rPr>
        <w:t>,</w:t>
      </w:r>
      <w:r w:rsidR="005B093C" w:rsidRPr="008D540B">
        <w:rPr>
          <w:rFonts w:ascii="Arial" w:eastAsia="Aptos" w:hAnsi="Arial" w:cs="Arial"/>
          <w:spacing w:val="-3"/>
          <w:kern w:val="2"/>
          <w:lang w:val="en-GB"/>
        </w:rPr>
        <w:t xml:space="preserve"> </w:t>
      </w:r>
      <w:r w:rsidR="003F229F" w:rsidRPr="008D540B">
        <w:rPr>
          <w:rFonts w:ascii="Arial" w:eastAsia="Aptos" w:hAnsi="Arial" w:cs="Arial"/>
          <w:spacing w:val="-3"/>
          <w:kern w:val="2"/>
          <w:lang w:val="en-GB"/>
        </w:rPr>
        <w:t>regrettably the paragraphs are not numbered;</w:t>
      </w:r>
    </w:p>
    <w:p w14:paraId="2A1D8F79" w14:textId="77777777" w:rsidR="00FD6DA2" w:rsidRPr="008D540B" w:rsidRDefault="00FD6DA2" w:rsidP="00B564F1">
      <w:pPr>
        <w:widowControl/>
        <w:tabs>
          <w:tab w:val="left" w:pos="510"/>
          <w:tab w:val="left" w:pos="1077"/>
          <w:tab w:val="left" w:pos="1797"/>
        </w:tabs>
        <w:suppressAutoHyphens/>
        <w:autoSpaceDE/>
        <w:adjustRightInd/>
        <w:jc w:val="both"/>
        <w:rPr>
          <w:rFonts w:ascii="Arial" w:hAnsi="Arial" w:cs="Arial"/>
          <w:bCs/>
          <w:spacing w:val="-3"/>
          <w:lang w:val="en-GB"/>
        </w:rPr>
      </w:pPr>
    </w:p>
    <w:p w14:paraId="4B15CD9A" w14:textId="6298F0BF" w:rsidR="000E1078" w:rsidRPr="008D540B" w:rsidRDefault="000E1078" w:rsidP="00B45D27">
      <w:pPr>
        <w:widowControl/>
        <w:tabs>
          <w:tab w:val="left" w:pos="510"/>
          <w:tab w:val="left" w:pos="1077"/>
          <w:tab w:val="left" w:pos="1797"/>
        </w:tabs>
        <w:suppressAutoHyphens/>
        <w:autoSpaceDE/>
        <w:adjustRightInd/>
        <w:ind w:left="1077" w:right="1077"/>
        <w:jc w:val="both"/>
        <w:rPr>
          <w:rFonts w:ascii="Arial" w:eastAsia="Aptos" w:hAnsi="Arial" w:cs="Arial"/>
          <w:i/>
          <w:iCs/>
          <w:spacing w:val="-3"/>
          <w:kern w:val="2"/>
          <w:lang w:val="en-GB"/>
        </w:rPr>
      </w:pPr>
      <w:r w:rsidRPr="008D540B">
        <w:rPr>
          <w:rFonts w:ascii="Arial" w:eastAsia="Aptos" w:hAnsi="Arial" w:cs="Arial"/>
          <w:spacing w:val="-3"/>
          <w:kern w:val="2"/>
          <w:lang w:val="en-GB"/>
        </w:rPr>
        <w:t>“</w:t>
      </w:r>
      <w:r w:rsidR="003F229F" w:rsidRPr="008D540B">
        <w:rPr>
          <w:rFonts w:ascii="Arial" w:eastAsia="Aptos" w:hAnsi="Arial" w:cs="Arial"/>
          <w:i/>
          <w:iCs/>
          <w:spacing w:val="-3"/>
          <w:kern w:val="2"/>
          <w:lang w:val="en-GB"/>
        </w:rPr>
        <w:t>Based on the oral evidence and medical evidence received there was nothing to indicate the Appellant required assistance in this area”</w:t>
      </w:r>
    </w:p>
    <w:p w14:paraId="1E7D7313" w14:textId="77777777" w:rsidR="005B093C" w:rsidRPr="008D540B" w:rsidRDefault="005B093C" w:rsidP="00B564F1">
      <w:pPr>
        <w:widowControl/>
        <w:tabs>
          <w:tab w:val="left" w:pos="510"/>
          <w:tab w:val="left" w:pos="1077"/>
          <w:tab w:val="left" w:pos="1797"/>
        </w:tabs>
        <w:suppressAutoHyphens/>
        <w:autoSpaceDE/>
        <w:adjustRightInd/>
        <w:jc w:val="both"/>
        <w:rPr>
          <w:rFonts w:ascii="Arial" w:hAnsi="Arial" w:cs="Arial"/>
          <w:bCs/>
          <w:i/>
          <w:iCs/>
          <w:spacing w:val="-3"/>
          <w:lang w:val="en-GB"/>
        </w:rPr>
      </w:pPr>
    </w:p>
    <w:p w14:paraId="4DB4697B" w14:textId="35C3B070" w:rsidR="00FD6DA2" w:rsidRPr="008D540B" w:rsidRDefault="000E1078" w:rsidP="008E4B8E">
      <w:pPr>
        <w:numPr>
          <w:ilvl w:val="0"/>
          <w:numId w:val="3"/>
        </w:numPr>
        <w:tabs>
          <w:tab w:val="left" w:pos="510"/>
          <w:tab w:val="left" w:pos="1077"/>
          <w:tab w:val="left" w:pos="1797"/>
        </w:tabs>
        <w:suppressAutoHyphens/>
        <w:ind w:left="510" w:hanging="510"/>
        <w:jc w:val="both"/>
        <w:rPr>
          <w:rFonts w:ascii="Arial" w:hAnsi="Arial" w:cs="Arial"/>
          <w:bCs/>
          <w:spacing w:val="-3"/>
          <w:lang w:val="en-GB"/>
        </w:rPr>
      </w:pPr>
      <w:r w:rsidRPr="008D540B">
        <w:rPr>
          <w:rFonts w:ascii="Arial" w:hAnsi="Arial" w:cs="Arial"/>
          <w:bCs/>
          <w:spacing w:val="-3"/>
          <w:lang w:val="en-GB"/>
        </w:rPr>
        <w:t xml:space="preserve">The difficulty with the above paragraph is </w:t>
      </w:r>
      <w:r w:rsidR="00761F64" w:rsidRPr="008D540B">
        <w:rPr>
          <w:rFonts w:ascii="Arial" w:hAnsi="Arial" w:cs="Arial"/>
          <w:bCs/>
          <w:spacing w:val="-3"/>
          <w:lang w:val="en-GB"/>
        </w:rPr>
        <w:t>that the</w:t>
      </w:r>
      <w:r w:rsidR="003F229F" w:rsidRPr="008D540B">
        <w:rPr>
          <w:rFonts w:ascii="Arial" w:hAnsi="Arial" w:cs="Arial"/>
          <w:bCs/>
          <w:spacing w:val="-3"/>
          <w:lang w:val="en-GB"/>
        </w:rPr>
        <w:t xml:space="preserve"> claimant in her oral evidence to the Tribunal </w:t>
      </w:r>
      <w:r w:rsidR="003F229F" w:rsidRPr="008D540B">
        <w:rPr>
          <w:rFonts w:ascii="Arial" w:hAnsi="Arial" w:cs="Arial"/>
          <w:bCs/>
          <w:i/>
          <w:iCs/>
          <w:spacing w:val="-3"/>
          <w:lang w:val="en-GB"/>
        </w:rPr>
        <w:t xml:space="preserve">did </w:t>
      </w:r>
      <w:r w:rsidR="003F229F" w:rsidRPr="008D540B">
        <w:rPr>
          <w:rFonts w:ascii="Arial" w:hAnsi="Arial" w:cs="Arial"/>
          <w:bCs/>
          <w:spacing w:val="-3"/>
          <w:lang w:val="en-GB"/>
        </w:rPr>
        <w:t>indicate she had difficulty preparing food</w:t>
      </w:r>
      <w:r w:rsidR="005B093C" w:rsidRPr="008D540B">
        <w:rPr>
          <w:rFonts w:ascii="Arial" w:hAnsi="Arial" w:cs="Arial"/>
          <w:bCs/>
          <w:spacing w:val="-3"/>
          <w:lang w:val="en-GB"/>
        </w:rPr>
        <w:t xml:space="preserve"> and </w:t>
      </w:r>
      <w:r w:rsidR="005B093C" w:rsidRPr="008D540B">
        <w:rPr>
          <w:rFonts w:ascii="Arial" w:hAnsi="Arial" w:cs="Arial"/>
          <w:bCs/>
          <w:i/>
          <w:iCs/>
          <w:spacing w:val="-3"/>
          <w:lang w:val="en-GB"/>
        </w:rPr>
        <w:t xml:space="preserve">did </w:t>
      </w:r>
      <w:r w:rsidR="005B093C" w:rsidRPr="008D540B">
        <w:rPr>
          <w:rFonts w:ascii="Arial" w:hAnsi="Arial" w:cs="Arial"/>
          <w:bCs/>
          <w:spacing w:val="-3"/>
          <w:lang w:val="en-GB"/>
        </w:rPr>
        <w:t>require assistance with this activity</w:t>
      </w:r>
      <w:r w:rsidR="003F229F" w:rsidRPr="008D540B">
        <w:rPr>
          <w:rFonts w:ascii="Arial" w:hAnsi="Arial" w:cs="Arial"/>
          <w:bCs/>
          <w:spacing w:val="-3"/>
          <w:lang w:val="en-GB"/>
        </w:rPr>
        <w:t>.</w:t>
      </w:r>
      <w:r w:rsidR="00761F64" w:rsidRPr="008D540B">
        <w:rPr>
          <w:rFonts w:ascii="Arial" w:hAnsi="Arial" w:cs="Arial"/>
          <w:bCs/>
          <w:spacing w:val="-3"/>
          <w:lang w:val="en-GB"/>
        </w:rPr>
        <w:t xml:space="preserve"> </w:t>
      </w:r>
      <w:r w:rsidR="008E4B8E">
        <w:rPr>
          <w:rFonts w:ascii="Arial" w:hAnsi="Arial" w:cs="Arial"/>
          <w:bCs/>
          <w:spacing w:val="-3"/>
          <w:lang w:val="en-GB"/>
        </w:rPr>
        <w:t xml:space="preserve"> </w:t>
      </w:r>
      <w:r w:rsidR="00761F64" w:rsidRPr="008D540B">
        <w:rPr>
          <w:rFonts w:ascii="Arial" w:hAnsi="Arial" w:cs="Arial"/>
          <w:bCs/>
          <w:spacing w:val="-3"/>
          <w:lang w:val="en-GB"/>
        </w:rPr>
        <w:t xml:space="preserve">She also referred to difficulties with this activity on her claim form. </w:t>
      </w:r>
      <w:r w:rsidR="008E4B8E">
        <w:rPr>
          <w:rFonts w:ascii="Arial" w:hAnsi="Arial" w:cs="Arial"/>
          <w:bCs/>
          <w:spacing w:val="-3"/>
          <w:lang w:val="en-GB"/>
        </w:rPr>
        <w:t xml:space="preserve"> </w:t>
      </w:r>
      <w:r w:rsidR="00761F64" w:rsidRPr="008D540B">
        <w:rPr>
          <w:rFonts w:ascii="Arial" w:hAnsi="Arial" w:cs="Arial"/>
          <w:bCs/>
          <w:spacing w:val="-3"/>
          <w:lang w:val="en-GB"/>
        </w:rPr>
        <w:t xml:space="preserve">The Tribunal </w:t>
      </w:r>
      <w:r w:rsidR="005B093C" w:rsidRPr="008D540B">
        <w:rPr>
          <w:rFonts w:ascii="Arial" w:hAnsi="Arial" w:cs="Arial"/>
          <w:bCs/>
          <w:spacing w:val="-3"/>
          <w:lang w:val="en-GB"/>
        </w:rPr>
        <w:t>is</w:t>
      </w:r>
      <w:r w:rsidR="00761F64" w:rsidRPr="008D540B">
        <w:rPr>
          <w:rFonts w:ascii="Arial" w:hAnsi="Arial" w:cs="Arial"/>
          <w:bCs/>
          <w:spacing w:val="-3"/>
          <w:lang w:val="en-GB"/>
        </w:rPr>
        <w:t xml:space="preserve"> clearly in error of law </w:t>
      </w:r>
      <w:r w:rsidR="005B093C" w:rsidRPr="008D540B">
        <w:rPr>
          <w:rFonts w:ascii="Arial" w:hAnsi="Arial" w:cs="Arial"/>
          <w:bCs/>
          <w:spacing w:val="-3"/>
          <w:lang w:val="en-GB"/>
        </w:rPr>
        <w:t>in</w:t>
      </w:r>
      <w:r w:rsidR="00761F64" w:rsidRPr="008D540B">
        <w:rPr>
          <w:rFonts w:ascii="Arial" w:hAnsi="Arial" w:cs="Arial"/>
          <w:bCs/>
          <w:spacing w:val="-3"/>
          <w:lang w:val="en-GB"/>
        </w:rPr>
        <w:t xml:space="preserve"> incorrectly summarising the evidence before it. </w:t>
      </w:r>
      <w:r w:rsidR="008E4B8E">
        <w:rPr>
          <w:rFonts w:ascii="Arial" w:hAnsi="Arial" w:cs="Arial"/>
          <w:bCs/>
          <w:spacing w:val="-3"/>
          <w:lang w:val="en-GB"/>
        </w:rPr>
        <w:t xml:space="preserve"> </w:t>
      </w:r>
      <w:r w:rsidR="00761F64" w:rsidRPr="008D540B">
        <w:rPr>
          <w:rFonts w:ascii="Arial" w:hAnsi="Arial" w:cs="Arial"/>
          <w:bCs/>
          <w:spacing w:val="-3"/>
          <w:lang w:val="en-GB"/>
        </w:rPr>
        <w:t>This is a significant and material error.</w:t>
      </w:r>
      <w:r w:rsidR="005B093C" w:rsidRPr="008D540B">
        <w:rPr>
          <w:rFonts w:ascii="Arial" w:hAnsi="Arial" w:cs="Arial"/>
          <w:bCs/>
          <w:spacing w:val="-3"/>
          <w:lang w:val="en-GB"/>
        </w:rPr>
        <w:t xml:space="preserve"> </w:t>
      </w:r>
      <w:r w:rsidR="008E4B8E">
        <w:rPr>
          <w:rFonts w:ascii="Arial" w:hAnsi="Arial" w:cs="Arial"/>
          <w:bCs/>
          <w:spacing w:val="-3"/>
          <w:lang w:val="en-GB"/>
        </w:rPr>
        <w:t xml:space="preserve"> </w:t>
      </w:r>
      <w:r w:rsidR="005B093C" w:rsidRPr="008D540B">
        <w:rPr>
          <w:rFonts w:ascii="Arial" w:hAnsi="Arial" w:cs="Arial"/>
          <w:bCs/>
          <w:spacing w:val="-3"/>
          <w:lang w:val="en-GB"/>
        </w:rPr>
        <w:t xml:space="preserve">While a Tribunal may choose to reject the claimant’s evidence or it may prefer other evidence it </w:t>
      </w:r>
      <w:r w:rsidR="005B093C" w:rsidRPr="008D540B">
        <w:rPr>
          <w:rFonts w:ascii="Arial" w:hAnsi="Arial" w:cs="Arial"/>
          <w:bCs/>
          <w:i/>
          <w:iCs/>
          <w:spacing w:val="-3"/>
          <w:lang w:val="en-GB"/>
        </w:rPr>
        <w:t>must say that it has done so and why</w:t>
      </w:r>
      <w:r w:rsidR="005B093C" w:rsidRPr="008D540B">
        <w:rPr>
          <w:rFonts w:ascii="Arial" w:hAnsi="Arial" w:cs="Arial"/>
          <w:bCs/>
          <w:spacing w:val="-3"/>
          <w:lang w:val="en-GB"/>
        </w:rPr>
        <w:t xml:space="preserve">. </w:t>
      </w:r>
      <w:r w:rsidR="008E4B8E">
        <w:rPr>
          <w:rFonts w:ascii="Arial" w:hAnsi="Arial" w:cs="Arial"/>
          <w:bCs/>
          <w:spacing w:val="-3"/>
          <w:lang w:val="en-GB"/>
        </w:rPr>
        <w:t xml:space="preserve"> </w:t>
      </w:r>
      <w:r w:rsidR="005B093C" w:rsidRPr="008D540B">
        <w:rPr>
          <w:rFonts w:ascii="Arial" w:hAnsi="Arial" w:cs="Arial"/>
          <w:bCs/>
          <w:spacing w:val="-3"/>
          <w:lang w:val="en-GB"/>
        </w:rPr>
        <w:t xml:space="preserve">Regrettably, the form of words referred to above is repeated in respect of several other activities and similar issues arise. </w:t>
      </w:r>
      <w:r w:rsidR="008E4B8E">
        <w:rPr>
          <w:rFonts w:ascii="Arial" w:hAnsi="Arial" w:cs="Arial"/>
          <w:bCs/>
          <w:spacing w:val="-3"/>
          <w:lang w:val="en-GB"/>
        </w:rPr>
        <w:t xml:space="preserve"> </w:t>
      </w:r>
      <w:r w:rsidR="005B093C" w:rsidRPr="008D540B">
        <w:rPr>
          <w:rFonts w:ascii="Arial" w:hAnsi="Arial" w:cs="Arial"/>
          <w:bCs/>
          <w:spacing w:val="-3"/>
          <w:lang w:val="en-GB"/>
        </w:rPr>
        <w:t>It is also important the Tribunal makes specific findings of fact in relation to the claimant’s ability to carry out the activities in dispute.</w:t>
      </w:r>
      <w:r w:rsidR="008E4B8E">
        <w:rPr>
          <w:rFonts w:ascii="Arial" w:hAnsi="Arial" w:cs="Arial"/>
          <w:bCs/>
          <w:spacing w:val="-3"/>
          <w:lang w:val="en-GB"/>
        </w:rPr>
        <w:t xml:space="preserve"> </w:t>
      </w:r>
      <w:r w:rsidR="005B093C" w:rsidRPr="008D540B">
        <w:rPr>
          <w:rFonts w:ascii="Arial" w:hAnsi="Arial" w:cs="Arial"/>
          <w:bCs/>
          <w:spacing w:val="-3"/>
          <w:lang w:val="en-GB"/>
        </w:rPr>
        <w:t xml:space="preserve"> These form the bedrock of its decision. </w:t>
      </w:r>
      <w:r w:rsidR="008E4B8E">
        <w:rPr>
          <w:rFonts w:ascii="Arial" w:hAnsi="Arial" w:cs="Arial"/>
          <w:bCs/>
          <w:spacing w:val="-3"/>
          <w:lang w:val="en-GB"/>
        </w:rPr>
        <w:t xml:space="preserve"> </w:t>
      </w:r>
      <w:r w:rsidR="005B093C" w:rsidRPr="008D540B">
        <w:rPr>
          <w:rFonts w:ascii="Arial" w:hAnsi="Arial" w:cs="Arial"/>
          <w:bCs/>
          <w:spacing w:val="-3"/>
          <w:lang w:val="en-GB"/>
        </w:rPr>
        <w:t>The Tribunal has failed to make, or at least to articulate in its written reasons, sufficient findings of fact on which to base its conclusions in this case.</w:t>
      </w:r>
      <w:r w:rsidR="008E4B8E">
        <w:rPr>
          <w:rFonts w:ascii="Arial" w:hAnsi="Arial" w:cs="Arial"/>
          <w:bCs/>
          <w:spacing w:val="-3"/>
          <w:lang w:val="en-GB"/>
        </w:rPr>
        <w:t xml:space="preserve"> </w:t>
      </w:r>
      <w:r w:rsidR="005B093C" w:rsidRPr="008D540B">
        <w:rPr>
          <w:rFonts w:ascii="Arial" w:hAnsi="Arial" w:cs="Arial"/>
          <w:bCs/>
          <w:spacing w:val="-3"/>
          <w:lang w:val="en-GB"/>
        </w:rPr>
        <w:t xml:space="preserve"> In that respect it is also in error of law.</w:t>
      </w:r>
    </w:p>
    <w:p w14:paraId="1D3F7BC3" w14:textId="77777777" w:rsidR="00FD6DA2" w:rsidRPr="008D540B" w:rsidRDefault="00FD6DA2" w:rsidP="008E4B8E">
      <w:pPr>
        <w:tabs>
          <w:tab w:val="left" w:pos="510"/>
          <w:tab w:val="left" w:pos="1077"/>
          <w:tab w:val="left" w:pos="1797"/>
        </w:tabs>
        <w:suppressAutoHyphens/>
        <w:ind w:left="510" w:hanging="510"/>
        <w:jc w:val="both"/>
        <w:rPr>
          <w:rFonts w:ascii="Arial" w:hAnsi="Arial" w:cs="Arial"/>
          <w:bCs/>
          <w:spacing w:val="-3"/>
          <w:lang w:val="en-GB"/>
        </w:rPr>
      </w:pPr>
    </w:p>
    <w:p w14:paraId="277BA6C8" w14:textId="592D263C" w:rsidR="00465C9E" w:rsidRPr="008D540B" w:rsidRDefault="005B093C" w:rsidP="008E4B8E">
      <w:pPr>
        <w:numPr>
          <w:ilvl w:val="0"/>
          <w:numId w:val="3"/>
        </w:numPr>
        <w:tabs>
          <w:tab w:val="left" w:pos="510"/>
          <w:tab w:val="left" w:pos="1077"/>
          <w:tab w:val="left" w:pos="1797"/>
        </w:tabs>
        <w:suppressAutoHyphens/>
        <w:ind w:left="510" w:hanging="510"/>
        <w:jc w:val="both"/>
        <w:rPr>
          <w:rFonts w:ascii="Arial" w:hAnsi="Arial" w:cs="Arial"/>
          <w:bCs/>
          <w:spacing w:val="-3"/>
          <w:lang w:val="en-GB"/>
        </w:rPr>
      </w:pPr>
      <w:r w:rsidRPr="008D540B">
        <w:rPr>
          <w:rFonts w:ascii="Arial" w:hAnsi="Arial" w:cs="Arial"/>
          <w:bCs/>
          <w:spacing w:val="-3"/>
          <w:lang w:val="en-GB"/>
        </w:rPr>
        <w:t xml:space="preserve">This appeal has now been referred to the Commissioners for a second time and as such the original decision of the Department is of some vintage, being made in 2019. </w:t>
      </w:r>
      <w:r w:rsidR="008E4B8E">
        <w:rPr>
          <w:rFonts w:ascii="Arial" w:hAnsi="Arial" w:cs="Arial"/>
          <w:bCs/>
          <w:spacing w:val="-3"/>
          <w:lang w:val="en-GB"/>
        </w:rPr>
        <w:t xml:space="preserve"> </w:t>
      </w:r>
      <w:r w:rsidRPr="008D540B">
        <w:rPr>
          <w:rFonts w:ascii="Arial" w:hAnsi="Arial" w:cs="Arial"/>
          <w:bCs/>
          <w:spacing w:val="-3"/>
          <w:lang w:val="en-GB"/>
        </w:rPr>
        <w:t>In those circumstances, it may be that the President of OPAT may wish to consider whether the Salaried LQM should deal with the rehearing of this appeal.</w:t>
      </w:r>
      <w:r w:rsidR="008E4B8E">
        <w:rPr>
          <w:rFonts w:ascii="Arial" w:hAnsi="Arial" w:cs="Arial"/>
          <w:bCs/>
          <w:spacing w:val="-3"/>
          <w:lang w:val="en-GB"/>
        </w:rPr>
        <w:t xml:space="preserve"> </w:t>
      </w:r>
      <w:r w:rsidRPr="008D540B">
        <w:rPr>
          <w:rFonts w:ascii="Arial" w:hAnsi="Arial" w:cs="Arial"/>
          <w:bCs/>
          <w:spacing w:val="-3"/>
          <w:lang w:val="en-GB"/>
        </w:rPr>
        <w:t xml:space="preserve"> I note the Tribunal did not have the benefit of reasons being provided in the previous Commissioner’s decision as it was a “supported appeal”.</w:t>
      </w:r>
    </w:p>
    <w:p w14:paraId="761095BD" w14:textId="77777777" w:rsidR="00465C9E" w:rsidRPr="002E7E14" w:rsidRDefault="00465C9E" w:rsidP="00B564F1">
      <w:pPr>
        <w:tabs>
          <w:tab w:val="left" w:pos="510"/>
          <w:tab w:val="left" w:pos="1077"/>
          <w:tab w:val="left" w:pos="1797"/>
        </w:tabs>
        <w:suppressAutoHyphens/>
        <w:jc w:val="both"/>
        <w:rPr>
          <w:rFonts w:ascii="Arial" w:hAnsi="Arial" w:cs="Arial"/>
          <w:bCs/>
          <w:spacing w:val="-3"/>
          <w:lang w:val="en-GB"/>
        </w:rPr>
      </w:pPr>
    </w:p>
    <w:p w14:paraId="754D7B34" w14:textId="211765E3" w:rsidR="00465C9E" w:rsidRPr="008D540B" w:rsidRDefault="002E7E14" w:rsidP="00B564F1">
      <w:pPr>
        <w:tabs>
          <w:tab w:val="left" w:pos="510"/>
          <w:tab w:val="left" w:pos="1077"/>
          <w:tab w:val="left" w:pos="1797"/>
        </w:tabs>
        <w:suppressAutoHyphens/>
        <w:jc w:val="both"/>
        <w:rPr>
          <w:rFonts w:ascii="Arial" w:hAnsi="Arial" w:cs="Arial"/>
          <w:bCs/>
          <w:spacing w:val="-3"/>
          <w:lang w:val="en-GB"/>
        </w:rPr>
      </w:pPr>
      <w:r>
        <w:rPr>
          <w:rFonts w:ascii="Arial" w:hAnsi="Arial" w:cs="Arial"/>
          <w:b/>
          <w:spacing w:val="-3"/>
          <w:lang w:val="en-GB"/>
        </w:rPr>
        <w:tab/>
      </w:r>
      <w:r w:rsidR="005B093C" w:rsidRPr="008D540B">
        <w:rPr>
          <w:rFonts w:ascii="Arial" w:hAnsi="Arial" w:cs="Arial"/>
          <w:b/>
          <w:spacing w:val="-3"/>
          <w:lang w:val="en-GB"/>
        </w:rPr>
        <w:t>D</w:t>
      </w:r>
      <w:r w:rsidR="00295422" w:rsidRPr="008D540B">
        <w:rPr>
          <w:rFonts w:ascii="Arial" w:hAnsi="Arial" w:cs="Arial"/>
          <w:b/>
          <w:spacing w:val="-3"/>
          <w:lang w:val="en-GB"/>
        </w:rPr>
        <w:t>isposal</w:t>
      </w:r>
    </w:p>
    <w:p w14:paraId="387C6A5C" w14:textId="77777777" w:rsidR="00465C9E" w:rsidRPr="008D540B" w:rsidRDefault="00465C9E" w:rsidP="00B564F1">
      <w:pPr>
        <w:pStyle w:val="ListParagraph"/>
        <w:tabs>
          <w:tab w:val="left" w:pos="510"/>
          <w:tab w:val="left" w:pos="1077"/>
          <w:tab w:val="left" w:pos="1797"/>
        </w:tabs>
        <w:ind w:left="0"/>
        <w:rPr>
          <w:rFonts w:ascii="Arial" w:hAnsi="Arial" w:cs="Arial"/>
          <w:spacing w:val="-3"/>
          <w:lang w:val="en-GB"/>
        </w:rPr>
      </w:pPr>
    </w:p>
    <w:p w14:paraId="180917A0" w14:textId="29D79674" w:rsidR="00295422" w:rsidRPr="008D540B" w:rsidRDefault="00295422" w:rsidP="002E7E14">
      <w:pPr>
        <w:numPr>
          <w:ilvl w:val="0"/>
          <w:numId w:val="3"/>
        </w:numPr>
        <w:tabs>
          <w:tab w:val="left" w:pos="510"/>
          <w:tab w:val="left" w:pos="1077"/>
          <w:tab w:val="left" w:pos="1797"/>
        </w:tabs>
        <w:suppressAutoHyphens/>
        <w:ind w:left="510" w:hanging="510"/>
        <w:jc w:val="both"/>
        <w:rPr>
          <w:rFonts w:ascii="Arial" w:hAnsi="Arial" w:cs="Arial"/>
          <w:bCs/>
          <w:spacing w:val="-3"/>
          <w:lang w:val="en-GB"/>
        </w:rPr>
      </w:pPr>
      <w:r w:rsidRPr="008D540B">
        <w:rPr>
          <w:rFonts w:ascii="Arial" w:hAnsi="Arial" w:cs="Arial"/>
          <w:spacing w:val="-3"/>
          <w:lang w:val="en-GB"/>
        </w:rPr>
        <w:t>The most expeditious method of disposal of this appeal is by the application of Article 15(7) of the Social Security (Northern Ireland) Order 1998.</w:t>
      </w:r>
    </w:p>
    <w:p w14:paraId="2FDC248D" w14:textId="78507868" w:rsidR="001161A2" w:rsidRPr="008D540B" w:rsidRDefault="001D1DFB" w:rsidP="00B564F1">
      <w:pPr>
        <w:widowControl/>
        <w:suppressAutoHyphens/>
        <w:autoSpaceDE/>
        <w:adjustRightInd/>
        <w:rPr>
          <w:rFonts w:ascii="Arial" w:eastAsia="Aptos" w:hAnsi="Arial" w:cs="Arial"/>
          <w:spacing w:val="-3"/>
          <w:kern w:val="2"/>
          <w:lang w:val="en-GB"/>
        </w:rPr>
      </w:pPr>
      <w:r w:rsidRPr="008D540B">
        <w:rPr>
          <w:rFonts w:ascii="Arial" w:hAnsi="Arial" w:cs="Arial"/>
          <w:noProof/>
        </w:rPr>
        <w:drawing>
          <wp:anchor distT="0" distB="0" distL="114300" distR="114300" simplePos="0" relativeHeight="251658240" behindDoc="1" locked="0" layoutInCell="1" allowOverlap="1" wp14:anchorId="24626F73" wp14:editId="5F8F58F1">
            <wp:simplePos x="0" y="0"/>
            <wp:positionH relativeFrom="column">
              <wp:posOffset>776605</wp:posOffset>
            </wp:positionH>
            <wp:positionV relativeFrom="paragraph">
              <wp:posOffset>70485</wp:posOffset>
            </wp:positionV>
            <wp:extent cx="1693545" cy="461010"/>
            <wp:effectExtent l="0" t="0" r="1905" b="0"/>
            <wp:wrapThrough wrapText="bothSides">
              <wp:wrapPolygon edited="0">
                <wp:start x="0" y="0"/>
                <wp:lineTo x="0" y="20529"/>
                <wp:lineTo x="21381" y="20529"/>
                <wp:lineTo x="21381" y="0"/>
                <wp:lineTo x="0" y="0"/>
              </wp:wrapPolygon>
            </wp:wrapThrough>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3545" cy="461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6F4901" w14:textId="79C8CF8D" w:rsidR="00465C9E" w:rsidRPr="008D540B" w:rsidRDefault="00465C9E" w:rsidP="00B564F1">
      <w:pPr>
        <w:widowControl/>
        <w:suppressAutoHyphens/>
        <w:autoSpaceDE/>
        <w:adjustRightInd/>
        <w:rPr>
          <w:rFonts w:ascii="Arial" w:eastAsia="Aptos" w:hAnsi="Arial" w:cs="Arial"/>
          <w:spacing w:val="-3"/>
          <w:kern w:val="2"/>
          <w:lang w:val="en-GB"/>
        </w:rPr>
      </w:pPr>
    </w:p>
    <w:p w14:paraId="4950923D" w14:textId="0070F0E1" w:rsidR="00465C9E" w:rsidRPr="008D540B" w:rsidRDefault="00465C9E" w:rsidP="00B564F1">
      <w:pPr>
        <w:widowControl/>
        <w:suppressAutoHyphens/>
        <w:autoSpaceDE/>
        <w:adjustRightInd/>
        <w:rPr>
          <w:rFonts w:ascii="Arial" w:eastAsia="Aptos" w:hAnsi="Arial" w:cs="Arial"/>
          <w:spacing w:val="-3"/>
          <w:kern w:val="2"/>
          <w:lang w:val="en-GB"/>
        </w:rPr>
      </w:pPr>
    </w:p>
    <w:p w14:paraId="12D162CA" w14:textId="29222ED1" w:rsidR="001161A2" w:rsidRDefault="001161A2" w:rsidP="00B564F1">
      <w:pPr>
        <w:widowControl/>
        <w:suppressAutoHyphens/>
        <w:autoSpaceDE/>
        <w:adjustRightInd/>
        <w:rPr>
          <w:rFonts w:ascii="Arial" w:eastAsia="Aptos" w:hAnsi="Arial" w:cs="Arial"/>
          <w:spacing w:val="-3"/>
          <w:kern w:val="2"/>
          <w:lang w:val="en-GB"/>
        </w:rPr>
      </w:pPr>
      <w:r w:rsidRPr="008D540B">
        <w:rPr>
          <w:rFonts w:ascii="Arial" w:eastAsia="Aptos" w:hAnsi="Arial" w:cs="Arial"/>
          <w:spacing w:val="-3"/>
          <w:kern w:val="2"/>
          <w:lang w:val="en-GB"/>
        </w:rPr>
        <w:t>(Signature):</w:t>
      </w:r>
      <w:r w:rsidR="001D1DFB">
        <w:rPr>
          <w:rFonts w:ascii="Arial" w:eastAsia="Aptos" w:hAnsi="Arial" w:cs="Arial"/>
          <w:spacing w:val="-3"/>
          <w:kern w:val="2"/>
          <w:lang w:val="en-GB"/>
        </w:rPr>
        <w:t xml:space="preserve">  </w:t>
      </w:r>
      <w:r w:rsidR="00EB7C04" w:rsidRPr="001D1DFB">
        <w:rPr>
          <w:rFonts w:ascii="Arial" w:eastAsia="Aptos" w:hAnsi="Arial" w:cs="Arial"/>
          <w:spacing w:val="-3"/>
          <w:kern w:val="2"/>
          <w:lang w:val="en-GB"/>
        </w:rPr>
        <w:t>E FITZPATRICK</w:t>
      </w:r>
    </w:p>
    <w:p w14:paraId="5F33929A" w14:textId="77777777" w:rsidR="001D1DFB" w:rsidRPr="001D1DFB" w:rsidRDefault="001D1DFB" w:rsidP="00B564F1">
      <w:pPr>
        <w:widowControl/>
        <w:suppressAutoHyphens/>
        <w:autoSpaceDE/>
        <w:adjustRightInd/>
        <w:rPr>
          <w:rFonts w:ascii="Arial" w:eastAsia="Aptos" w:hAnsi="Arial" w:cs="Arial"/>
          <w:spacing w:val="-3"/>
          <w:kern w:val="2"/>
          <w:lang w:val="en-GB"/>
        </w:rPr>
      </w:pPr>
    </w:p>
    <w:p w14:paraId="05C7AC90" w14:textId="677D8EEB" w:rsidR="001161A2" w:rsidRPr="001D1DFB" w:rsidRDefault="001161A2" w:rsidP="00B564F1">
      <w:pPr>
        <w:widowControl/>
        <w:suppressAutoHyphens/>
        <w:autoSpaceDE/>
        <w:adjustRightInd/>
        <w:rPr>
          <w:rFonts w:ascii="Arial" w:eastAsia="Aptos" w:hAnsi="Arial" w:cs="Arial"/>
          <w:spacing w:val="-3"/>
          <w:kern w:val="2"/>
          <w:lang w:val="en-GB"/>
        </w:rPr>
      </w:pPr>
      <w:r w:rsidRPr="001D1DFB">
        <w:rPr>
          <w:rFonts w:ascii="Arial" w:eastAsia="Aptos" w:hAnsi="Arial" w:cs="Arial"/>
          <w:spacing w:val="-3"/>
          <w:kern w:val="2"/>
          <w:lang w:val="en-GB"/>
        </w:rPr>
        <w:t>CHIEF COMMISSIONER</w:t>
      </w:r>
    </w:p>
    <w:p w14:paraId="5833C73C" w14:textId="77777777" w:rsidR="00465C9E" w:rsidRDefault="00465C9E" w:rsidP="00B564F1">
      <w:pPr>
        <w:widowControl/>
        <w:suppressAutoHyphens/>
        <w:autoSpaceDE/>
        <w:adjustRightInd/>
        <w:rPr>
          <w:rFonts w:ascii="Arial" w:eastAsia="Aptos" w:hAnsi="Arial" w:cs="Arial"/>
          <w:spacing w:val="-3"/>
          <w:kern w:val="2"/>
          <w:lang w:val="en-GB"/>
        </w:rPr>
      </w:pPr>
    </w:p>
    <w:p w14:paraId="241972CE" w14:textId="77777777" w:rsidR="001D1DFB" w:rsidRDefault="001D1DFB" w:rsidP="00B564F1">
      <w:pPr>
        <w:widowControl/>
        <w:suppressAutoHyphens/>
        <w:autoSpaceDE/>
        <w:adjustRightInd/>
        <w:rPr>
          <w:rFonts w:ascii="Arial" w:eastAsia="Aptos" w:hAnsi="Arial" w:cs="Arial"/>
          <w:spacing w:val="-3"/>
          <w:kern w:val="2"/>
          <w:lang w:val="en-GB"/>
        </w:rPr>
      </w:pPr>
    </w:p>
    <w:p w14:paraId="23D6B70B" w14:textId="77777777" w:rsidR="001D1DFB" w:rsidRPr="001D1DFB" w:rsidRDefault="001D1DFB" w:rsidP="00B564F1">
      <w:pPr>
        <w:widowControl/>
        <w:suppressAutoHyphens/>
        <w:autoSpaceDE/>
        <w:adjustRightInd/>
        <w:rPr>
          <w:rFonts w:ascii="Arial" w:eastAsia="Aptos" w:hAnsi="Arial" w:cs="Arial"/>
          <w:spacing w:val="-3"/>
          <w:kern w:val="2"/>
          <w:lang w:val="en-GB"/>
        </w:rPr>
      </w:pPr>
    </w:p>
    <w:p w14:paraId="556F281B" w14:textId="0ED0C59F" w:rsidR="00CE17C8" w:rsidRPr="008D540B" w:rsidRDefault="00F37BC1" w:rsidP="00B564F1">
      <w:pPr>
        <w:widowControl/>
        <w:suppressAutoHyphens/>
        <w:autoSpaceDE/>
        <w:autoSpaceDN/>
        <w:adjustRightInd/>
        <w:rPr>
          <w:rFonts w:ascii="Arial" w:hAnsi="Arial" w:cs="Arial"/>
          <w:spacing w:val="-3"/>
          <w:lang w:val="en-GB"/>
        </w:rPr>
      </w:pPr>
      <w:r w:rsidRPr="008D540B">
        <w:rPr>
          <w:rFonts w:ascii="Arial" w:eastAsia="Aptos" w:hAnsi="Arial" w:cs="Arial"/>
          <w:spacing w:val="-3"/>
          <w:kern w:val="2"/>
          <w:lang w:val="en-GB"/>
        </w:rPr>
        <w:t>14 September 2026</w:t>
      </w:r>
    </w:p>
    <w:sectPr w:rsidR="00CE17C8" w:rsidRPr="008D540B" w:rsidSect="008D540B">
      <w:footerReference w:type="default" r:id="rId9"/>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F9B1" w14:textId="77777777" w:rsidR="00B9097C" w:rsidRDefault="00B9097C" w:rsidP="00313561">
      <w:r>
        <w:separator/>
      </w:r>
    </w:p>
  </w:endnote>
  <w:endnote w:type="continuationSeparator" w:id="0">
    <w:p w14:paraId="3C82D2D6" w14:textId="77777777" w:rsidR="00B9097C" w:rsidRDefault="00B9097C" w:rsidP="0031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7128" w14:textId="6777C1C2" w:rsidR="00313561" w:rsidRPr="00AE7C08" w:rsidRDefault="00313561" w:rsidP="00AE7C08">
    <w:pPr>
      <w:pStyle w:val="Footer"/>
      <w:jc w:val="center"/>
      <w:rPr>
        <w:rFonts w:ascii="Arial" w:hAnsi="Arial" w:cs="Arial"/>
      </w:rPr>
    </w:pPr>
    <w:r w:rsidRPr="00AE7C08">
      <w:rPr>
        <w:rFonts w:ascii="Arial" w:hAnsi="Arial" w:cs="Arial"/>
      </w:rPr>
      <w:fldChar w:fldCharType="begin"/>
    </w:r>
    <w:r w:rsidRPr="00AE7C08">
      <w:rPr>
        <w:rFonts w:ascii="Arial" w:hAnsi="Arial" w:cs="Arial"/>
      </w:rPr>
      <w:instrText xml:space="preserve"> PAGE   \* MERGEFORMAT </w:instrText>
    </w:r>
    <w:r w:rsidRPr="00AE7C08">
      <w:rPr>
        <w:rFonts w:ascii="Arial" w:hAnsi="Arial" w:cs="Arial"/>
      </w:rPr>
      <w:fldChar w:fldCharType="separate"/>
    </w:r>
    <w:r w:rsidRPr="00AE7C08">
      <w:rPr>
        <w:rFonts w:ascii="Arial" w:hAnsi="Arial" w:cs="Arial"/>
        <w:noProof/>
      </w:rPr>
      <w:t>2</w:t>
    </w:r>
    <w:r w:rsidRPr="00AE7C08">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70A7B" w14:textId="77777777" w:rsidR="00B9097C" w:rsidRDefault="00B9097C" w:rsidP="00313561">
      <w:r>
        <w:separator/>
      </w:r>
    </w:p>
  </w:footnote>
  <w:footnote w:type="continuationSeparator" w:id="0">
    <w:p w14:paraId="5CE4C0EC" w14:textId="77777777" w:rsidR="00B9097C" w:rsidRDefault="00B9097C" w:rsidP="00313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7885"/>
    <w:multiLevelType w:val="hybridMultilevel"/>
    <w:tmpl w:val="C5E8E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D14264"/>
    <w:multiLevelType w:val="hybridMultilevel"/>
    <w:tmpl w:val="1C6E11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86666C"/>
    <w:multiLevelType w:val="hybridMultilevel"/>
    <w:tmpl w:val="E83E28FE"/>
    <w:lvl w:ilvl="0" w:tplc="CBECD07E">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48F82809"/>
    <w:multiLevelType w:val="hybridMultilevel"/>
    <w:tmpl w:val="C470AA72"/>
    <w:lvl w:ilvl="0" w:tplc="932A1D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30079475">
    <w:abstractNumId w:val="2"/>
  </w:num>
  <w:num w:numId="2" w16cid:durableId="1254046932">
    <w:abstractNumId w:val="3"/>
  </w:num>
  <w:num w:numId="3" w16cid:durableId="1203521694">
    <w:abstractNumId w:val="1"/>
  </w:num>
  <w:num w:numId="4" w16cid:durableId="10684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C8"/>
    <w:rsid w:val="000066A3"/>
    <w:rsid w:val="0001109E"/>
    <w:rsid w:val="00037DC0"/>
    <w:rsid w:val="00062443"/>
    <w:rsid w:val="0008015A"/>
    <w:rsid w:val="00096BAE"/>
    <w:rsid w:val="000B0C69"/>
    <w:rsid w:val="000C4420"/>
    <w:rsid w:val="000E1078"/>
    <w:rsid w:val="000F0B3D"/>
    <w:rsid w:val="001161A2"/>
    <w:rsid w:val="00123222"/>
    <w:rsid w:val="001B4C64"/>
    <w:rsid w:val="001D1DFB"/>
    <w:rsid w:val="00235454"/>
    <w:rsid w:val="00237E07"/>
    <w:rsid w:val="00295422"/>
    <w:rsid w:val="00295FB4"/>
    <w:rsid w:val="002B7B95"/>
    <w:rsid w:val="002D0AE4"/>
    <w:rsid w:val="002E382A"/>
    <w:rsid w:val="002E7E14"/>
    <w:rsid w:val="002F1113"/>
    <w:rsid w:val="00313561"/>
    <w:rsid w:val="00352664"/>
    <w:rsid w:val="00361A87"/>
    <w:rsid w:val="00362722"/>
    <w:rsid w:val="00364345"/>
    <w:rsid w:val="003710CF"/>
    <w:rsid w:val="00383391"/>
    <w:rsid w:val="00386AFC"/>
    <w:rsid w:val="0039313A"/>
    <w:rsid w:val="00393CDD"/>
    <w:rsid w:val="003A3508"/>
    <w:rsid w:val="003A4A72"/>
    <w:rsid w:val="003E2ED7"/>
    <w:rsid w:val="003F229F"/>
    <w:rsid w:val="003F7863"/>
    <w:rsid w:val="004057E2"/>
    <w:rsid w:val="00437DF8"/>
    <w:rsid w:val="0045769A"/>
    <w:rsid w:val="00465C9E"/>
    <w:rsid w:val="00470853"/>
    <w:rsid w:val="004715AA"/>
    <w:rsid w:val="004A6B5A"/>
    <w:rsid w:val="004D1A83"/>
    <w:rsid w:val="00511F2D"/>
    <w:rsid w:val="0053251A"/>
    <w:rsid w:val="005378D6"/>
    <w:rsid w:val="00554AA6"/>
    <w:rsid w:val="00562DF8"/>
    <w:rsid w:val="00566076"/>
    <w:rsid w:val="0058467E"/>
    <w:rsid w:val="005956B1"/>
    <w:rsid w:val="00597227"/>
    <w:rsid w:val="005A10CA"/>
    <w:rsid w:val="005B093C"/>
    <w:rsid w:val="005B2A4A"/>
    <w:rsid w:val="0062731E"/>
    <w:rsid w:val="006350B4"/>
    <w:rsid w:val="006D521F"/>
    <w:rsid w:val="006F22AC"/>
    <w:rsid w:val="00706AEF"/>
    <w:rsid w:val="00707BE9"/>
    <w:rsid w:val="00710A5E"/>
    <w:rsid w:val="00716D6C"/>
    <w:rsid w:val="007170F2"/>
    <w:rsid w:val="00741091"/>
    <w:rsid w:val="007514B1"/>
    <w:rsid w:val="007542D2"/>
    <w:rsid w:val="00761F64"/>
    <w:rsid w:val="00764632"/>
    <w:rsid w:val="007703A1"/>
    <w:rsid w:val="00795967"/>
    <w:rsid w:val="007A0701"/>
    <w:rsid w:val="007A1A66"/>
    <w:rsid w:val="007A2ED2"/>
    <w:rsid w:val="00831336"/>
    <w:rsid w:val="0086248E"/>
    <w:rsid w:val="008826D8"/>
    <w:rsid w:val="008B19EC"/>
    <w:rsid w:val="008D1CE5"/>
    <w:rsid w:val="008D540B"/>
    <w:rsid w:val="008E4B8E"/>
    <w:rsid w:val="00914A94"/>
    <w:rsid w:val="00922D87"/>
    <w:rsid w:val="00933AB0"/>
    <w:rsid w:val="00933E67"/>
    <w:rsid w:val="00986AC6"/>
    <w:rsid w:val="0099564E"/>
    <w:rsid w:val="009A62ED"/>
    <w:rsid w:val="009B03E7"/>
    <w:rsid w:val="009D59E3"/>
    <w:rsid w:val="009F07AF"/>
    <w:rsid w:val="00A20C70"/>
    <w:rsid w:val="00A500C3"/>
    <w:rsid w:val="00A57626"/>
    <w:rsid w:val="00A717E3"/>
    <w:rsid w:val="00A86F0B"/>
    <w:rsid w:val="00AA5083"/>
    <w:rsid w:val="00AC34D1"/>
    <w:rsid w:val="00AE39DC"/>
    <w:rsid w:val="00AE7C08"/>
    <w:rsid w:val="00B14D96"/>
    <w:rsid w:val="00B35726"/>
    <w:rsid w:val="00B41787"/>
    <w:rsid w:val="00B45D27"/>
    <w:rsid w:val="00B564F1"/>
    <w:rsid w:val="00B76AE2"/>
    <w:rsid w:val="00B9097C"/>
    <w:rsid w:val="00B96FCF"/>
    <w:rsid w:val="00BA6514"/>
    <w:rsid w:val="00BB6B57"/>
    <w:rsid w:val="00BE281C"/>
    <w:rsid w:val="00C14E62"/>
    <w:rsid w:val="00C161EE"/>
    <w:rsid w:val="00C35143"/>
    <w:rsid w:val="00C35669"/>
    <w:rsid w:val="00C42A07"/>
    <w:rsid w:val="00C43C24"/>
    <w:rsid w:val="00C4577F"/>
    <w:rsid w:val="00C4651B"/>
    <w:rsid w:val="00C66266"/>
    <w:rsid w:val="00CE0F34"/>
    <w:rsid w:val="00CE17C8"/>
    <w:rsid w:val="00CF76C9"/>
    <w:rsid w:val="00D01927"/>
    <w:rsid w:val="00D1259E"/>
    <w:rsid w:val="00D17193"/>
    <w:rsid w:val="00D77EB9"/>
    <w:rsid w:val="00D92BE7"/>
    <w:rsid w:val="00DB12FE"/>
    <w:rsid w:val="00DB37A3"/>
    <w:rsid w:val="00DB3A75"/>
    <w:rsid w:val="00DB6217"/>
    <w:rsid w:val="00E327D4"/>
    <w:rsid w:val="00E76B08"/>
    <w:rsid w:val="00E9176D"/>
    <w:rsid w:val="00EB0889"/>
    <w:rsid w:val="00EB7C04"/>
    <w:rsid w:val="00EC6698"/>
    <w:rsid w:val="00F13349"/>
    <w:rsid w:val="00F26ED9"/>
    <w:rsid w:val="00F37BC1"/>
    <w:rsid w:val="00F563D2"/>
    <w:rsid w:val="00F747CA"/>
    <w:rsid w:val="00F758BD"/>
    <w:rsid w:val="00F94DED"/>
    <w:rsid w:val="00FA0FEE"/>
    <w:rsid w:val="00FC2750"/>
    <w:rsid w:val="00FD3645"/>
    <w:rsid w:val="00FD6DA2"/>
    <w:rsid w:val="00FE41C5"/>
    <w:rsid w:val="00FF1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A7F8C"/>
  <w15:chartTrackingRefBased/>
  <w15:docId w15:val="{D2255420-F21E-4710-B24B-CCE96D720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7C8"/>
    <w:pPr>
      <w:widowControl w:val="0"/>
      <w:autoSpaceDE w:val="0"/>
      <w:autoSpaceDN w:val="0"/>
      <w:adjustRightInd w:val="0"/>
    </w:pPr>
    <w:rPr>
      <w:rFonts w:ascii="Courier" w:hAnsi="Courie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E17C8"/>
    <w:pPr>
      <w:tabs>
        <w:tab w:val="center" w:pos="4513"/>
      </w:tabs>
      <w:suppressAutoHyphens/>
      <w:spacing w:line="240" w:lineRule="atLeast"/>
      <w:ind w:left="426" w:hanging="284"/>
      <w:jc w:val="both"/>
    </w:pPr>
    <w:rPr>
      <w:rFonts w:ascii="Times New Roman" w:hAnsi="Times New Roman"/>
      <w:spacing w:val="-3"/>
      <w:lang w:val="en-GB"/>
    </w:rPr>
  </w:style>
  <w:style w:type="paragraph" w:styleId="Header">
    <w:name w:val="header"/>
    <w:basedOn w:val="Normal"/>
    <w:link w:val="HeaderChar"/>
    <w:rsid w:val="00313561"/>
    <w:pPr>
      <w:tabs>
        <w:tab w:val="center" w:pos="4513"/>
        <w:tab w:val="right" w:pos="9026"/>
      </w:tabs>
    </w:pPr>
  </w:style>
  <w:style w:type="character" w:customStyle="1" w:styleId="HeaderChar">
    <w:name w:val="Header Char"/>
    <w:link w:val="Header"/>
    <w:rsid w:val="00313561"/>
    <w:rPr>
      <w:rFonts w:ascii="Courier" w:hAnsi="Courier"/>
      <w:sz w:val="24"/>
      <w:szCs w:val="24"/>
      <w:lang w:val="en-US" w:eastAsia="en-US"/>
    </w:rPr>
  </w:style>
  <w:style w:type="paragraph" w:styleId="Footer">
    <w:name w:val="footer"/>
    <w:basedOn w:val="Normal"/>
    <w:link w:val="FooterChar"/>
    <w:uiPriority w:val="99"/>
    <w:rsid w:val="00313561"/>
    <w:pPr>
      <w:tabs>
        <w:tab w:val="center" w:pos="4513"/>
        <w:tab w:val="right" w:pos="9026"/>
      </w:tabs>
    </w:pPr>
  </w:style>
  <w:style w:type="character" w:customStyle="1" w:styleId="FooterChar">
    <w:name w:val="Footer Char"/>
    <w:link w:val="Footer"/>
    <w:uiPriority w:val="99"/>
    <w:rsid w:val="00313561"/>
    <w:rPr>
      <w:rFonts w:ascii="Courier" w:hAnsi="Courier"/>
      <w:sz w:val="24"/>
      <w:szCs w:val="24"/>
      <w:lang w:val="en-US" w:eastAsia="en-US"/>
    </w:rPr>
  </w:style>
  <w:style w:type="paragraph" w:styleId="ListParagraph">
    <w:name w:val="List Paragraph"/>
    <w:basedOn w:val="Normal"/>
    <w:uiPriority w:val="34"/>
    <w:qFormat/>
    <w:rsid w:val="003135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2034">
      <w:bodyDiv w:val="1"/>
      <w:marLeft w:val="0"/>
      <w:marRight w:val="0"/>
      <w:marTop w:val="0"/>
      <w:marBottom w:val="0"/>
      <w:divBdr>
        <w:top w:val="none" w:sz="0" w:space="0" w:color="auto"/>
        <w:left w:val="none" w:sz="0" w:space="0" w:color="auto"/>
        <w:bottom w:val="none" w:sz="0" w:space="0" w:color="auto"/>
        <w:right w:val="none" w:sz="0" w:space="0" w:color="auto"/>
      </w:divBdr>
    </w:div>
    <w:div w:id="14212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FF8D-BA16-4160-BCFC-E57CBD717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C9/26-27(PIP)</vt:lpstr>
    </vt:vector>
  </TitlesOfParts>
  <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C9/26-27(PIP)</dc:title>
  <dc:subject/>
  <dc:creator>Bowman, Marie</dc:creator>
  <cp:keywords/>
  <dc:description/>
  <cp:lastModifiedBy>Crowther, Laura</cp:lastModifiedBy>
  <cp:revision>2</cp:revision>
  <cp:lastPrinted>2026-09-13T13:59:00Z</cp:lastPrinted>
  <dcterms:created xsi:type="dcterms:W3CDTF">2026-09-16T07:01:00Z</dcterms:created>
  <dcterms:modified xsi:type="dcterms:W3CDTF">2026-09-16T07:01:00Z</dcterms:modified>
</cp:coreProperties>
</file>