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0A4" w:rsidRPr="00C357A2" w:rsidRDefault="00E6589B" w:rsidP="00E6589B">
      <w:pPr>
        <w:jc w:val="right"/>
        <w:rPr>
          <w:rFonts w:ascii="Arial" w:hAnsi="Arial" w:cs="Arial"/>
          <w:sz w:val="24"/>
          <w:szCs w:val="24"/>
        </w:rPr>
      </w:pPr>
      <w:r w:rsidRPr="00C357A2">
        <w:rPr>
          <w:rFonts w:ascii="Arial" w:hAnsi="Arial" w:cs="Arial"/>
          <w:sz w:val="24"/>
          <w:szCs w:val="24"/>
        </w:rPr>
        <w:t>SG-v-Department for Communities (DLA) [2016] NICom 64</w:t>
      </w:r>
    </w:p>
    <w:p w:rsidR="00E6589B" w:rsidRPr="00C357A2" w:rsidRDefault="00E6589B" w:rsidP="00E6589B">
      <w:pPr>
        <w:jc w:val="right"/>
        <w:rPr>
          <w:rFonts w:ascii="Arial" w:hAnsi="Arial" w:cs="Arial"/>
          <w:sz w:val="24"/>
          <w:szCs w:val="24"/>
        </w:rPr>
      </w:pPr>
    </w:p>
    <w:p w:rsidR="00E6589B" w:rsidRPr="00C357A2" w:rsidRDefault="00E6589B" w:rsidP="00C357A2">
      <w:pPr>
        <w:jc w:val="right"/>
        <w:rPr>
          <w:rFonts w:ascii="Arial" w:hAnsi="Arial" w:cs="Arial"/>
          <w:sz w:val="24"/>
          <w:szCs w:val="24"/>
        </w:rPr>
      </w:pPr>
      <w:r w:rsidRPr="00C357A2">
        <w:rPr>
          <w:rFonts w:ascii="Arial" w:hAnsi="Arial" w:cs="Arial"/>
          <w:sz w:val="24"/>
          <w:szCs w:val="24"/>
        </w:rPr>
        <w:t xml:space="preserve">Decision No: </w:t>
      </w:r>
      <w:r w:rsidR="006A6741">
        <w:rPr>
          <w:rFonts w:ascii="Arial" w:hAnsi="Arial" w:cs="Arial"/>
          <w:sz w:val="24"/>
          <w:szCs w:val="24"/>
        </w:rPr>
        <w:t xml:space="preserve"> </w:t>
      </w:r>
      <w:r w:rsidRPr="00C357A2">
        <w:rPr>
          <w:rFonts w:ascii="Arial" w:hAnsi="Arial" w:cs="Arial"/>
          <w:sz w:val="24"/>
          <w:szCs w:val="24"/>
        </w:rPr>
        <w:t>C19/16-17(DLA)</w:t>
      </w:r>
    </w:p>
    <w:p w:rsidR="00E6589B" w:rsidRPr="00C357A2" w:rsidRDefault="00E6589B" w:rsidP="00E6589B">
      <w:pPr>
        <w:rPr>
          <w:rFonts w:ascii="Arial" w:hAnsi="Arial" w:cs="Arial"/>
          <w:sz w:val="24"/>
          <w:szCs w:val="24"/>
        </w:rPr>
      </w:pPr>
    </w:p>
    <w:p w:rsidR="00C357A2" w:rsidRPr="00C357A2" w:rsidRDefault="00C357A2" w:rsidP="00E6589B">
      <w:pPr>
        <w:rPr>
          <w:rFonts w:ascii="Arial" w:hAnsi="Arial" w:cs="Arial"/>
          <w:sz w:val="24"/>
          <w:szCs w:val="24"/>
        </w:rPr>
      </w:pPr>
    </w:p>
    <w:p w:rsidR="00C357A2" w:rsidRPr="00C357A2" w:rsidRDefault="00C357A2" w:rsidP="00E6589B">
      <w:pPr>
        <w:rPr>
          <w:rFonts w:ascii="Arial" w:hAnsi="Arial" w:cs="Arial"/>
          <w:sz w:val="24"/>
          <w:szCs w:val="24"/>
        </w:rPr>
      </w:pPr>
    </w:p>
    <w:p w:rsidR="00E6589B" w:rsidRPr="00C357A2" w:rsidRDefault="00E6589B" w:rsidP="00E6589B">
      <w:pPr>
        <w:rPr>
          <w:rFonts w:ascii="Arial" w:hAnsi="Arial" w:cs="Arial"/>
          <w:sz w:val="24"/>
          <w:szCs w:val="24"/>
        </w:rPr>
      </w:pPr>
    </w:p>
    <w:p w:rsidR="00E6589B" w:rsidRPr="00C357A2" w:rsidRDefault="00E6589B" w:rsidP="00C357A2">
      <w:pPr>
        <w:suppressAutoHyphens/>
        <w:spacing w:line="240" w:lineRule="atLeast"/>
        <w:jc w:val="center"/>
        <w:rPr>
          <w:rFonts w:ascii="Arial" w:hAnsi="Arial" w:cs="Arial"/>
          <w:b/>
          <w:bCs/>
          <w:spacing w:val="-3"/>
          <w:sz w:val="24"/>
          <w:szCs w:val="24"/>
        </w:rPr>
      </w:pPr>
      <w:r w:rsidRPr="00C357A2">
        <w:rPr>
          <w:rFonts w:ascii="Arial" w:hAnsi="Arial" w:cs="Arial"/>
          <w:b/>
          <w:bCs/>
          <w:spacing w:val="-3"/>
          <w:sz w:val="24"/>
          <w:szCs w:val="24"/>
        </w:rPr>
        <w:t>SOCIAL SECURITY ADMINISTRATION (</w:t>
      </w:r>
      <w:smartTag w:uri="urn:schemas-microsoft-com:office:smarttags" w:element="country-region">
        <w:smartTag w:uri="urn:schemas-microsoft-com:office:smarttags" w:element="place">
          <w:r w:rsidRPr="00C357A2">
            <w:rPr>
              <w:rFonts w:ascii="Arial" w:hAnsi="Arial" w:cs="Arial"/>
              <w:b/>
              <w:bCs/>
              <w:spacing w:val="-3"/>
              <w:sz w:val="24"/>
              <w:szCs w:val="24"/>
            </w:rPr>
            <w:t>NORTHERN IRELAND</w:t>
          </w:r>
        </w:smartTag>
      </w:smartTag>
      <w:r w:rsidRPr="00C357A2">
        <w:rPr>
          <w:rFonts w:ascii="Arial" w:hAnsi="Arial" w:cs="Arial"/>
          <w:b/>
          <w:bCs/>
          <w:spacing w:val="-3"/>
          <w:sz w:val="24"/>
          <w:szCs w:val="24"/>
        </w:rPr>
        <w:t>) ACT 1992</w:t>
      </w:r>
    </w:p>
    <w:p w:rsidR="00E6589B" w:rsidRPr="00C357A2" w:rsidRDefault="00E6589B" w:rsidP="00C357A2">
      <w:pPr>
        <w:suppressAutoHyphens/>
        <w:spacing w:line="240" w:lineRule="atLeast"/>
        <w:jc w:val="center"/>
        <w:rPr>
          <w:rFonts w:ascii="Arial" w:hAnsi="Arial" w:cs="Arial"/>
          <w:b/>
          <w:bCs/>
          <w:spacing w:val="-3"/>
          <w:sz w:val="24"/>
          <w:szCs w:val="24"/>
        </w:rPr>
      </w:pPr>
    </w:p>
    <w:p w:rsidR="00E6589B" w:rsidRPr="00C357A2" w:rsidRDefault="00E6589B" w:rsidP="00C357A2">
      <w:pPr>
        <w:suppressAutoHyphens/>
        <w:spacing w:line="240" w:lineRule="atLeast"/>
        <w:jc w:val="center"/>
        <w:rPr>
          <w:rFonts w:ascii="Arial" w:hAnsi="Arial" w:cs="Arial"/>
          <w:b/>
          <w:bCs/>
          <w:spacing w:val="-3"/>
          <w:sz w:val="24"/>
          <w:szCs w:val="24"/>
        </w:rPr>
      </w:pPr>
      <w:r w:rsidRPr="00C357A2">
        <w:rPr>
          <w:rFonts w:ascii="Arial" w:hAnsi="Arial" w:cs="Arial"/>
          <w:b/>
          <w:bCs/>
          <w:spacing w:val="-3"/>
          <w:sz w:val="24"/>
          <w:szCs w:val="24"/>
        </w:rPr>
        <w:t>SOCIAL SECURITY (</w:t>
      </w:r>
      <w:smartTag w:uri="urn:schemas-microsoft-com:office:smarttags" w:element="country-region">
        <w:smartTag w:uri="urn:schemas-microsoft-com:office:smarttags" w:element="place">
          <w:r w:rsidRPr="00C357A2">
            <w:rPr>
              <w:rFonts w:ascii="Arial" w:hAnsi="Arial" w:cs="Arial"/>
              <w:b/>
              <w:bCs/>
              <w:spacing w:val="-3"/>
              <w:sz w:val="24"/>
              <w:szCs w:val="24"/>
            </w:rPr>
            <w:t>NORTHERN IRELAND</w:t>
          </w:r>
        </w:smartTag>
      </w:smartTag>
      <w:r w:rsidRPr="00C357A2">
        <w:rPr>
          <w:rFonts w:ascii="Arial" w:hAnsi="Arial" w:cs="Arial"/>
          <w:b/>
          <w:bCs/>
          <w:spacing w:val="-3"/>
          <w:sz w:val="24"/>
          <w:szCs w:val="24"/>
        </w:rPr>
        <w:t>) ORDER 1998</w:t>
      </w:r>
    </w:p>
    <w:p w:rsidR="00E6589B" w:rsidRPr="00C357A2" w:rsidRDefault="00E6589B" w:rsidP="00C357A2">
      <w:pPr>
        <w:suppressAutoHyphens/>
        <w:spacing w:line="240" w:lineRule="atLeast"/>
        <w:jc w:val="center"/>
        <w:rPr>
          <w:rFonts w:ascii="Arial" w:hAnsi="Arial" w:cs="Arial"/>
          <w:b/>
          <w:bCs/>
          <w:spacing w:val="-3"/>
          <w:sz w:val="24"/>
          <w:szCs w:val="24"/>
        </w:rPr>
      </w:pPr>
    </w:p>
    <w:p w:rsidR="00E6589B" w:rsidRPr="00C357A2" w:rsidRDefault="00E6589B" w:rsidP="00C357A2">
      <w:pPr>
        <w:suppressAutoHyphens/>
        <w:spacing w:line="240" w:lineRule="atLeast"/>
        <w:jc w:val="center"/>
        <w:rPr>
          <w:rFonts w:ascii="Arial" w:hAnsi="Arial" w:cs="Arial"/>
          <w:b/>
          <w:bCs/>
          <w:spacing w:val="-3"/>
          <w:sz w:val="24"/>
          <w:szCs w:val="24"/>
        </w:rPr>
      </w:pPr>
    </w:p>
    <w:p w:rsidR="00E6589B" w:rsidRPr="00C357A2" w:rsidRDefault="00E6589B" w:rsidP="00C357A2">
      <w:pPr>
        <w:tabs>
          <w:tab w:val="center" w:pos="4513"/>
        </w:tabs>
        <w:suppressAutoHyphens/>
        <w:spacing w:line="240" w:lineRule="atLeast"/>
        <w:jc w:val="center"/>
        <w:rPr>
          <w:rFonts w:ascii="Arial" w:hAnsi="Arial" w:cs="Arial"/>
          <w:spacing w:val="-3"/>
          <w:sz w:val="24"/>
          <w:szCs w:val="24"/>
          <w:u w:val="single"/>
        </w:rPr>
      </w:pPr>
      <w:r w:rsidRPr="00C357A2">
        <w:rPr>
          <w:rFonts w:ascii="Arial" w:hAnsi="Arial" w:cs="Arial"/>
          <w:b/>
          <w:bCs/>
          <w:spacing w:val="-3"/>
          <w:sz w:val="24"/>
          <w:szCs w:val="24"/>
          <w:u w:val="single"/>
        </w:rPr>
        <w:t>DISABILITY LIVING ALLOWANCE</w:t>
      </w:r>
    </w:p>
    <w:p w:rsidR="00E6589B" w:rsidRPr="00C357A2" w:rsidRDefault="00E6589B" w:rsidP="00C357A2">
      <w:pPr>
        <w:tabs>
          <w:tab w:val="left" w:pos="-720"/>
        </w:tabs>
        <w:suppressAutoHyphens/>
        <w:spacing w:line="240" w:lineRule="atLeast"/>
        <w:jc w:val="center"/>
        <w:rPr>
          <w:rFonts w:ascii="Arial" w:hAnsi="Arial" w:cs="Arial"/>
          <w:spacing w:val="-3"/>
          <w:sz w:val="24"/>
          <w:szCs w:val="24"/>
        </w:rPr>
      </w:pPr>
    </w:p>
    <w:p w:rsidR="00E6589B" w:rsidRPr="00C357A2" w:rsidRDefault="00E6589B" w:rsidP="00C357A2">
      <w:pPr>
        <w:tabs>
          <w:tab w:val="left" w:pos="-720"/>
        </w:tabs>
        <w:suppressAutoHyphens/>
        <w:spacing w:line="240" w:lineRule="atLeast"/>
        <w:jc w:val="center"/>
        <w:rPr>
          <w:rFonts w:ascii="Arial" w:hAnsi="Arial" w:cs="Arial"/>
          <w:spacing w:val="-3"/>
          <w:sz w:val="24"/>
          <w:szCs w:val="24"/>
        </w:rPr>
      </w:pPr>
    </w:p>
    <w:p w:rsidR="00E6589B" w:rsidRPr="00C357A2" w:rsidRDefault="00E6589B" w:rsidP="00C357A2">
      <w:pPr>
        <w:tabs>
          <w:tab w:val="center" w:pos="4513"/>
        </w:tabs>
        <w:suppressAutoHyphens/>
        <w:spacing w:line="240" w:lineRule="atLeast"/>
        <w:jc w:val="center"/>
        <w:rPr>
          <w:rFonts w:ascii="Arial" w:hAnsi="Arial" w:cs="Arial"/>
          <w:spacing w:val="-3"/>
          <w:sz w:val="24"/>
          <w:szCs w:val="24"/>
        </w:rPr>
      </w:pPr>
      <w:r w:rsidRPr="00C357A2">
        <w:rPr>
          <w:rFonts w:ascii="Arial" w:hAnsi="Arial" w:cs="Arial"/>
          <w:spacing w:val="-3"/>
          <w:sz w:val="24"/>
          <w:szCs w:val="24"/>
        </w:rPr>
        <w:t>Appeal to a Social Security Commissioner</w:t>
      </w:r>
    </w:p>
    <w:p w:rsidR="00E6589B" w:rsidRPr="00C357A2" w:rsidRDefault="00E6589B" w:rsidP="00C357A2">
      <w:pPr>
        <w:tabs>
          <w:tab w:val="center" w:pos="4513"/>
        </w:tabs>
        <w:suppressAutoHyphens/>
        <w:spacing w:line="240" w:lineRule="atLeast"/>
        <w:jc w:val="center"/>
        <w:rPr>
          <w:rFonts w:ascii="Arial" w:hAnsi="Arial" w:cs="Arial"/>
          <w:spacing w:val="-3"/>
          <w:sz w:val="24"/>
          <w:szCs w:val="24"/>
        </w:rPr>
      </w:pPr>
      <w:r w:rsidRPr="00C357A2">
        <w:rPr>
          <w:rFonts w:ascii="Arial" w:hAnsi="Arial" w:cs="Arial"/>
          <w:spacing w:val="-3"/>
          <w:sz w:val="24"/>
          <w:szCs w:val="24"/>
        </w:rPr>
        <w:t>on a question of law from a Tribunal's decision</w:t>
      </w:r>
    </w:p>
    <w:p w:rsidR="00E6589B" w:rsidRPr="00C357A2" w:rsidRDefault="00E6589B" w:rsidP="00C357A2">
      <w:pPr>
        <w:tabs>
          <w:tab w:val="center" w:pos="4513"/>
        </w:tabs>
        <w:suppressAutoHyphens/>
        <w:spacing w:line="240" w:lineRule="atLeast"/>
        <w:jc w:val="center"/>
        <w:rPr>
          <w:rFonts w:ascii="Arial" w:hAnsi="Arial" w:cs="Arial"/>
          <w:spacing w:val="-3"/>
          <w:sz w:val="24"/>
          <w:szCs w:val="24"/>
        </w:rPr>
      </w:pPr>
      <w:r w:rsidRPr="00C357A2">
        <w:rPr>
          <w:rFonts w:ascii="Arial" w:hAnsi="Arial" w:cs="Arial"/>
          <w:spacing w:val="-3"/>
          <w:sz w:val="24"/>
          <w:szCs w:val="24"/>
        </w:rPr>
        <w:t>dated 18 December 2015</w:t>
      </w:r>
    </w:p>
    <w:p w:rsidR="00E6589B" w:rsidRPr="00C357A2" w:rsidRDefault="00E6589B" w:rsidP="00C357A2">
      <w:pPr>
        <w:tabs>
          <w:tab w:val="left" w:pos="-720"/>
        </w:tabs>
        <w:suppressAutoHyphens/>
        <w:spacing w:line="240" w:lineRule="atLeast"/>
        <w:jc w:val="center"/>
        <w:rPr>
          <w:rFonts w:ascii="Arial" w:hAnsi="Arial" w:cs="Arial"/>
          <w:spacing w:val="-3"/>
          <w:sz w:val="24"/>
          <w:szCs w:val="24"/>
        </w:rPr>
      </w:pPr>
    </w:p>
    <w:p w:rsidR="00E6589B" w:rsidRPr="00C357A2" w:rsidRDefault="00E6589B" w:rsidP="00C357A2">
      <w:pPr>
        <w:tabs>
          <w:tab w:val="left" w:pos="-720"/>
        </w:tabs>
        <w:suppressAutoHyphens/>
        <w:spacing w:line="240" w:lineRule="atLeast"/>
        <w:jc w:val="center"/>
        <w:rPr>
          <w:rFonts w:ascii="Arial" w:hAnsi="Arial" w:cs="Arial"/>
          <w:spacing w:val="-3"/>
          <w:sz w:val="24"/>
          <w:szCs w:val="24"/>
        </w:rPr>
      </w:pPr>
    </w:p>
    <w:p w:rsidR="00E6589B" w:rsidRPr="00C357A2" w:rsidRDefault="00E6589B" w:rsidP="00C357A2">
      <w:pPr>
        <w:tabs>
          <w:tab w:val="center" w:pos="4513"/>
        </w:tabs>
        <w:suppressAutoHyphens/>
        <w:spacing w:line="240" w:lineRule="atLeast"/>
        <w:jc w:val="center"/>
        <w:rPr>
          <w:rFonts w:ascii="Arial" w:hAnsi="Arial" w:cs="Arial"/>
          <w:spacing w:val="-3"/>
          <w:sz w:val="24"/>
          <w:szCs w:val="24"/>
          <w:u w:val="single"/>
        </w:rPr>
      </w:pPr>
      <w:r w:rsidRPr="00C357A2">
        <w:rPr>
          <w:rFonts w:ascii="Arial" w:hAnsi="Arial" w:cs="Arial"/>
          <w:spacing w:val="-3"/>
          <w:sz w:val="24"/>
          <w:szCs w:val="24"/>
          <w:u w:val="single"/>
        </w:rPr>
        <w:t>DECISION OF THE SOCIAL SECURITY COMMISSIONER</w:t>
      </w:r>
    </w:p>
    <w:p w:rsidR="00E6589B" w:rsidRDefault="00E6589B" w:rsidP="00E6589B">
      <w:pPr>
        <w:rPr>
          <w:rFonts w:ascii="Arial" w:hAnsi="Arial" w:cs="Arial"/>
          <w:sz w:val="24"/>
          <w:szCs w:val="24"/>
        </w:rPr>
      </w:pPr>
    </w:p>
    <w:p w:rsidR="00C357A2" w:rsidRPr="00C357A2" w:rsidRDefault="00C357A2" w:rsidP="00E6589B">
      <w:pPr>
        <w:rPr>
          <w:rFonts w:ascii="Arial" w:hAnsi="Arial" w:cs="Arial"/>
          <w:sz w:val="24"/>
          <w:szCs w:val="24"/>
        </w:rPr>
      </w:pPr>
    </w:p>
    <w:p w:rsidR="00D80FDE" w:rsidRPr="00C357A2" w:rsidRDefault="00D80FDE" w:rsidP="00C357A2">
      <w:pPr>
        <w:tabs>
          <w:tab w:val="left" w:pos="510"/>
          <w:tab w:val="left" w:pos="1077"/>
          <w:tab w:val="left" w:pos="1797"/>
        </w:tabs>
        <w:ind w:left="510" w:hanging="510"/>
        <w:jc w:val="both"/>
        <w:rPr>
          <w:rFonts w:ascii="Arial" w:eastAsia="Times New Roman" w:hAnsi="Arial" w:cs="Arial"/>
          <w:sz w:val="24"/>
          <w:szCs w:val="24"/>
        </w:rPr>
      </w:pPr>
      <w:r w:rsidRPr="00C357A2">
        <w:rPr>
          <w:rFonts w:ascii="Arial" w:eastAsia="Times New Roman" w:hAnsi="Arial" w:cs="Arial"/>
          <w:sz w:val="24"/>
          <w:szCs w:val="24"/>
        </w:rPr>
        <w:t>1.</w:t>
      </w:r>
      <w:r w:rsidRPr="00C357A2">
        <w:rPr>
          <w:rFonts w:ascii="Arial" w:eastAsia="Times New Roman" w:hAnsi="Arial" w:cs="Arial"/>
          <w:sz w:val="24"/>
          <w:szCs w:val="24"/>
        </w:rPr>
        <w:tab/>
        <w:t xml:space="preserve">The decision of the appeal tribunal dated 18 December 2015 is in error of law. </w:t>
      </w:r>
      <w:r w:rsidR="00C357A2">
        <w:rPr>
          <w:rFonts w:ascii="Arial" w:eastAsia="Times New Roman" w:hAnsi="Arial" w:cs="Arial"/>
          <w:sz w:val="24"/>
          <w:szCs w:val="24"/>
        </w:rPr>
        <w:t xml:space="preserve"> </w:t>
      </w:r>
      <w:r w:rsidRPr="00C357A2">
        <w:rPr>
          <w:rFonts w:ascii="Arial" w:eastAsia="Times New Roman" w:hAnsi="Arial" w:cs="Arial"/>
          <w:sz w:val="24"/>
          <w:szCs w:val="24"/>
        </w:rPr>
        <w:t xml:space="preserve">The error of law identified will be explained in more detail below. </w:t>
      </w:r>
      <w:r w:rsidR="00C357A2">
        <w:rPr>
          <w:rFonts w:ascii="Arial" w:eastAsia="Times New Roman" w:hAnsi="Arial" w:cs="Arial"/>
          <w:sz w:val="24"/>
          <w:szCs w:val="24"/>
        </w:rPr>
        <w:t xml:space="preserve"> </w:t>
      </w:r>
      <w:r w:rsidRPr="00C357A2">
        <w:rPr>
          <w:rFonts w:ascii="Arial" w:eastAsia="Times New Roman" w:hAnsi="Arial" w:cs="Arial"/>
          <w:sz w:val="24"/>
          <w:szCs w:val="24"/>
        </w:rPr>
        <w:t>Pursuant to the powers conferred on me by Article 15(8) of the Social Security (Northern Ireland) Order 1998, I set aside</w:t>
      </w:r>
      <w:r w:rsidR="00C357A2">
        <w:rPr>
          <w:rFonts w:ascii="Arial" w:eastAsia="Times New Roman" w:hAnsi="Arial" w:cs="Arial"/>
          <w:sz w:val="24"/>
          <w:szCs w:val="24"/>
        </w:rPr>
        <w:t xml:space="preserve"> the decision appealed against.</w:t>
      </w:r>
    </w:p>
    <w:p w:rsidR="00D80FDE" w:rsidRPr="00C357A2" w:rsidRDefault="00D80FDE" w:rsidP="00C357A2">
      <w:pPr>
        <w:tabs>
          <w:tab w:val="left" w:pos="510"/>
          <w:tab w:val="left" w:pos="1077"/>
          <w:tab w:val="left" w:pos="1797"/>
        </w:tabs>
        <w:ind w:left="510" w:hanging="510"/>
        <w:jc w:val="both"/>
        <w:rPr>
          <w:rFonts w:ascii="Arial" w:eastAsia="Times New Roman" w:hAnsi="Arial" w:cs="Arial"/>
          <w:sz w:val="24"/>
          <w:szCs w:val="24"/>
        </w:rPr>
      </w:pPr>
    </w:p>
    <w:p w:rsidR="00D80FDE" w:rsidRPr="00C357A2" w:rsidRDefault="00D80FDE" w:rsidP="00C357A2">
      <w:pPr>
        <w:tabs>
          <w:tab w:val="left" w:pos="510"/>
          <w:tab w:val="left" w:pos="1077"/>
          <w:tab w:val="left" w:pos="1797"/>
        </w:tabs>
        <w:ind w:left="510" w:hanging="510"/>
        <w:jc w:val="both"/>
        <w:rPr>
          <w:rFonts w:ascii="Arial" w:eastAsia="Times New Roman" w:hAnsi="Arial" w:cs="Arial"/>
          <w:sz w:val="24"/>
          <w:szCs w:val="24"/>
        </w:rPr>
      </w:pPr>
      <w:r w:rsidRPr="00C357A2">
        <w:rPr>
          <w:rFonts w:ascii="Arial" w:eastAsia="Times New Roman" w:hAnsi="Arial" w:cs="Arial"/>
          <w:sz w:val="24"/>
          <w:szCs w:val="24"/>
        </w:rPr>
        <w:t>2.</w:t>
      </w:r>
      <w:r w:rsidRPr="00C357A2">
        <w:rPr>
          <w:rFonts w:ascii="Arial" w:eastAsia="Times New Roman" w:hAnsi="Arial" w:cs="Arial"/>
          <w:sz w:val="24"/>
          <w:szCs w:val="24"/>
        </w:rPr>
        <w:tab/>
        <w:t xml:space="preserve">I would ask the Legally Qualified Panel Member (LQPM) to note that the appeal has been allowed as I am satisfied that, following the decision of a Tribunal of Commissioners in </w:t>
      </w:r>
      <w:r w:rsidRPr="00C357A2">
        <w:rPr>
          <w:rFonts w:ascii="Arial" w:hAnsi="Arial" w:cs="Arial"/>
          <w:i/>
          <w:sz w:val="24"/>
          <w:szCs w:val="24"/>
        </w:rPr>
        <w:t>RGS v Department for Social Development (ESA)</w:t>
      </w:r>
      <w:r w:rsidR="00C357A2">
        <w:rPr>
          <w:rFonts w:ascii="Arial" w:hAnsi="Arial" w:cs="Arial"/>
          <w:i/>
          <w:sz w:val="24"/>
          <w:szCs w:val="24"/>
        </w:rPr>
        <w:t xml:space="preserve"> </w:t>
      </w:r>
      <w:r w:rsidRPr="00C357A2">
        <w:rPr>
          <w:rFonts w:ascii="Arial" w:hAnsi="Arial" w:cs="Arial"/>
          <w:sz w:val="24"/>
          <w:szCs w:val="24"/>
        </w:rPr>
        <w:t xml:space="preserve">([2016] NICom 39), there has been a procedural irregularity which was capable of making a material difference to the outcome or the fairness of the proceedings. </w:t>
      </w:r>
      <w:r w:rsidR="00C357A2">
        <w:rPr>
          <w:rFonts w:ascii="Arial" w:hAnsi="Arial" w:cs="Arial"/>
          <w:sz w:val="24"/>
          <w:szCs w:val="24"/>
        </w:rPr>
        <w:t xml:space="preserve"> </w:t>
      </w:r>
      <w:r w:rsidRPr="00C357A2">
        <w:rPr>
          <w:rFonts w:ascii="Arial" w:hAnsi="Arial" w:cs="Arial"/>
          <w:sz w:val="24"/>
          <w:szCs w:val="24"/>
        </w:rPr>
        <w:t>I have not addressed the manner in which the appeal tribunal addressed the substantive issues arising in the appeal.</w:t>
      </w:r>
    </w:p>
    <w:p w:rsidR="00D80FDE" w:rsidRPr="00C357A2" w:rsidRDefault="00D80FDE" w:rsidP="00C357A2">
      <w:pPr>
        <w:tabs>
          <w:tab w:val="left" w:pos="510"/>
          <w:tab w:val="left" w:pos="1077"/>
          <w:tab w:val="left" w:pos="1797"/>
        </w:tabs>
        <w:ind w:left="510" w:hanging="510"/>
        <w:jc w:val="both"/>
        <w:rPr>
          <w:rFonts w:ascii="Arial" w:eastAsia="Times New Roman" w:hAnsi="Arial" w:cs="Arial"/>
          <w:sz w:val="24"/>
          <w:szCs w:val="24"/>
        </w:rPr>
      </w:pPr>
    </w:p>
    <w:p w:rsidR="00D80FDE" w:rsidRPr="00C357A2" w:rsidRDefault="00D80FDE" w:rsidP="00C357A2">
      <w:pPr>
        <w:tabs>
          <w:tab w:val="left" w:pos="510"/>
          <w:tab w:val="left" w:pos="1077"/>
          <w:tab w:val="left" w:pos="1797"/>
        </w:tabs>
        <w:ind w:left="510" w:hanging="510"/>
        <w:jc w:val="both"/>
        <w:rPr>
          <w:rFonts w:ascii="Arial" w:eastAsia="Times New Roman" w:hAnsi="Arial" w:cs="Arial"/>
          <w:sz w:val="24"/>
          <w:szCs w:val="24"/>
        </w:rPr>
      </w:pPr>
      <w:r w:rsidRPr="00C357A2">
        <w:rPr>
          <w:rFonts w:ascii="Arial" w:eastAsia="Times New Roman" w:hAnsi="Arial" w:cs="Arial"/>
          <w:sz w:val="24"/>
          <w:szCs w:val="24"/>
        </w:rPr>
        <w:t>3.</w:t>
      </w:r>
      <w:r w:rsidRPr="00C357A2">
        <w:rPr>
          <w:rFonts w:ascii="Arial" w:eastAsia="Times New Roman" w:hAnsi="Arial" w:cs="Arial"/>
          <w:sz w:val="24"/>
          <w:szCs w:val="24"/>
        </w:rPr>
        <w:tab/>
        <w:t>For further reasons set out below, I am unable to exercise the power conferred on me by Article 15(8)</w:t>
      </w:r>
      <w:r w:rsidR="00B843FF" w:rsidRPr="00C357A2">
        <w:rPr>
          <w:rFonts w:ascii="Arial" w:eastAsia="Times New Roman" w:hAnsi="Arial" w:cs="Arial"/>
          <w:sz w:val="24"/>
          <w:szCs w:val="24"/>
        </w:rPr>
        <w:t>(</w:t>
      </w:r>
      <w:r w:rsidRPr="00C357A2">
        <w:rPr>
          <w:rFonts w:ascii="Arial" w:eastAsia="Times New Roman" w:hAnsi="Arial" w:cs="Arial"/>
          <w:sz w:val="24"/>
          <w:szCs w:val="24"/>
        </w:rPr>
        <w:t>a</w:t>
      </w:r>
      <w:r w:rsidR="009D0DA2" w:rsidRPr="00C357A2">
        <w:rPr>
          <w:rFonts w:ascii="Arial" w:eastAsia="Times New Roman" w:hAnsi="Arial" w:cs="Arial"/>
          <w:sz w:val="24"/>
          <w:szCs w:val="24"/>
        </w:rPr>
        <w:t>)</w:t>
      </w:r>
      <w:r w:rsidRPr="00C357A2">
        <w:rPr>
          <w:rFonts w:ascii="Arial" w:eastAsia="Times New Roman" w:hAnsi="Arial" w:cs="Arial"/>
          <w:sz w:val="24"/>
          <w:szCs w:val="24"/>
        </w:rPr>
        <w:t xml:space="preserve"> of the Social Security (Northern Ireland) Order 1998 to give the decision which the appeal tribunal should have given. </w:t>
      </w:r>
      <w:r w:rsidR="00C357A2">
        <w:rPr>
          <w:rFonts w:ascii="Arial" w:eastAsia="Times New Roman" w:hAnsi="Arial" w:cs="Arial"/>
          <w:sz w:val="24"/>
          <w:szCs w:val="24"/>
        </w:rPr>
        <w:t xml:space="preserve"> </w:t>
      </w:r>
      <w:r w:rsidRPr="00C357A2">
        <w:rPr>
          <w:rFonts w:ascii="Arial" w:eastAsia="Times New Roman" w:hAnsi="Arial" w:cs="Arial"/>
          <w:sz w:val="24"/>
          <w:szCs w:val="24"/>
        </w:rPr>
        <w:t xml:space="preserve">This is because there is detailed evidence relevant to the issues arising in the appeal, including medical evidence, to which I have not had access. </w:t>
      </w:r>
      <w:r w:rsidR="00C357A2">
        <w:rPr>
          <w:rFonts w:ascii="Arial" w:eastAsia="Times New Roman" w:hAnsi="Arial" w:cs="Arial"/>
          <w:sz w:val="24"/>
          <w:szCs w:val="24"/>
        </w:rPr>
        <w:t xml:space="preserve"> </w:t>
      </w:r>
      <w:r w:rsidRPr="00C357A2">
        <w:rPr>
          <w:rFonts w:ascii="Arial" w:eastAsia="Times New Roman" w:hAnsi="Arial" w:cs="Arial"/>
          <w:sz w:val="24"/>
          <w:szCs w:val="24"/>
        </w:rPr>
        <w:t xml:space="preserve">An appeal tribunal which has a Medically Qualified Panel Member is best placed to assess medical evidence and address medical issues arising in an appeal. </w:t>
      </w:r>
      <w:r w:rsidR="00C357A2">
        <w:rPr>
          <w:rFonts w:ascii="Arial" w:eastAsia="Times New Roman" w:hAnsi="Arial" w:cs="Arial"/>
          <w:sz w:val="24"/>
          <w:szCs w:val="24"/>
        </w:rPr>
        <w:t xml:space="preserve"> </w:t>
      </w:r>
      <w:r w:rsidRPr="00C357A2">
        <w:rPr>
          <w:rFonts w:ascii="Arial" w:eastAsia="Times New Roman" w:hAnsi="Arial" w:cs="Arial"/>
          <w:sz w:val="24"/>
          <w:szCs w:val="24"/>
        </w:rPr>
        <w:t xml:space="preserve">Further, there may be further findings of fact which require to be made and I do not consider it expedient to make such findings, at this stage of the proceedings. </w:t>
      </w:r>
      <w:r w:rsidR="00C357A2">
        <w:rPr>
          <w:rFonts w:ascii="Arial" w:eastAsia="Times New Roman" w:hAnsi="Arial" w:cs="Arial"/>
          <w:sz w:val="24"/>
          <w:szCs w:val="24"/>
        </w:rPr>
        <w:t xml:space="preserve"> </w:t>
      </w:r>
      <w:r w:rsidRPr="00C357A2">
        <w:rPr>
          <w:rFonts w:ascii="Arial" w:eastAsia="Times New Roman" w:hAnsi="Arial" w:cs="Arial"/>
          <w:sz w:val="24"/>
          <w:szCs w:val="24"/>
        </w:rPr>
        <w:t>Accordingly, I refer the case to a differently constituted appeal tribunal for re-determ</w:t>
      </w:r>
      <w:r w:rsidR="00C357A2">
        <w:rPr>
          <w:rFonts w:ascii="Arial" w:eastAsia="Times New Roman" w:hAnsi="Arial" w:cs="Arial"/>
          <w:sz w:val="24"/>
          <w:szCs w:val="24"/>
        </w:rPr>
        <w:t>ination.</w:t>
      </w:r>
    </w:p>
    <w:p w:rsidR="00D80FDE" w:rsidRPr="00C357A2" w:rsidRDefault="00D80FDE" w:rsidP="00C357A2">
      <w:pPr>
        <w:tabs>
          <w:tab w:val="left" w:pos="510"/>
          <w:tab w:val="left" w:pos="1077"/>
          <w:tab w:val="left" w:pos="1797"/>
        </w:tabs>
        <w:ind w:left="510" w:hanging="510"/>
        <w:jc w:val="both"/>
        <w:rPr>
          <w:rFonts w:ascii="Arial" w:eastAsia="Times New Roman" w:hAnsi="Arial" w:cs="Arial"/>
          <w:sz w:val="24"/>
          <w:szCs w:val="24"/>
        </w:rPr>
      </w:pPr>
    </w:p>
    <w:p w:rsidR="00D80FDE" w:rsidRPr="00C357A2" w:rsidRDefault="00D80FDE" w:rsidP="00C357A2">
      <w:pPr>
        <w:tabs>
          <w:tab w:val="left" w:pos="510"/>
          <w:tab w:val="left" w:pos="1077"/>
          <w:tab w:val="left" w:pos="1797"/>
        </w:tabs>
        <w:ind w:left="510" w:hanging="510"/>
        <w:jc w:val="both"/>
        <w:rPr>
          <w:rFonts w:ascii="Arial" w:eastAsia="Times New Roman" w:hAnsi="Arial" w:cs="Arial"/>
          <w:sz w:val="24"/>
          <w:szCs w:val="24"/>
        </w:rPr>
      </w:pPr>
      <w:r w:rsidRPr="00C357A2">
        <w:rPr>
          <w:rFonts w:ascii="Arial" w:eastAsia="Times New Roman" w:hAnsi="Arial" w:cs="Arial"/>
          <w:sz w:val="24"/>
          <w:szCs w:val="24"/>
        </w:rPr>
        <w:t>4.</w:t>
      </w:r>
      <w:r w:rsidRPr="00C357A2">
        <w:rPr>
          <w:rFonts w:ascii="Arial" w:eastAsia="Times New Roman" w:hAnsi="Arial" w:cs="Arial"/>
          <w:sz w:val="24"/>
          <w:szCs w:val="24"/>
        </w:rPr>
        <w:tab/>
        <w:t>In referring the case to a differently constituted appeal tribunal for re-determination, I direct that the appeal tribunal takes into account the guidance set out below.</w:t>
      </w:r>
    </w:p>
    <w:p w:rsidR="00355E96" w:rsidRPr="00C357A2" w:rsidRDefault="00355E96" w:rsidP="00C357A2">
      <w:pPr>
        <w:tabs>
          <w:tab w:val="left" w:pos="510"/>
          <w:tab w:val="left" w:pos="1077"/>
          <w:tab w:val="left" w:pos="1797"/>
        </w:tabs>
        <w:ind w:left="510" w:hanging="510"/>
        <w:jc w:val="both"/>
        <w:rPr>
          <w:rFonts w:ascii="Arial" w:eastAsia="Times New Roman" w:hAnsi="Arial" w:cs="Arial"/>
          <w:sz w:val="24"/>
          <w:szCs w:val="24"/>
        </w:rPr>
      </w:pPr>
    </w:p>
    <w:p w:rsidR="00D80FDE" w:rsidRPr="00C357A2" w:rsidRDefault="00D80FDE" w:rsidP="00C357A2">
      <w:pPr>
        <w:tabs>
          <w:tab w:val="left" w:pos="510"/>
          <w:tab w:val="left" w:pos="1077"/>
          <w:tab w:val="left" w:pos="1797"/>
        </w:tabs>
        <w:ind w:left="510" w:hanging="510"/>
        <w:jc w:val="both"/>
        <w:rPr>
          <w:rFonts w:ascii="Arial" w:eastAsia="Times New Roman" w:hAnsi="Arial" w:cs="Arial"/>
          <w:sz w:val="24"/>
          <w:szCs w:val="24"/>
        </w:rPr>
      </w:pPr>
      <w:r w:rsidRPr="00C357A2">
        <w:rPr>
          <w:rFonts w:ascii="Arial" w:eastAsia="Times New Roman" w:hAnsi="Arial" w:cs="Arial"/>
          <w:sz w:val="24"/>
          <w:szCs w:val="24"/>
        </w:rPr>
        <w:t>5.</w:t>
      </w:r>
      <w:r w:rsidRPr="00C357A2">
        <w:rPr>
          <w:rFonts w:ascii="Arial" w:eastAsia="Times New Roman" w:hAnsi="Arial" w:cs="Arial"/>
          <w:sz w:val="24"/>
          <w:szCs w:val="24"/>
        </w:rPr>
        <w:tab/>
        <w:t xml:space="preserve">It is imperative that the appellant notes that while the decision of the appeal tribunal has been set aside, the issue of his ongoing entitlement to </w:t>
      </w:r>
      <w:r w:rsidR="00C65BBA" w:rsidRPr="00C357A2">
        <w:rPr>
          <w:rFonts w:ascii="Arial" w:eastAsia="Times New Roman" w:hAnsi="Arial" w:cs="Arial"/>
          <w:sz w:val="24"/>
          <w:szCs w:val="24"/>
        </w:rPr>
        <w:t>d</w:t>
      </w:r>
      <w:r w:rsidRPr="00C357A2">
        <w:rPr>
          <w:rFonts w:ascii="Arial" w:eastAsia="Times New Roman" w:hAnsi="Arial" w:cs="Arial"/>
          <w:sz w:val="24"/>
          <w:szCs w:val="24"/>
        </w:rPr>
        <w:t xml:space="preserve">isability </w:t>
      </w:r>
      <w:r w:rsidR="00C65BBA" w:rsidRPr="00C357A2">
        <w:rPr>
          <w:rFonts w:ascii="Arial" w:eastAsia="Times New Roman" w:hAnsi="Arial" w:cs="Arial"/>
          <w:sz w:val="24"/>
          <w:szCs w:val="24"/>
        </w:rPr>
        <w:t>l</w:t>
      </w:r>
      <w:r w:rsidRPr="00C357A2">
        <w:rPr>
          <w:rFonts w:ascii="Arial" w:eastAsia="Times New Roman" w:hAnsi="Arial" w:cs="Arial"/>
          <w:sz w:val="24"/>
          <w:szCs w:val="24"/>
        </w:rPr>
        <w:t xml:space="preserve">iving </w:t>
      </w:r>
      <w:r w:rsidR="00C65BBA" w:rsidRPr="00C357A2">
        <w:rPr>
          <w:rFonts w:ascii="Arial" w:eastAsia="Times New Roman" w:hAnsi="Arial" w:cs="Arial"/>
          <w:sz w:val="24"/>
          <w:szCs w:val="24"/>
        </w:rPr>
        <w:t>a</w:t>
      </w:r>
      <w:r w:rsidRPr="00C357A2">
        <w:rPr>
          <w:rFonts w:ascii="Arial" w:eastAsia="Times New Roman" w:hAnsi="Arial" w:cs="Arial"/>
          <w:sz w:val="24"/>
          <w:szCs w:val="24"/>
        </w:rPr>
        <w:t xml:space="preserve">llowance (DLA) remains to be determined by another appeal tribunal. </w:t>
      </w:r>
      <w:r w:rsidR="00C357A2">
        <w:rPr>
          <w:rFonts w:ascii="Arial" w:eastAsia="Times New Roman" w:hAnsi="Arial" w:cs="Arial"/>
          <w:sz w:val="24"/>
          <w:szCs w:val="24"/>
        </w:rPr>
        <w:t xml:space="preserve"> </w:t>
      </w:r>
      <w:r w:rsidRPr="00C357A2">
        <w:rPr>
          <w:rFonts w:ascii="Arial" w:eastAsia="Times New Roman" w:hAnsi="Arial" w:cs="Arial"/>
          <w:sz w:val="24"/>
          <w:szCs w:val="24"/>
        </w:rPr>
        <w:t>In accordance with the guidance set out below, the newly constituted appeal tribunal will be undertaking its own determination of the legal and factual iss</w:t>
      </w:r>
      <w:r w:rsidR="00C357A2">
        <w:rPr>
          <w:rFonts w:ascii="Arial" w:eastAsia="Times New Roman" w:hAnsi="Arial" w:cs="Arial"/>
          <w:sz w:val="24"/>
          <w:szCs w:val="24"/>
        </w:rPr>
        <w:t>ues which arise in the appeal.</w:t>
      </w:r>
    </w:p>
    <w:p w:rsidR="00D80FDE" w:rsidRPr="00C357A2" w:rsidRDefault="00D80FDE" w:rsidP="00C357A2">
      <w:pPr>
        <w:tabs>
          <w:tab w:val="left" w:pos="510"/>
          <w:tab w:val="left" w:pos="1077"/>
          <w:tab w:val="left" w:pos="1797"/>
        </w:tabs>
        <w:jc w:val="both"/>
        <w:rPr>
          <w:rFonts w:ascii="Arial" w:hAnsi="Arial" w:cs="Arial"/>
          <w:sz w:val="24"/>
          <w:szCs w:val="24"/>
        </w:rPr>
      </w:pPr>
    </w:p>
    <w:p w:rsidR="00D80FDE" w:rsidRPr="00C357A2" w:rsidRDefault="00C357A2" w:rsidP="00C357A2">
      <w:pPr>
        <w:tabs>
          <w:tab w:val="left" w:pos="510"/>
          <w:tab w:val="left" w:pos="1077"/>
          <w:tab w:val="left" w:pos="1797"/>
        </w:tabs>
        <w:jc w:val="both"/>
        <w:rPr>
          <w:rFonts w:ascii="Arial" w:hAnsi="Arial" w:cs="Arial"/>
          <w:b/>
          <w:sz w:val="24"/>
          <w:szCs w:val="24"/>
        </w:rPr>
      </w:pPr>
      <w:r>
        <w:rPr>
          <w:rFonts w:ascii="Arial" w:hAnsi="Arial" w:cs="Arial"/>
          <w:b/>
          <w:sz w:val="24"/>
          <w:szCs w:val="24"/>
        </w:rPr>
        <w:tab/>
      </w:r>
      <w:r w:rsidR="00D80FDE" w:rsidRPr="00C357A2">
        <w:rPr>
          <w:rFonts w:ascii="Arial" w:hAnsi="Arial" w:cs="Arial"/>
          <w:b/>
          <w:sz w:val="24"/>
          <w:szCs w:val="24"/>
        </w:rPr>
        <w:t>Background</w:t>
      </w:r>
    </w:p>
    <w:p w:rsidR="00D80FDE" w:rsidRPr="00C357A2" w:rsidRDefault="00D80FDE" w:rsidP="00C357A2">
      <w:pPr>
        <w:tabs>
          <w:tab w:val="left" w:pos="510"/>
          <w:tab w:val="left" w:pos="1077"/>
          <w:tab w:val="left" w:pos="1797"/>
        </w:tabs>
        <w:jc w:val="both"/>
        <w:rPr>
          <w:rFonts w:ascii="Arial" w:hAnsi="Arial" w:cs="Arial"/>
          <w:b/>
          <w:sz w:val="24"/>
          <w:szCs w:val="24"/>
        </w:rPr>
      </w:pPr>
    </w:p>
    <w:p w:rsidR="00D80FDE" w:rsidRPr="00C357A2" w:rsidRDefault="00D80FDE" w:rsidP="00C357A2">
      <w:pPr>
        <w:tabs>
          <w:tab w:val="left" w:pos="510"/>
          <w:tab w:val="left" w:pos="1077"/>
          <w:tab w:val="left" w:pos="1797"/>
        </w:tabs>
        <w:ind w:left="510" w:hanging="510"/>
        <w:jc w:val="both"/>
        <w:rPr>
          <w:rFonts w:ascii="Arial" w:hAnsi="Arial" w:cs="Arial"/>
          <w:sz w:val="24"/>
          <w:szCs w:val="24"/>
        </w:rPr>
      </w:pPr>
      <w:r w:rsidRPr="00C357A2">
        <w:rPr>
          <w:rFonts w:ascii="Arial" w:hAnsi="Arial" w:cs="Arial"/>
          <w:sz w:val="24"/>
          <w:szCs w:val="24"/>
        </w:rPr>
        <w:t>6.</w:t>
      </w:r>
      <w:r w:rsidRPr="00C357A2">
        <w:rPr>
          <w:rFonts w:ascii="Arial" w:hAnsi="Arial" w:cs="Arial"/>
          <w:sz w:val="24"/>
          <w:szCs w:val="24"/>
        </w:rPr>
        <w:tab/>
        <w:t>On 28 August 2014 a decision</w:t>
      </w:r>
      <w:r w:rsidR="00C65BBA" w:rsidRPr="00C357A2">
        <w:rPr>
          <w:rFonts w:ascii="Arial" w:hAnsi="Arial" w:cs="Arial"/>
          <w:sz w:val="24"/>
          <w:szCs w:val="24"/>
        </w:rPr>
        <w:t>-</w:t>
      </w:r>
      <w:r w:rsidRPr="00C357A2">
        <w:rPr>
          <w:rFonts w:ascii="Arial" w:hAnsi="Arial" w:cs="Arial"/>
          <w:sz w:val="24"/>
          <w:szCs w:val="24"/>
        </w:rPr>
        <w:t xml:space="preserve">maker of the Department decided that the appellant was not entitled to DLA from and including 17 June 2014. </w:t>
      </w:r>
      <w:r w:rsidR="00C357A2">
        <w:rPr>
          <w:rFonts w:ascii="Arial" w:hAnsi="Arial" w:cs="Arial"/>
          <w:sz w:val="24"/>
          <w:szCs w:val="24"/>
        </w:rPr>
        <w:t xml:space="preserve"> </w:t>
      </w:r>
      <w:r w:rsidRPr="00C357A2">
        <w:rPr>
          <w:rFonts w:ascii="Arial" w:hAnsi="Arial" w:cs="Arial"/>
          <w:sz w:val="24"/>
          <w:szCs w:val="24"/>
        </w:rPr>
        <w:t xml:space="preserve">An appeal against the decision dated 28 August 2014 was received in the Department on 16 March 2015. </w:t>
      </w:r>
      <w:r w:rsidR="00C357A2">
        <w:rPr>
          <w:rFonts w:ascii="Arial" w:hAnsi="Arial" w:cs="Arial"/>
          <w:sz w:val="24"/>
          <w:szCs w:val="24"/>
        </w:rPr>
        <w:t xml:space="preserve"> </w:t>
      </w:r>
      <w:r w:rsidRPr="00C357A2">
        <w:rPr>
          <w:rFonts w:ascii="Arial" w:hAnsi="Arial" w:cs="Arial"/>
          <w:sz w:val="24"/>
          <w:szCs w:val="24"/>
        </w:rPr>
        <w:t>Although the appeal was received outside of the prescribed time limits for making an appeal it was accepted by a</w:t>
      </w:r>
      <w:r w:rsidR="00C65BBA" w:rsidRPr="00C357A2">
        <w:rPr>
          <w:rFonts w:ascii="Arial" w:hAnsi="Arial" w:cs="Arial"/>
          <w:sz w:val="24"/>
          <w:szCs w:val="24"/>
        </w:rPr>
        <w:t>n</w:t>
      </w:r>
      <w:r w:rsidRPr="00C357A2">
        <w:rPr>
          <w:rFonts w:ascii="Arial" w:hAnsi="Arial" w:cs="Arial"/>
          <w:sz w:val="24"/>
          <w:szCs w:val="24"/>
        </w:rPr>
        <w:t xml:space="preserve"> LQPM on 8 July 2015.</w:t>
      </w:r>
    </w:p>
    <w:p w:rsidR="00D80FDE" w:rsidRPr="00C357A2" w:rsidRDefault="00D80FDE" w:rsidP="00C357A2">
      <w:pPr>
        <w:tabs>
          <w:tab w:val="left" w:pos="510"/>
          <w:tab w:val="left" w:pos="1077"/>
          <w:tab w:val="left" w:pos="1797"/>
        </w:tabs>
        <w:ind w:left="510" w:hanging="510"/>
        <w:jc w:val="both"/>
        <w:rPr>
          <w:rFonts w:ascii="Arial" w:hAnsi="Arial" w:cs="Arial"/>
          <w:sz w:val="24"/>
          <w:szCs w:val="24"/>
        </w:rPr>
      </w:pPr>
    </w:p>
    <w:p w:rsidR="00D80FDE" w:rsidRPr="00C357A2" w:rsidRDefault="00D80FDE" w:rsidP="00C357A2">
      <w:pPr>
        <w:tabs>
          <w:tab w:val="left" w:pos="510"/>
          <w:tab w:val="left" w:pos="1077"/>
          <w:tab w:val="left" w:pos="1797"/>
        </w:tabs>
        <w:ind w:left="510" w:hanging="510"/>
        <w:jc w:val="both"/>
        <w:rPr>
          <w:rFonts w:ascii="Arial" w:hAnsi="Arial" w:cs="Arial"/>
          <w:sz w:val="24"/>
          <w:szCs w:val="24"/>
        </w:rPr>
      </w:pPr>
      <w:r w:rsidRPr="00C357A2">
        <w:rPr>
          <w:rFonts w:ascii="Arial" w:hAnsi="Arial" w:cs="Arial"/>
          <w:sz w:val="24"/>
          <w:szCs w:val="24"/>
        </w:rPr>
        <w:t>7.</w:t>
      </w:r>
      <w:r w:rsidRPr="00C357A2">
        <w:rPr>
          <w:rFonts w:ascii="Arial" w:hAnsi="Arial" w:cs="Arial"/>
          <w:sz w:val="24"/>
          <w:szCs w:val="24"/>
        </w:rPr>
        <w:tab/>
        <w:t xml:space="preserve">On 22 September 2015 the appeal tribunal clerk made a submission to the LQPM indicating that the appellant had not returned a ‘hearing type enquiry form’ and had not consented to the release of his General Practitioner (GP) records. </w:t>
      </w:r>
      <w:r w:rsidR="00C357A2">
        <w:rPr>
          <w:rFonts w:ascii="Arial" w:hAnsi="Arial" w:cs="Arial"/>
          <w:sz w:val="24"/>
          <w:szCs w:val="24"/>
        </w:rPr>
        <w:t xml:space="preserve"> </w:t>
      </w:r>
      <w:r w:rsidRPr="00C357A2">
        <w:rPr>
          <w:rFonts w:ascii="Arial" w:hAnsi="Arial" w:cs="Arial"/>
          <w:sz w:val="24"/>
          <w:szCs w:val="24"/>
        </w:rPr>
        <w:t xml:space="preserve">The LQPM was asked to determine whether the appeal should proceed as a ‘paper’ hearing. </w:t>
      </w:r>
      <w:r w:rsidR="00C357A2">
        <w:rPr>
          <w:rFonts w:ascii="Arial" w:hAnsi="Arial" w:cs="Arial"/>
          <w:sz w:val="24"/>
          <w:szCs w:val="24"/>
        </w:rPr>
        <w:t xml:space="preserve"> </w:t>
      </w:r>
      <w:r w:rsidRPr="00C357A2">
        <w:rPr>
          <w:rFonts w:ascii="Arial" w:hAnsi="Arial" w:cs="Arial"/>
          <w:sz w:val="24"/>
          <w:szCs w:val="24"/>
        </w:rPr>
        <w:t>On 1 October 2015 the LQPM asked the clerk to confirm whether the appellant had an appointee and determined that, if not, the correspondence regarding the type of hearing and the GP records consent form should be sent again to the appellant.</w:t>
      </w:r>
    </w:p>
    <w:p w:rsidR="00D80FDE" w:rsidRPr="00C357A2" w:rsidRDefault="00D80FDE" w:rsidP="00C357A2">
      <w:pPr>
        <w:tabs>
          <w:tab w:val="left" w:pos="510"/>
          <w:tab w:val="left" w:pos="1077"/>
          <w:tab w:val="left" w:pos="1797"/>
        </w:tabs>
        <w:ind w:left="510" w:hanging="510"/>
        <w:jc w:val="both"/>
        <w:rPr>
          <w:rFonts w:ascii="Arial" w:hAnsi="Arial" w:cs="Arial"/>
          <w:sz w:val="24"/>
          <w:szCs w:val="24"/>
        </w:rPr>
      </w:pPr>
    </w:p>
    <w:p w:rsidR="00D80FDE" w:rsidRPr="00C357A2" w:rsidRDefault="00D80FDE" w:rsidP="00C357A2">
      <w:pPr>
        <w:tabs>
          <w:tab w:val="left" w:pos="510"/>
          <w:tab w:val="left" w:pos="1077"/>
          <w:tab w:val="left" w:pos="1797"/>
        </w:tabs>
        <w:ind w:left="510" w:hanging="510"/>
        <w:jc w:val="both"/>
        <w:rPr>
          <w:rFonts w:ascii="Arial" w:hAnsi="Arial" w:cs="Arial"/>
          <w:sz w:val="24"/>
          <w:szCs w:val="24"/>
        </w:rPr>
      </w:pPr>
      <w:r w:rsidRPr="00C357A2">
        <w:rPr>
          <w:rFonts w:ascii="Arial" w:hAnsi="Arial" w:cs="Arial"/>
          <w:sz w:val="24"/>
          <w:szCs w:val="24"/>
        </w:rPr>
        <w:t>8.</w:t>
      </w:r>
      <w:r w:rsidRPr="00C357A2">
        <w:rPr>
          <w:rFonts w:ascii="Arial" w:hAnsi="Arial" w:cs="Arial"/>
          <w:sz w:val="24"/>
          <w:szCs w:val="24"/>
        </w:rPr>
        <w:tab/>
        <w:t xml:space="preserve">In a form which is dated 2 October 2015 the appeal tribunal clerk made a further submission to the LQPM indicating that the appellant had not returned the ‘hearing type enquiry form’ and had not consented to the release of his General Practitioner (GP) records despite the relevant correspondence having been forwarded to him again further to the LQPM’s determination of 1 October 2015. </w:t>
      </w:r>
      <w:r w:rsidR="00C357A2">
        <w:rPr>
          <w:rFonts w:ascii="Arial" w:hAnsi="Arial" w:cs="Arial"/>
          <w:sz w:val="24"/>
          <w:szCs w:val="24"/>
        </w:rPr>
        <w:t xml:space="preserve"> </w:t>
      </w:r>
      <w:r w:rsidRPr="00C357A2">
        <w:rPr>
          <w:rFonts w:ascii="Arial" w:hAnsi="Arial" w:cs="Arial"/>
          <w:sz w:val="24"/>
          <w:szCs w:val="24"/>
        </w:rPr>
        <w:t xml:space="preserve">I am certain that the date of 2 October 2015 on this form must be erroneous. </w:t>
      </w:r>
      <w:r w:rsidR="00C357A2">
        <w:rPr>
          <w:rFonts w:ascii="Arial" w:hAnsi="Arial" w:cs="Arial"/>
          <w:sz w:val="24"/>
          <w:szCs w:val="24"/>
        </w:rPr>
        <w:t xml:space="preserve"> </w:t>
      </w:r>
      <w:r w:rsidRPr="00C357A2">
        <w:rPr>
          <w:rFonts w:ascii="Arial" w:hAnsi="Arial" w:cs="Arial"/>
          <w:sz w:val="24"/>
          <w:szCs w:val="24"/>
        </w:rPr>
        <w:t xml:space="preserve">Once again, the LQPM was asked to determine whether the appeal should proceed as a ‘paper’ hearing. </w:t>
      </w:r>
      <w:r w:rsidR="00C357A2">
        <w:rPr>
          <w:rFonts w:ascii="Arial" w:hAnsi="Arial" w:cs="Arial"/>
          <w:sz w:val="24"/>
          <w:szCs w:val="24"/>
        </w:rPr>
        <w:t xml:space="preserve"> </w:t>
      </w:r>
      <w:r w:rsidRPr="00C357A2">
        <w:rPr>
          <w:rFonts w:ascii="Arial" w:hAnsi="Arial" w:cs="Arial"/>
          <w:sz w:val="24"/>
          <w:szCs w:val="24"/>
        </w:rPr>
        <w:t>On 22 October 2015 the LQPM determined that the appeal should proce</w:t>
      </w:r>
      <w:r w:rsidR="00C357A2">
        <w:rPr>
          <w:rFonts w:ascii="Arial" w:hAnsi="Arial" w:cs="Arial"/>
          <w:sz w:val="24"/>
          <w:szCs w:val="24"/>
        </w:rPr>
        <w:t>ed by way of a ‘paper’ hearing.</w:t>
      </w:r>
    </w:p>
    <w:p w:rsidR="00D80FDE" w:rsidRPr="00C357A2" w:rsidRDefault="00D80FDE" w:rsidP="00C357A2">
      <w:pPr>
        <w:tabs>
          <w:tab w:val="left" w:pos="510"/>
          <w:tab w:val="left" w:pos="1077"/>
          <w:tab w:val="left" w:pos="1797"/>
        </w:tabs>
        <w:ind w:left="510" w:hanging="510"/>
        <w:jc w:val="both"/>
        <w:rPr>
          <w:rFonts w:ascii="Arial" w:hAnsi="Arial" w:cs="Arial"/>
          <w:sz w:val="24"/>
          <w:szCs w:val="24"/>
        </w:rPr>
      </w:pPr>
    </w:p>
    <w:p w:rsidR="00D80FDE" w:rsidRPr="00C357A2" w:rsidRDefault="00D80FDE" w:rsidP="00C357A2">
      <w:pPr>
        <w:tabs>
          <w:tab w:val="left" w:pos="510"/>
          <w:tab w:val="left" w:pos="1077"/>
          <w:tab w:val="left" w:pos="1797"/>
        </w:tabs>
        <w:ind w:left="510" w:hanging="510"/>
        <w:jc w:val="both"/>
        <w:rPr>
          <w:rFonts w:ascii="Arial" w:hAnsi="Arial" w:cs="Arial"/>
          <w:sz w:val="24"/>
          <w:szCs w:val="24"/>
        </w:rPr>
      </w:pPr>
      <w:r w:rsidRPr="00C357A2">
        <w:rPr>
          <w:rFonts w:ascii="Arial" w:hAnsi="Arial" w:cs="Arial"/>
          <w:sz w:val="24"/>
          <w:szCs w:val="24"/>
        </w:rPr>
        <w:t>9.</w:t>
      </w:r>
      <w:r w:rsidRPr="00C357A2">
        <w:rPr>
          <w:rFonts w:ascii="Arial" w:hAnsi="Arial" w:cs="Arial"/>
          <w:sz w:val="24"/>
          <w:szCs w:val="24"/>
        </w:rPr>
        <w:tab/>
        <w:t xml:space="preserve">The hearing took place on 18 December 2015 and proceeded as an appeal to be determined on the ‘papers’ alone. </w:t>
      </w:r>
      <w:r w:rsidR="00C357A2">
        <w:rPr>
          <w:rFonts w:ascii="Arial" w:hAnsi="Arial" w:cs="Arial"/>
          <w:sz w:val="24"/>
          <w:szCs w:val="24"/>
        </w:rPr>
        <w:t xml:space="preserve"> </w:t>
      </w:r>
      <w:r w:rsidRPr="00C357A2">
        <w:rPr>
          <w:rFonts w:ascii="Arial" w:hAnsi="Arial" w:cs="Arial"/>
          <w:sz w:val="24"/>
          <w:szCs w:val="24"/>
        </w:rPr>
        <w:t>The appeal tribunal disallowed the appeal and confirmed the</w:t>
      </w:r>
      <w:r w:rsidR="00C357A2">
        <w:rPr>
          <w:rFonts w:ascii="Arial" w:hAnsi="Arial" w:cs="Arial"/>
          <w:sz w:val="24"/>
          <w:szCs w:val="24"/>
        </w:rPr>
        <w:t xml:space="preserve"> decision dated 28 August 2014.</w:t>
      </w:r>
    </w:p>
    <w:p w:rsidR="00D80FDE" w:rsidRPr="00C357A2" w:rsidRDefault="00D80FDE" w:rsidP="00C357A2">
      <w:pPr>
        <w:tabs>
          <w:tab w:val="left" w:pos="510"/>
          <w:tab w:val="left" w:pos="1077"/>
          <w:tab w:val="left" w:pos="1797"/>
        </w:tabs>
        <w:ind w:left="510" w:hanging="510"/>
        <w:jc w:val="both"/>
        <w:rPr>
          <w:rFonts w:ascii="Arial" w:hAnsi="Arial" w:cs="Arial"/>
          <w:sz w:val="24"/>
          <w:szCs w:val="24"/>
        </w:rPr>
      </w:pPr>
    </w:p>
    <w:p w:rsidR="00D80FDE" w:rsidRPr="00C357A2" w:rsidRDefault="00D80FDE" w:rsidP="00C357A2">
      <w:pPr>
        <w:tabs>
          <w:tab w:val="left" w:pos="510"/>
          <w:tab w:val="left" w:pos="1077"/>
          <w:tab w:val="left" w:pos="1797"/>
        </w:tabs>
        <w:ind w:left="510" w:hanging="510"/>
        <w:jc w:val="both"/>
        <w:rPr>
          <w:rFonts w:ascii="Arial" w:hAnsi="Arial" w:cs="Arial"/>
          <w:sz w:val="24"/>
          <w:szCs w:val="24"/>
        </w:rPr>
      </w:pPr>
      <w:r w:rsidRPr="00C357A2">
        <w:rPr>
          <w:rFonts w:ascii="Arial" w:hAnsi="Arial" w:cs="Arial"/>
          <w:sz w:val="24"/>
          <w:szCs w:val="24"/>
        </w:rPr>
        <w:t>10.</w:t>
      </w:r>
      <w:r w:rsidRPr="00C357A2">
        <w:rPr>
          <w:rFonts w:ascii="Arial" w:hAnsi="Arial" w:cs="Arial"/>
          <w:sz w:val="24"/>
          <w:szCs w:val="24"/>
        </w:rPr>
        <w:tab/>
        <w:t xml:space="preserve">On 24 March 2016 an application for leave to appeal to the Social Security Commissioners was received in the Appeals Service (TAS). </w:t>
      </w:r>
      <w:r w:rsidR="00C357A2">
        <w:rPr>
          <w:rFonts w:ascii="Arial" w:hAnsi="Arial" w:cs="Arial"/>
          <w:sz w:val="24"/>
          <w:szCs w:val="24"/>
        </w:rPr>
        <w:t xml:space="preserve"> </w:t>
      </w:r>
      <w:r w:rsidRPr="00C357A2">
        <w:rPr>
          <w:rFonts w:ascii="Arial" w:hAnsi="Arial" w:cs="Arial"/>
          <w:sz w:val="24"/>
          <w:szCs w:val="24"/>
        </w:rPr>
        <w:t>On 15 April 2016 the application for leave to appeal was refused by the LQPM.</w:t>
      </w:r>
    </w:p>
    <w:p w:rsidR="00D80FDE" w:rsidRPr="00C357A2" w:rsidRDefault="00D80FDE" w:rsidP="00C357A2">
      <w:pPr>
        <w:tabs>
          <w:tab w:val="left" w:pos="510"/>
          <w:tab w:val="left" w:pos="1077"/>
          <w:tab w:val="left" w:pos="1797"/>
        </w:tabs>
        <w:jc w:val="both"/>
        <w:rPr>
          <w:rFonts w:ascii="Arial" w:hAnsi="Arial" w:cs="Arial"/>
          <w:sz w:val="24"/>
          <w:szCs w:val="24"/>
        </w:rPr>
      </w:pPr>
    </w:p>
    <w:p w:rsidR="00D80FDE" w:rsidRPr="00C357A2" w:rsidRDefault="00C357A2" w:rsidP="00C357A2">
      <w:pPr>
        <w:tabs>
          <w:tab w:val="left" w:pos="510"/>
          <w:tab w:val="left" w:pos="1077"/>
          <w:tab w:val="left" w:pos="1797"/>
        </w:tabs>
        <w:jc w:val="both"/>
        <w:rPr>
          <w:rFonts w:ascii="Arial" w:hAnsi="Arial" w:cs="Arial"/>
          <w:b/>
          <w:sz w:val="24"/>
          <w:szCs w:val="24"/>
        </w:rPr>
      </w:pPr>
      <w:r>
        <w:rPr>
          <w:rFonts w:ascii="Arial" w:hAnsi="Arial" w:cs="Arial"/>
          <w:b/>
          <w:sz w:val="24"/>
          <w:szCs w:val="24"/>
        </w:rPr>
        <w:tab/>
      </w:r>
      <w:r w:rsidR="00D80FDE" w:rsidRPr="00C357A2">
        <w:rPr>
          <w:rFonts w:ascii="Arial" w:hAnsi="Arial" w:cs="Arial"/>
          <w:b/>
          <w:sz w:val="24"/>
          <w:szCs w:val="24"/>
        </w:rPr>
        <w:t xml:space="preserve">Proceedings before the </w:t>
      </w:r>
      <w:r>
        <w:rPr>
          <w:rFonts w:ascii="Arial" w:hAnsi="Arial" w:cs="Arial"/>
          <w:b/>
          <w:sz w:val="24"/>
          <w:szCs w:val="24"/>
        </w:rPr>
        <w:t>Social Security Commissioner</w:t>
      </w:r>
    </w:p>
    <w:p w:rsidR="00D80FDE" w:rsidRPr="00C357A2" w:rsidRDefault="00D80FDE" w:rsidP="00C357A2">
      <w:pPr>
        <w:tabs>
          <w:tab w:val="left" w:pos="510"/>
          <w:tab w:val="left" w:pos="1077"/>
          <w:tab w:val="left" w:pos="1797"/>
        </w:tabs>
        <w:jc w:val="both"/>
        <w:rPr>
          <w:rFonts w:ascii="Arial" w:hAnsi="Arial" w:cs="Arial"/>
          <w:b/>
          <w:sz w:val="24"/>
          <w:szCs w:val="24"/>
        </w:rPr>
      </w:pPr>
    </w:p>
    <w:p w:rsidR="00D80FDE" w:rsidRPr="00C357A2" w:rsidRDefault="00D80FDE" w:rsidP="00C357A2">
      <w:pPr>
        <w:tabs>
          <w:tab w:val="left" w:pos="510"/>
          <w:tab w:val="left" w:pos="1077"/>
          <w:tab w:val="left" w:pos="1797"/>
        </w:tabs>
        <w:ind w:left="510" w:hanging="510"/>
        <w:jc w:val="both"/>
        <w:rPr>
          <w:rFonts w:ascii="Arial" w:hAnsi="Arial" w:cs="Arial"/>
          <w:sz w:val="24"/>
          <w:szCs w:val="24"/>
        </w:rPr>
      </w:pPr>
      <w:r w:rsidRPr="00C357A2">
        <w:rPr>
          <w:rFonts w:ascii="Arial" w:hAnsi="Arial" w:cs="Arial"/>
          <w:sz w:val="24"/>
          <w:szCs w:val="24"/>
        </w:rPr>
        <w:t>11.</w:t>
      </w:r>
      <w:r w:rsidRPr="00C357A2">
        <w:rPr>
          <w:rFonts w:ascii="Arial" w:hAnsi="Arial" w:cs="Arial"/>
          <w:sz w:val="24"/>
          <w:szCs w:val="24"/>
        </w:rPr>
        <w:tab/>
        <w:t xml:space="preserve">On 26 May 2016 a further application for leave to appeal was received in the </w:t>
      </w:r>
      <w:r w:rsidR="004C22CB" w:rsidRPr="00C357A2">
        <w:rPr>
          <w:rFonts w:ascii="Arial" w:hAnsi="Arial" w:cs="Arial"/>
          <w:sz w:val="24"/>
          <w:szCs w:val="24"/>
        </w:rPr>
        <w:t>O</w:t>
      </w:r>
      <w:r w:rsidRPr="00C357A2">
        <w:rPr>
          <w:rFonts w:ascii="Arial" w:hAnsi="Arial" w:cs="Arial"/>
          <w:sz w:val="24"/>
          <w:szCs w:val="24"/>
        </w:rPr>
        <w:t xml:space="preserve">ffice of the Social Security Commissioners. </w:t>
      </w:r>
      <w:r w:rsidR="00C357A2">
        <w:rPr>
          <w:rFonts w:ascii="Arial" w:hAnsi="Arial" w:cs="Arial"/>
          <w:sz w:val="24"/>
          <w:szCs w:val="24"/>
        </w:rPr>
        <w:t xml:space="preserve"> </w:t>
      </w:r>
      <w:r w:rsidRPr="00C357A2">
        <w:rPr>
          <w:rFonts w:ascii="Arial" w:hAnsi="Arial" w:cs="Arial"/>
          <w:sz w:val="24"/>
          <w:szCs w:val="24"/>
        </w:rPr>
        <w:t xml:space="preserve">On 15 June 2016 observations on the application for leave to appeal were requested from Decision Making Services (DMS). </w:t>
      </w:r>
      <w:r w:rsidR="00C357A2">
        <w:rPr>
          <w:rFonts w:ascii="Arial" w:hAnsi="Arial" w:cs="Arial"/>
          <w:sz w:val="24"/>
          <w:szCs w:val="24"/>
        </w:rPr>
        <w:t xml:space="preserve"> </w:t>
      </w:r>
      <w:r w:rsidRPr="00C357A2">
        <w:rPr>
          <w:rFonts w:ascii="Arial" w:hAnsi="Arial" w:cs="Arial"/>
          <w:sz w:val="24"/>
          <w:szCs w:val="24"/>
        </w:rPr>
        <w:t xml:space="preserve">In written observations received on 6 July 2016, Mr Culbert, for DMS, supported the application for leave to appeal on a ground identified by him. </w:t>
      </w:r>
      <w:r w:rsidR="00C357A2">
        <w:rPr>
          <w:rFonts w:ascii="Arial" w:hAnsi="Arial" w:cs="Arial"/>
          <w:sz w:val="24"/>
          <w:szCs w:val="24"/>
        </w:rPr>
        <w:t xml:space="preserve"> </w:t>
      </w:r>
      <w:r w:rsidRPr="00C357A2">
        <w:rPr>
          <w:rFonts w:ascii="Arial" w:hAnsi="Arial" w:cs="Arial"/>
          <w:sz w:val="24"/>
          <w:szCs w:val="24"/>
        </w:rPr>
        <w:t>Written observations were shared with the appellant</w:t>
      </w:r>
      <w:r w:rsidR="00355E96" w:rsidRPr="00C357A2">
        <w:rPr>
          <w:rFonts w:ascii="Arial" w:hAnsi="Arial" w:cs="Arial"/>
          <w:sz w:val="24"/>
          <w:szCs w:val="24"/>
        </w:rPr>
        <w:t>’s representative</w:t>
      </w:r>
      <w:r w:rsidRPr="00C357A2">
        <w:rPr>
          <w:rFonts w:ascii="Arial" w:hAnsi="Arial" w:cs="Arial"/>
          <w:sz w:val="24"/>
          <w:szCs w:val="24"/>
        </w:rPr>
        <w:t xml:space="preserve"> on 6 July 2016.</w:t>
      </w:r>
    </w:p>
    <w:p w:rsidR="00355E96" w:rsidRPr="00C357A2" w:rsidRDefault="00355E96" w:rsidP="00C357A2">
      <w:pPr>
        <w:tabs>
          <w:tab w:val="left" w:pos="510"/>
          <w:tab w:val="left" w:pos="1077"/>
          <w:tab w:val="left" w:pos="1797"/>
        </w:tabs>
        <w:ind w:left="510" w:hanging="510"/>
        <w:jc w:val="both"/>
        <w:rPr>
          <w:rFonts w:ascii="Arial" w:hAnsi="Arial" w:cs="Arial"/>
          <w:sz w:val="24"/>
          <w:szCs w:val="24"/>
        </w:rPr>
      </w:pPr>
    </w:p>
    <w:p w:rsidR="00D80FDE" w:rsidRPr="00C357A2" w:rsidRDefault="00D80FDE" w:rsidP="00C357A2">
      <w:pPr>
        <w:tabs>
          <w:tab w:val="left" w:pos="510"/>
          <w:tab w:val="left" w:pos="1077"/>
          <w:tab w:val="left" w:pos="1797"/>
        </w:tabs>
        <w:ind w:left="510" w:hanging="510"/>
        <w:jc w:val="both"/>
        <w:rPr>
          <w:rFonts w:ascii="Arial" w:hAnsi="Arial" w:cs="Arial"/>
          <w:sz w:val="24"/>
          <w:szCs w:val="24"/>
        </w:rPr>
      </w:pPr>
      <w:r w:rsidRPr="00C357A2">
        <w:rPr>
          <w:rFonts w:ascii="Arial" w:hAnsi="Arial" w:cs="Arial"/>
          <w:sz w:val="24"/>
          <w:szCs w:val="24"/>
        </w:rPr>
        <w:t>12.</w:t>
      </w:r>
      <w:r w:rsidRPr="00C357A2">
        <w:rPr>
          <w:rFonts w:ascii="Arial" w:hAnsi="Arial" w:cs="Arial"/>
          <w:sz w:val="24"/>
          <w:szCs w:val="24"/>
        </w:rPr>
        <w:tab/>
        <w:t xml:space="preserve">On 9 September 2016 I granted leave to appeal. </w:t>
      </w:r>
      <w:r w:rsidR="00C357A2">
        <w:rPr>
          <w:rFonts w:ascii="Arial" w:hAnsi="Arial" w:cs="Arial"/>
          <w:sz w:val="24"/>
          <w:szCs w:val="24"/>
        </w:rPr>
        <w:t xml:space="preserve"> </w:t>
      </w:r>
      <w:r w:rsidRPr="00C357A2">
        <w:rPr>
          <w:rFonts w:ascii="Arial" w:hAnsi="Arial" w:cs="Arial"/>
          <w:sz w:val="24"/>
          <w:szCs w:val="24"/>
        </w:rPr>
        <w:t xml:space="preserve">When granting leave to appeal I gave, as a reason that a procedural error may have arisen in the manner in which the appeal was listed for hearing. </w:t>
      </w:r>
      <w:r w:rsidR="00C357A2">
        <w:rPr>
          <w:rFonts w:ascii="Arial" w:hAnsi="Arial" w:cs="Arial"/>
          <w:sz w:val="24"/>
          <w:szCs w:val="24"/>
        </w:rPr>
        <w:t xml:space="preserve"> </w:t>
      </w:r>
      <w:r w:rsidRPr="00C357A2">
        <w:rPr>
          <w:rFonts w:ascii="Arial" w:hAnsi="Arial" w:cs="Arial"/>
          <w:sz w:val="24"/>
          <w:szCs w:val="24"/>
        </w:rPr>
        <w:t>On the same date I directed that an oral hearing of the appeal would not be required.</w:t>
      </w:r>
    </w:p>
    <w:p w:rsidR="00D80FDE" w:rsidRPr="00C357A2" w:rsidRDefault="00D80FDE" w:rsidP="00C357A2">
      <w:pPr>
        <w:tabs>
          <w:tab w:val="left" w:pos="510"/>
          <w:tab w:val="left" w:pos="1077"/>
          <w:tab w:val="left" w:pos="1797"/>
        </w:tabs>
        <w:jc w:val="both"/>
        <w:rPr>
          <w:rFonts w:ascii="Arial" w:hAnsi="Arial" w:cs="Arial"/>
          <w:sz w:val="24"/>
          <w:szCs w:val="24"/>
        </w:rPr>
      </w:pPr>
    </w:p>
    <w:p w:rsidR="00D80FDE" w:rsidRPr="00C357A2" w:rsidRDefault="00C357A2" w:rsidP="00C357A2">
      <w:pPr>
        <w:tabs>
          <w:tab w:val="left" w:pos="510"/>
          <w:tab w:val="left" w:pos="1077"/>
          <w:tab w:val="left" w:pos="1797"/>
        </w:tabs>
        <w:jc w:val="both"/>
        <w:rPr>
          <w:rFonts w:ascii="Arial" w:hAnsi="Arial" w:cs="Arial"/>
          <w:sz w:val="24"/>
          <w:szCs w:val="24"/>
        </w:rPr>
      </w:pPr>
      <w:r>
        <w:rPr>
          <w:rFonts w:ascii="Arial" w:hAnsi="Arial" w:cs="Arial"/>
          <w:b/>
          <w:sz w:val="24"/>
          <w:szCs w:val="24"/>
        </w:rPr>
        <w:tab/>
      </w:r>
      <w:r w:rsidR="00D80FDE" w:rsidRPr="00C357A2">
        <w:rPr>
          <w:rFonts w:ascii="Arial" w:hAnsi="Arial" w:cs="Arial"/>
          <w:b/>
          <w:sz w:val="24"/>
          <w:szCs w:val="24"/>
        </w:rPr>
        <w:t>Errors of law</w:t>
      </w:r>
    </w:p>
    <w:p w:rsidR="00D80FDE" w:rsidRPr="00C357A2" w:rsidRDefault="00D80FDE" w:rsidP="00C357A2">
      <w:pPr>
        <w:tabs>
          <w:tab w:val="left" w:pos="510"/>
          <w:tab w:val="left" w:pos="1077"/>
          <w:tab w:val="left" w:pos="1797"/>
        </w:tabs>
        <w:jc w:val="both"/>
        <w:rPr>
          <w:rFonts w:ascii="Arial" w:hAnsi="Arial" w:cs="Arial"/>
          <w:sz w:val="24"/>
          <w:szCs w:val="24"/>
        </w:rPr>
      </w:pPr>
    </w:p>
    <w:p w:rsidR="00D80FDE" w:rsidRPr="00C357A2" w:rsidRDefault="00D80FDE" w:rsidP="00C357A2">
      <w:pPr>
        <w:tabs>
          <w:tab w:val="left" w:pos="510"/>
          <w:tab w:val="left" w:pos="1077"/>
          <w:tab w:val="left" w:pos="1797"/>
        </w:tabs>
        <w:ind w:left="510" w:hanging="510"/>
        <w:jc w:val="both"/>
        <w:rPr>
          <w:rFonts w:ascii="Arial" w:eastAsia="Times New Roman" w:hAnsi="Arial" w:cs="Arial"/>
          <w:sz w:val="24"/>
          <w:szCs w:val="24"/>
        </w:rPr>
      </w:pPr>
      <w:r w:rsidRPr="00C357A2">
        <w:rPr>
          <w:rFonts w:ascii="Arial" w:eastAsia="Times New Roman" w:hAnsi="Arial" w:cs="Arial"/>
          <w:sz w:val="24"/>
          <w:szCs w:val="24"/>
        </w:rPr>
        <w:t>13.</w:t>
      </w:r>
      <w:r w:rsidRPr="00C357A2">
        <w:rPr>
          <w:rFonts w:ascii="Arial" w:eastAsia="Times New Roman" w:hAnsi="Arial" w:cs="Arial"/>
          <w:sz w:val="24"/>
          <w:szCs w:val="24"/>
        </w:rPr>
        <w:tab/>
        <w:t xml:space="preserve">A decision of an appeal tribunal may only be set aside by a Social Security Commissioner on the basis that it is in error of law. </w:t>
      </w:r>
      <w:r w:rsidR="00C357A2">
        <w:rPr>
          <w:rFonts w:ascii="Arial" w:eastAsia="Times New Roman" w:hAnsi="Arial" w:cs="Arial"/>
          <w:sz w:val="24"/>
          <w:szCs w:val="24"/>
        </w:rPr>
        <w:t xml:space="preserve"> </w:t>
      </w:r>
      <w:r w:rsidRPr="00C357A2">
        <w:rPr>
          <w:rFonts w:ascii="Arial" w:eastAsia="Times New Roman" w:hAnsi="Arial" w:cs="Arial"/>
          <w:sz w:val="24"/>
          <w:szCs w:val="24"/>
        </w:rPr>
        <w:t>What is an error of law?</w:t>
      </w:r>
    </w:p>
    <w:p w:rsidR="00D80FDE" w:rsidRPr="00C357A2" w:rsidRDefault="00D80FDE" w:rsidP="00C357A2">
      <w:pPr>
        <w:tabs>
          <w:tab w:val="left" w:pos="510"/>
          <w:tab w:val="left" w:pos="1077"/>
          <w:tab w:val="left" w:pos="1797"/>
        </w:tabs>
        <w:ind w:left="510" w:hanging="510"/>
        <w:rPr>
          <w:rFonts w:ascii="Arial" w:eastAsia="Times New Roman" w:hAnsi="Arial" w:cs="Arial"/>
          <w:sz w:val="24"/>
          <w:szCs w:val="24"/>
        </w:rPr>
      </w:pPr>
    </w:p>
    <w:p w:rsidR="00D80FDE" w:rsidRPr="00C357A2" w:rsidRDefault="00D80FDE" w:rsidP="00C357A2">
      <w:pPr>
        <w:tabs>
          <w:tab w:val="left" w:pos="510"/>
          <w:tab w:val="left" w:pos="1077"/>
          <w:tab w:val="left" w:pos="1797"/>
        </w:tabs>
        <w:ind w:left="510" w:hanging="510"/>
        <w:jc w:val="both"/>
        <w:rPr>
          <w:rFonts w:ascii="Arial" w:eastAsia="Times New Roman" w:hAnsi="Arial" w:cs="Arial"/>
          <w:sz w:val="24"/>
          <w:szCs w:val="24"/>
        </w:rPr>
      </w:pPr>
      <w:r w:rsidRPr="00C357A2">
        <w:rPr>
          <w:rFonts w:ascii="Arial" w:eastAsia="Times New Roman" w:hAnsi="Arial" w:cs="Arial"/>
          <w:sz w:val="24"/>
          <w:szCs w:val="24"/>
        </w:rPr>
        <w:t>14.</w:t>
      </w:r>
      <w:r w:rsidRPr="00C357A2">
        <w:rPr>
          <w:rFonts w:ascii="Arial" w:eastAsia="Times New Roman" w:hAnsi="Arial" w:cs="Arial"/>
          <w:sz w:val="24"/>
          <w:szCs w:val="24"/>
        </w:rPr>
        <w:tab/>
        <w:t xml:space="preserve">In </w:t>
      </w:r>
      <w:r w:rsidRPr="00C357A2">
        <w:rPr>
          <w:rFonts w:ascii="Arial" w:eastAsia="Times New Roman" w:hAnsi="Arial" w:cs="Arial"/>
          <w:i/>
          <w:sz w:val="24"/>
          <w:szCs w:val="24"/>
        </w:rPr>
        <w:t>R(I) 2/06</w:t>
      </w:r>
      <w:r w:rsidRPr="00C357A2">
        <w:rPr>
          <w:rFonts w:ascii="Arial" w:eastAsia="Times New Roman" w:hAnsi="Arial" w:cs="Arial"/>
          <w:sz w:val="24"/>
          <w:szCs w:val="24"/>
        </w:rPr>
        <w:t xml:space="preserve"> and </w:t>
      </w:r>
      <w:r w:rsidRPr="00C357A2">
        <w:rPr>
          <w:rFonts w:ascii="Arial" w:eastAsia="Times New Roman" w:hAnsi="Arial" w:cs="Arial"/>
          <w:i/>
          <w:sz w:val="24"/>
          <w:szCs w:val="24"/>
        </w:rPr>
        <w:t>CSDLA/500/2007</w:t>
      </w:r>
      <w:r w:rsidRPr="00C357A2">
        <w:rPr>
          <w:rFonts w:ascii="Arial" w:eastAsia="Times New Roman" w:hAnsi="Arial" w:cs="Arial"/>
          <w:sz w:val="24"/>
          <w:szCs w:val="24"/>
        </w:rPr>
        <w:t xml:space="preserve">, Tribunals of Commissioners in Great Britain have referred to the judgment of the Court of Appeal for England and Wales in </w:t>
      </w:r>
      <w:r w:rsidRPr="00C357A2">
        <w:rPr>
          <w:rFonts w:ascii="Arial" w:eastAsia="Times New Roman" w:hAnsi="Arial" w:cs="Arial"/>
          <w:i/>
          <w:sz w:val="24"/>
          <w:szCs w:val="24"/>
        </w:rPr>
        <w:t>R(Iran) v Secretary of State for the Home Department</w:t>
      </w:r>
      <w:r w:rsidRPr="00C357A2">
        <w:rPr>
          <w:rFonts w:ascii="Arial" w:eastAsia="Times New Roman" w:hAnsi="Arial" w:cs="Arial"/>
          <w:sz w:val="24"/>
          <w:szCs w:val="24"/>
        </w:rPr>
        <w:t xml:space="preserve"> ([2005] EWCA Civ 982), outlining examples of commonly encountered errors of law in terms that can apply equally to appellate legal tribunals.</w:t>
      </w:r>
      <w:r w:rsidR="00C357A2">
        <w:rPr>
          <w:rFonts w:ascii="Arial" w:eastAsia="Times New Roman" w:hAnsi="Arial" w:cs="Arial"/>
          <w:sz w:val="24"/>
          <w:szCs w:val="24"/>
        </w:rPr>
        <w:t xml:space="preserve"> </w:t>
      </w:r>
      <w:r w:rsidRPr="00C357A2">
        <w:rPr>
          <w:rFonts w:ascii="Arial" w:eastAsia="Times New Roman" w:hAnsi="Arial" w:cs="Arial"/>
          <w:sz w:val="24"/>
          <w:szCs w:val="24"/>
        </w:rPr>
        <w:t xml:space="preserve"> As set out at paragraph 30 of </w:t>
      </w:r>
      <w:r w:rsidRPr="00C357A2">
        <w:rPr>
          <w:rFonts w:ascii="Arial" w:eastAsia="Times New Roman" w:hAnsi="Arial" w:cs="Arial"/>
          <w:i/>
          <w:sz w:val="24"/>
          <w:szCs w:val="24"/>
        </w:rPr>
        <w:t>R(I) 2/06</w:t>
      </w:r>
      <w:r w:rsidRPr="00C357A2">
        <w:rPr>
          <w:rFonts w:ascii="Arial" w:eastAsia="Times New Roman" w:hAnsi="Arial" w:cs="Arial"/>
          <w:sz w:val="24"/>
          <w:szCs w:val="24"/>
        </w:rPr>
        <w:t xml:space="preserve"> these are:</w:t>
      </w:r>
    </w:p>
    <w:p w:rsidR="00D80FDE" w:rsidRPr="00C357A2" w:rsidRDefault="00D80FDE" w:rsidP="00C357A2">
      <w:pPr>
        <w:tabs>
          <w:tab w:val="left" w:pos="510"/>
          <w:tab w:val="left" w:pos="1077"/>
          <w:tab w:val="left" w:pos="1797"/>
        </w:tabs>
        <w:jc w:val="both"/>
        <w:rPr>
          <w:rFonts w:ascii="Arial" w:eastAsia="Times New Roman" w:hAnsi="Arial" w:cs="Arial"/>
          <w:sz w:val="24"/>
          <w:szCs w:val="24"/>
        </w:rPr>
      </w:pPr>
    </w:p>
    <w:p w:rsidR="00D80FDE" w:rsidRDefault="00D80FDE" w:rsidP="00F1049E">
      <w:pPr>
        <w:tabs>
          <w:tab w:val="left" w:pos="510"/>
          <w:tab w:val="left" w:pos="1077"/>
          <w:tab w:val="left" w:pos="1797"/>
        </w:tabs>
        <w:ind w:left="1797" w:right="1077" w:hanging="720"/>
        <w:jc w:val="both"/>
        <w:rPr>
          <w:rFonts w:ascii="Arial" w:eastAsia="Times New Roman" w:hAnsi="Arial" w:cs="Arial"/>
          <w:sz w:val="24"/>
          <w:szCs w:val="24"/>
        </w:rPr>
      </w:pPr>
      <w:r w:rsidRPr="00C357A2">
        <w:rPr>
          <w:rFonts w:ascii="Arial" w:eastAsia="Times New Roman" w:hAnsi="Arial" w:cs="Arial"/>
          <w:sz w:val="24"/>
          <w:szCs w:val="24"/>
        </w:rPr>
        <w:t>“(i)</w:t>
      </w:r>
      <w:r w:rsidRPr="00C357A2">
        <w:rPr>
          <w:rFonts w:ascii="Arial" w:eastAsia="Times New Roman" w:hAnsi="Arial" w:cs="Arial"/>
          <w:sz w:val="24"/>
          <w:szCs w:val="24"/>
        </w:rPr>
        <w:tab/>
        <w:t>making perverse or irrational findings on a matter or matters that were material to the outcome (‘material matters’);</w:t>
      </w:r>
    </w:p>
    <w:p w:rsidR="00C357A2" w:rsidRPr="00C357A2" w:rsidRDefault="00C357A2" w:rsidP="00F1049E">
      <w:pPr>
        <w:tabs>
          <w:tab w:val="left" w:pos="510"/>
          <w:tab w:val="left" w:pos="1077"/>
          <w:tab w:val="left" w:pos="1797"/>
        </w:tabs>
        <w:ind w:left="1797" w:right="1077" w:hanging="720"/>
        <w:jc w:val="both"/>
        <w:rPr>
          <w:rFonts w:ascii="Arial" w:eastAsia="Times New Roman" w:hAnsi="Arial" w:cs="Arial"/>
          <w:sz w:val="24"/>
          <w:szCs w:val="24"/>
        </w:rPr>
      </w:pPr>
    </w:p>
    <w:p w:rsidR="00D80FDE" w:rsidRDefault="00D80FDE" w:rsidP="00F1049E">
      <w:pPr>
        <w:tabs>
          <w:tab w:val="left" w:pos="510"/>
          <w:tab w:val="left" w:pos="1077"/>
          <w:tab w:val="left" w:pos="1797"/>
        </w:tabs>
        <w:ind w:left="1797" w:right="1077" w:hanging="720"/>
        <w:jc w:val="both"/>
        <w:rPr>
          <w:rFonts w:ascii="Arial" w:eastAsia="Times New Roman" w:hAnsi="Arial" w:cs="Arial"/>
          <w:sz w:val="24"/>
          <w:szCs w:val="24"/>
        </w:rPr>
      </w:pPr>
      <w:r w:rsidRPr="00C357A2">
        <w:rPr>
          <w:rFonts w:ascii="Arial" w:eastAsia="Times New Roman" w:hAnsi="Arial" w:cs="Arial"/>
          <w:sz w:val="24"/>
          <w:szCs w:val="24"/>
        </w:rPr>
        <w:t>(ii)</w:t>
      </w:r>
      <w:r w:rsidRPr="00C357A2">
        <w:rPr>
          <w:rFonts w:ascii="Arial" w:eastAsia="Times New Roman" w:hAnsi="Arial" w:cs="Arial"/>
          <w:sz w:val="24"/>
          <w:szCs w:val="24"/>
        </w:rPr>
        <w:tab/>
        <w:t>failing to give reasons or any adequate reasons for findings on material matters;</w:t>
      </w:r>
    </w:p>
    <w:p w:rsidR="00C357A2" w:rsidRPr="00C357A2" w:rsidRDefault="00C357A2" w:rsidP="00F1049E">
      <w:pPr>
        <w:tabs>
          <w:tab w:val="left" w:pos="510"/>
          <w:tab w:val="left" w:pos="1077"/>
          <w:tab w:val="left" w:pos="1797"/>
        </w:tabs>
        <w:ind w:left="1797" w:right="1077" w:hanging="720"/>
        <w:jc w:val="both"/>
        <w:rPr>
          <w:rFonts w:ascii="Arial" w:eastAsia="Times New Roman" w:hAnsi="Arial" w:cs="Arial"/>
          <w:sz w:val="24"/>
          <w:szCs w:val="24"/>
        </w:rPr>
      </w:pPr>
    </w:p>
    <w:p w:rsidR="00D80FDE" w:rsidRDefault="00D80FDE" w:rsidP="00F1049E">
      <w:pPr>
        <w:tabs>
          <w:tab w:val="left" w:pos="510"/>
          <w:tab w:val="left" w:pos="1077"/>
          <w:tab w:val="left" w:pos="1797"/>
        </w:tabs>
        <w:ind w:left="1797" w:right="1077" w:hanging="720"/>
        <w:jc w:val="both"/>
        <w:rPr>
          <w:rFonts w:ascii="Arial" w:eastAsia="Times New Roman" w:hAnsi="Arial" w:cs="Arial"/>
          <w:sz w:val="24"/>
          <w:szCs w:val="24"/>
        </w:rPr>
      </w:pPr>
      <w:r w:rsidRPr="00C357A2">
        <w:rPr>
          <w:rFonts w:ascii="Arial" w:eastAsia="Times New Roman" w:hAnsi="Arial" w:cs="Arial"/>
          <w:sz w:val="24"/>
          <w:szCs w:val="24"/>
        </w:rPr>
        <w:t>(iii)</w:t>
      </w:r>
      <w:r w:rsidRPr="00C357A2">
        <w:rPr>
          <w:rFonts w:ascii="Arial" w:eastAsia="Times New Roman" w:hAnsi="Arial" w:cs="Arial"/>
          <w:sz w:val="24"/>
          <w:szCs w:val="24"/>
        </w:rPr>
        <w:tab/>
        <w:t>failing to take into account and/or resolve conflicts of fact or opinion on material matters;</w:t>
      </w:r>
    </w:p>
    <w:p w:rsidR="00C357A2" w:rsidRPr="00C357A2" w:rsidRDefault="00C357A2" w:rsidP="00F1049E">
      <w:pPr>
        <w:tabs>
          <w:tab w:val="left" w:pos="510"/>
          <w:tab w:val="left" w:pos="1077"/>
          <w:tab w:val="left" w:pos="1797"/>
        </w:tabs>
        <w:ind w:left="1797" w:right="1077" w:hanging="720"/>
        <w:jc w:val="both"/>
        <w:rPr>
          <w:rFonts w:ascii="Arial" w:eastAsia="Times New Roman" w:hAnsi="Arial" w:cs="Arial"/>
          <w:sz w:val="24"/>
          <w:szCs w:val="24"/>
        </w:rPr>
      </w:pPr>
    </w:p>
    <w:p w:rsidR="00D80FDE" w:rsidRDefault="00D80FDE" w:rsidP="00F1049E">
      <w:pPr>
        <w:tabs>
          <w:tab w:val="left" w:pos="510"/>
          <w:tab w:val="left" w:pos="1077"/>
          <w:tab w:val="left" w:pos="1797"/>
        </w:tabs>
        <w:ind w:left="1797" w:right="1077" w:hanging="720"/>
        <w:jc w:val="both"/>
        <w:rPr>
          <w:rFonts w:ascii="Arial" w:eastAsia="Times New Roman" w:hAnsi="Arial" w:cs="Arial"/>
          <w:sz w:val="24"/>
          <w:szCs w:val="24"/>
        </w:rPr>
      </w:pPr>
      <w:r w:rsidRPr="00C357A2">
        <w:rPr>
          <w:rFonts w:ascii="Arial" w:eastAsia="Times New Roman" w:hAnsi="Arial" w:cs="Arial"/>
          <w:sz w:val="24"/>
          <w:szCs w:val="24"/>
        </w:rPr>
        <w:t>(iv)</w:t>
      </w:r>
      <w:r w:rsidRPr="00C357A2">
        <w:rPr>
          <w:rFonts w:ascii="Arial" w:eastAsia="Times New Roman" w:hAnsi="Arial" w:cs="Arial"/>
          <w:sz w:val="24"/>
          <w:szCs w:val="24"/>
        </w:rPr>
        <w:tab/>
        <w:t>giving weight to immaterial matters;</w:t>
      </w:r>
    </w:p>
    <w:p w:rsidR="00C357A2" w:rsidRPr="00C357A2" w:rsidRDefault="00C357A2" w:rsidP="00F1049E">
      <w:pPr>
        <w:tabs>
          <w:tab w:val="left" w:pos="510"/>
          <w:tab w:val="left" w:pos="1077"/>
          <w:tab w:val="left" w:pos="1797"/>
        </w:tabs>
        <w:ind w:left="1797" w:right="1077" w:hanging="720"/>
        <w:jc w:val="both"/>
        <w:rPr>
          <w:rFonts w:ascii="Arial" w:eastAsia="Times New Roman" w:hAnsi="Arial" w:cs="Arial"/>
          <w:sz w:val="24"/>
          <w:szCs w:val="24"/>
        </w:rPr>
      </w:pPr>
    </w:p>
    <w:p w:rsidR="00D80FDE" w:rsidRDefault="00D80FDE" w:rsidP="00F1049E">
      <w:pPr>
        <w:tabs>
          <w:tab w:val="left" w:pos="510"/>
          <w:tab w:val="left" w:pos="1077"/>
          <w:tab w:val="left" w:pos="1797"/>
        </w:tabs>
        <w:ind w:left="1797" w:right="1077" w:hanging="720"/>
        <w:jc w:val="both"/>
        <w:rPr>
          <w:rFonts w:ascii="Arial" w:eastAsia="Times New Roman" w:hAnsi="Arial" w:cs="Arial"/>
          <w:sz w:val="24"/>
          <w:szCs w:val="24"/>
        </w:rPr>
      </w:pPr>
      <w:r w:rsidRPr="00C357A2">
        <w:rPr>
          <w:rFonts w:ascii="Arial" w:eastAsia="Times New Roman" w:hAnsi="Arial" w:cs="Arial"/>
          <w:sz w:val="24"/>
          <w:szCs w:val="24"/>
        </w:rPr>
        <w:t>(v)</w:t>
      </w:r>
      <w:r w:rsidRPr="00C357A2">
        <w:rPr>
          <w:rFonts w:ascii="Arial" w:eastAsia="Times New Roman" w:hAnsi="Arial" w:cs="Arial"/>
          <w:sz w:val="24"/>
          <w:szCs w:val="24"/>
        </w:rPr>
        <w:tab/>
        <w:t>making a material misdirection of law on any material matter;</w:t>
      </w:r>
    </w:p>
    <w:p w:rsidR="00C357A2" w:rsidRPr="00C357A2" w:rsidRDefault="00C357A2" w:rsidP="00F1049E">
      <w:pPr>
        <w:tabs>
          <w:tab w:val="left" w:pos="510"/>
          <w:tab w:val="left" w:pos="1077"/>
          <w:tab w:val="left" w:pos="1797"/>
        </w:tabs>
        <w:ind w:left="1797" w:right="1077" w:hanging="720"/>
        <w:jc w:val="both"/>
        <w:rPr>
          <w:rFonts w:ascii="Arial" w:eastAsia="Times New Roman" w:hAnsi="Arial" w:cs="Arial"/>
          <w:sz w:val="24"/>
          <w:szCs w:val="24"/>
        </w:rPr>
      </w:pPr>
    </w:p>
    <w:p w:rsidR="00D80FDE" w:rsidRDefault="00D80FDE" w:rsidP="00F1049E">
      <w:pPr>
        <w:tabs>
          <w:tab w:val="left" w:pos="510"/>
          <w:tab w:val="left" w:pos="1077"/>
          <w:tab w:val="left" w:pos="1797"/>
        </w:tabs>
        <w:ind w:left="1797" w:right="1077" w:hanging="720"/>
        <w:jc w:val="both"/>
        <w:rPr>
          <w:rFonts w:ascii="Arial" w:eastAsia="Times New Roman" w:hAnsi="Arial" w:cs="Arial"/>
          <w:sz w:val="24"/>
          <w:szCs w:val="24"/>
        </w:rPr>
      </w:pPr>
      <w:r w:rsidRPr="00C357A2">
        <w:rPr>
          <w:rFonts w:ascii="Arial" w:eastAsia="Times New Roman" w:hAnsi="Arial" w:cs="Arial"/>
          <w:sz w:val="24"/>
          <w:szCs w:val="24"/>
        </w:rPr>
        <w:t>(vi)</w:t>
      </w:r>
      <w:r w:rsidRPr="00C357A2">
        <w:rPr>
          <w:rFonts w:ascii="Arial" w:eastAsia="Times New Roman" w:hAnsi="Arial" w:cs="Arial"/>
          <w:sz w:val="24"/>
          <w:szCs w:val="24"/>
        </w:rPr>
        <w:tab/>
        <w:t>committing or permitting a procedural or other irregularity capable of making a material difference to the outcome or the fairness of proceedings; …</w:t>
      </w:r>
    </w:p>
    <w:p w:rsidR="00C357A2" w:rsidRPr="00C357A2" w:rsidRDefault="00C357A2" w:rsidP="00F1049E">
      <w:pPr>
        <w:tabs>
          <w:tab w:val="left" w:pos="510"/>
          <w:tab w:val="left" w:pos="1077"/>
          <w:tab w:val="left" w:pos="1797"/>
        </w:tabs>
        <w:ind w:left="1077" w:right="1077"/>
        <w:jc w:val="both"/>
        <w:rPr>
          <w:rFonts w:ascii="Arial" w:eastAsia="Times New Roman" w:hAnsi="Arial" w:cs="Arial"/>
          <w:sz w:val="24"/>
          <w:szCs w:val="24"/>
        </w:rPr>
      </w:pPr>
    </w:p>
    <w:p w:rsidR="00D80FDE" w:rsidRPr="00C357A2" w:rsidRDefault="00D80FDE" w:rsidP="00F1049E">
      <w:pPr>
        <w:tabs>
          <w:tab w:val="left" w:pos="510"/>
          <w:tab w:val="left" w:pos="1077"/>
          <w:tab w:val="left" w:pos="1797"/>
        </w:tabs>
        <w:ind w:left="1077" w:right="1077"/>
        <w:jc w:val="both"/>
        <w:rPr>
          <w:rFonts w:ascii="Arial" w:eastAsia="Times New Roman" w:hAnsi="Arial" w:cs="Arial"/>
          <w:sz w:val="24"/>
          <w:szCs w:val="24"/>
        </w:rPr>
      </w:pPr>
      <w:r w:rsidRPr="00C357A2">
        <w:rPr>
          <w:rFonts w:ascii="Arial" w:eastAsia="Times New Roman" w:hAnsi="Arial" w:cs="Arial"/>
          <w:sz w:val="24"/>
          <w:szCs w:val="24"/>
        </w:rPr>
        <w:t xml:space="preserve">Each of these grounds for detecting any error of law contains the word ‘material’ (or ‘immaterial’). </w:t>
      </w:r>
      <w:r w:rsidR="00F1049E">
        <w:rPr>
          <w:rFonts w:ascii="Arial" w:eastAsia="Times New Roman" w:hAnsi="Arial" w:cs="Arial"/>
          <w:sz w:val="24"/>
          <w:szCs w:val="24"/>
        </w:rPr>
        <w:t xml:space="preserve"> </w:t>
      </w:r>
      <w:r w:rsidRPr="00C357A2">
        <w:rPr>
          <w:rFonts w:ascii="Arial" w:eastAsia="Times New Roman" w:hAnsi="Arial" w:cs="Arial"/>
          <w:sz w:val="24"/>
          <w:szCs w:val="24"/>
        </w:rPr>
        <w:t xml:space="preserve">Errors of </w:t>
      </w:r>
      <w:r w:rsidRPr="00C357A2">
        <w:rPr>
          <w:rFonts w:ascii="Arial" w:eastAsia="Times New Roman" w:hAnsi="Arial" w:cs="Arial"/>
          <w:sz w:val="24"/>
          <w:szCs w:val="24"/>
        </w:rPr>
        <w:lastRenderedPageBreak/>
        <w:t>law of which it can be said that they would have made no difference</w:t>
      </w:r>
      <w:r w:rsidR="00F1049E">
        <w:rPr>
          <w:rFonts w:ascii="Arial" w:eastAsia="Times New Roman" w:hAnsi="Arial" w:cs="Arial"/>
          <w:sz w:val="24"/>
          <w:szCs w:val="24"/>
        </w:rPr>
        <w:t xml:space="preserve"> to the outcome do not matter.”</w:t>
      </w:r>
    </w:p>
    <w:p w:rsidR="00355E96" w:rsidRPr="00C357A2" w:rsidRDefault="00355E96" w:rsidP="00F1049E">
      <w:pPr>
        <w:tabs>
          <w:tab w:val="left" w:pos="510"/>
          <w:tab w:val="left" w:pos="1077"/>
          <w:tab w:val="left" w:pos="1797"/>
        </w:tabs>
        <w:jc w:val="both"/>
        <w:rPr>
          <w:rFonts w:ascii="Arial" w:eastAsia="Times New Roman" w:hAnsi="Arial" w:cs="Arial"/>
          <w:sz w:val="24"/>
          <w:szCs w:val="24"/>
        </w:rPr>
      </w:pPr>
    </w:p>
    <w:p w:rsidR="00D80FDE" w:rsidRPr="00C357A2" w:rsidRDefault="00F1049E" w:rsidP="00C357A2">
      <w:pPr>
        <w:tabs>
          <w:tab w:val="left" w:pos="510"/>
          <w:tab w:val="left" w:pos="1077"/>
          <w:tab w:val="left" w:pos="1797"/>
        </w:tabs>
        <w:jc w:val="both"/>
        <w:rPr>
          <w:rFonts w:ascii="Arial" w:hAnsi="Arial" w:cs="Arial"/>
          <w:sz w:val="24"/>
          <w:szCs w:val="24"/>
        </w:rPr>
      </w:pPr>
      <w:r>
        <w:rPr>
          <w:rFonts w:ascii="Arial" w:hAnsi="Arial" w:cs="Arial"/>
          <w:b/>
          <w:sz w:val="24"/>
          <w:szCs w:val="24"/>
        </w:rPr>
        <w:tab/>
      </w:r>
      <w:r w:rsidR="00D80FDE" w:rsidRPr="00C357A2">
        <w:rPr>
          <w:rFonts w:ascii="Arial" w:hAnsi="Arial" w:cs="Arial"/>
          <w:b/>
          <w:sz w:val="24"/>
          <w:szCs w:val="24"/>
        </w:rPr>
        <w:t>Analysis</w:t>
      </w:r>
    </w:p>
    <w:p w:rsidR="00D80FDE" w:rsidRPr="00C357A2" w:rsidRDefault="00D80FDE" w:rsidP="00C357A2">
      <w:pPr>
        <w:tabs>
          <w:tab w:val="left" w:pos="510"/>
          <w:tab w:val="left" w:pos="1077"/>
          <w:tab w:val="left" w:pos="1797"/>
        </w:tabs>
        <w:jc w:val="both"/>
        <w:rPr>
          <w:rFonts w:ascii="Arial" w:hAnsi="Arial" w:cs="Arial"/>
          <w:sz w:val="24"/>
          <w:szCs w:val="24"/>
        </w:rPr>
      </w:pPr>
    </w:p>
    <w:p w:rsidR="00D80FDE" w:rsidRPr="00C357A2" w:rsidRDefault="00D80FDE" w:rsidP="00F1049E">
      <w:pPr>
        <w:tabs>
          <w:tab w:val="left" w:pos="510"/>
          <w:tab w:val="left" w:pos="1077"/>
          <w:tab w:val="left" w:pos="1797"/>
        </w:tabs>
        <w:ind w:left="510" w:hanging="510"/>
        <w:jc w:val="both"/>
        <w:rPr>
          <w:rFonts w:ascii="Arial" w:hAnsi="Arial" w:cs="Arial"/>
          <w:sz w:val="24"/>
          <w:szCs w:val="24"/>
        </w:rPr>
      </w:pPr>
      <w:r w:rsidRPr="00C357A2">
        <w:rPr>
          <w:rFonts w:ascii="Arial" w:hAnsi="Arial" w:cs="Arial"/>
          <w:sz w:val="24"/>
          <w:szCs w:val="24"/>
        </w:rPr>
        <w:t>15.</w:t>
      </w:r>
      <w:r w:rsidRPr="00C357A2">
        <w:rPr>
          <w:rFonts w:ascii="Arial" w:hAnsi="Arial" w:cs="Arial"/>
          <w:sz w:val="24"/>
          <w:szCs w:val="24"/>
        </w:rPr>
        <w:tab/>
        <w:t>In his constructive and helpful written observations on the application for leave to appeal, Mr Culbert made the following submissions:</w:t>
      </w:r>
    </w:p>
    <w:p w:rsidR="00D80FDE" w:rsidRPr="00C357A2" w:rsidRDefault="00D80FDE" w:rsidP="00C357A2">
      <w:pPr>
        <w:tabs>
          <w:tab w:val="left" w:pos="510"/>
          <w:tab w:val="left" w:pos="1077"/>
          <w:tab w:val="left" w:pos="1797"/>
        </w:tabs>
        <w:jc w:val="both"/>
        <w:rPr>
          <w:rFonts w:ascii="Arial" w:hAnsi="Arial" w:cs="Arial"/>
          <w:sz w:val="24"/>
          <w:szCs w:val="24"/>
        </w:rPr>
      </w:pPr>
    </w:p>
    <w:p w:rsidR="00D80FDE" w:rsidRPr="00C357A2" w:rsidRDefault="00D80FDE" w:rsidP="00F1049E">
      <w:pPr>
        <w:tabs>
          <w:tab w:val="left" w:pos="510"/>
          <w:tab w:val="left" w:pos="1077"/>
          <w:tab w:val="left" w:pos="1797"/>
        </w:tabs>
        <w:ind w:left="1077" w:right="1077"/>
        <w:jc w:val="both"/>
        <w:rPr>
          <w:rFonts w:ascii="Arial" w:hAnsi="Arial" w:cs="Arial"/>
          <w:sz w:val="24"/>
          <w:szCs w:val="24"/>
        </w:rPr>
      </w:pPr>
      <w:r w:rsidRPr="00C357A2">
        <w:rPr>
          <w:rFonts w:ascii="Arial" w:hAnsi="Arial" w:cs="Arial"/>
          <w:sz w:val="24"/>
          <w:szCs w:val="24"/>
        </w:rPr>
        <w:t>‘On 2</w:t>
      </w:r>
      <w:r w:rsidRPr="00C357A2">
        <w:rPr>
          <w:rFonts w:ascii="Arial" w:hAnsi="Arial" w:cs="Arial"/>
          <w:sz w:val="24"/>
          <w:szCs w:val="24"/>
          <w:vertAlign w:val="superscript"/>
        </w:rPr>
        <w:t>nd</w:t>
      </w:r>
      <w:r w:rsidRPr="00C357A2">
        <w:rPr>
          <w:rFonts w:ascii="Arial" w:hAnsi="Arial" w:cs="Arial"/>
          <w:sz w:val="24"/>
          <w:szCs w:val="24"/>
        </w:rPr>
        <w:t xml:space="preserve"> October 2015 the Tribunal Clerk made a submission to the Legally Qualified Member (LQM) advising that there had been no response to the hearing type enquiry form (Reg2) and asked may the appeal now proceed as a paper hearing. </w:t>
      </w:r>
      <w:r w:rsidR="00F1049E">
        <w:rPr>
          <w:rFonts w:ascii="Arial" w:hAnsi="Arial" w:cs="Arial"/>
          <w:sz w:val="24"/>
          <w:szCs w:val="24"/>
        </w:rPr>
        <w:t xml:space="preserve"> </w:t>
      </w:r>
      <w:r w:rsidRPr="00C357A2">
        <w:rPr>
          <w:rFonts w:ascii="Arial" w:hAnsi="Arial" w:cs="Arial"/>
          <w:sz w:val="24"/>
          <w:szCs w:val="24"/>
        </w:rPr>
        <w:t>On 22</w:t>
      </w:r>
      <w:r w:rsidRPr="00C357A2">
        <w:rPr>
          <w:rFonts w:ascii="Arial" w:hAnsi="Arial" w:cs="Arial"/>
          <w:sz w:val="24"/>
          <w:szCs w:val="24"/>
          <w:vertAlign w:val="superscript"/>
        </w:rPr>
        <w:t>nd</w:t>
      </w:r>
      <w:r w:rsidRPr="00C357A2">
        <w:rPr>
          <w:rFonts w:ascii="Arial" w:hAnsi="Arial" w:cs="Arial"/>
          <w:sz w:val="24"/>
          <w:szCs w:val="24"/>
        </w:rPr>
        <w:t xml:space="preserve"> October 2015 the LQM directed that the case should be listed for paper hearing and on 18</w:t>
      </w:r>
      <w:r w:rsidRPr="00C357A2">
        <w:rPr>
          <w:rFonts w:ascii="Arial" w:hAnsi="Arial" w:cs="Arial"/>
          <w:sz w:val="24"/>
          <w:szCs w:val="24"/>
          <w:vertAlign w:val="superscript"/>
        </w:rPr>
        <w:t>th</w:t>
      </w:r>
      <w:r w:rsidRPr="00C357A2">
        <w:rPr>
          <w:rFonts w:ascii="Arial" w:hAnsi="Arial" w:cs="Arial"/>
          <w:sz w:val="24"/>
          <w:szCs w:val="24"/>
        </w:rPr>
        <w:t xml:space="preserve"> December 2015 the appeal was disallowed at a paper hearing.</w:t>
      </w:r>
    </w:p>
    <w:p w:rsidR="00D80FDE" w:rsidRPr="00C357A2" w:rsidRDefault="00D80FDE" w:rsidP="00F1049E">
      <w:pPr>
        <w:tabs>
          <w:tab w:val="left" w:pos="510"/>
          <w:tab w:val="left" w:pos="1077"/>
          <w:tab w:val="left" w:pos="1797"/>
        </w:tabs>
        <w:ind w:left="1077" w:right="1077"/>
        <w:jc w:val="both"/>
        <w:rPr>
          <w:rFonts w:ascii="Arial" w:hAnsi="Arial" w:cs="Arial"/>
          <w:sz w:val="24"/>
          <w:szCs w:val="24"/>
        </w:rPr>
      </w:pPr>
    </w:p>
    <w:p w:rsidR="00D80FDE" w:rsidRPr="00C357A2" w:rsidRDefault="00D80FDE" w:rsidP="00F1049E">
      <w:pPr>
        <w:tabs>
          <w:tab w:val="left" w:pos="510"/>
          <w:tab w:val="left" w:pos="1077"/>
          <w:tab w:val="left" w:pos="1797"/>
        </w:tabs>
        <w:ind w:left="1077" w:right="1077"/>
        <w:jc w:val="both"/>
        <w:rPr>
          <w:rFonts w:ascii="Arial" w:hAnsi="Arial" w:cs="Arial"/>
          <w:sz w:val="24"/>
          <w:szCs w:val="24"/>
        </w:rPr>
      </w:pPr>
      <w:r w:rsidRPr="00C357A2">
        <w:rPr>
          <w:rFonts w:ascii="Arial" w:hAnsi="Arial" w:cs="Arial"/>
          <w:sz w:val="24"/>
          <w:szCs w:val="24"/>
        </w:rPr>
        <w:t xml:space="preserve">A recent Northern Ireland Tribunal of Commissioners in </w:t>
      </w:r>
      <w:r w:rsidRPr="00C357A2">
        <w:rPr>
          <w:rFonts w:ascii="Arial" w:hAnsi="Arial" w:cs="Arial"/>
          <w:i/>
          <w:sz w:val="24"/>
          <w:szCs w:val="24"/>
        </w:rPr>
        <w:t xml:space="preserve">RGS v Department for Social Development (ESA) [2016] NICom 39 </w:t>
      </w:r>
      <w:r w:rsidRPr="00C357A2">
        <w:rPr>
          <w:rFonts w:ascii="Arial" w:hAnsi="Arial" w:cs="Arial"/>
          <w:sz w:val="24"/>
          <w:szCs w:val="24"/>
        </w:rPr>
        <w:t xml:space="preserve">(RGS v DSD) addressed a similar scenario. </w:t>
      </w:r>
      <w:r w:rsidR="00F1049E">
        <w:rPr>
          <w:rFonts w:ascii="Arial" w:hAnsi="Arial" w:cs="Arial"/>
          <w:sz w:val="24"/>
          <w:szCs w:val="24"/>
        </w:rPr>
        <w:t xml:space="preserve"> </w:t>
      </w:r>
      <w:r w:rsidRPr="00C357A2">
        <w:rPr>
          <w:rFonts w:ascii="Arial" w:hAnsi="Arial" w:cs="Arial"/>
          <w:sz w:val="24"/>
          <w:szCs w:val="24"/>
        </w:rPr>
        <w:t>In that case it was found that The Appeals Service’s procedure did not comply with the legislative requirement concerning the issu</w:t>
      </w:r>
      <w:r w:rsidR="00F1049E">
        <w:rPr>
          <w:rFonts w:ascii="Arial" w:hAnsi="Arial" w:cs="Arial"/>
          <w:sz w:val="24"/>
          <w:szCs w:val="24"/>
        </w:rPr>
        <w:t>ing of form Reg 2(i)(d) namely:</w:t>
      </w:r>
    </w:p>
    <w:p w:rsidR="00D80FDE" w:rsidRPr="00C357A2" w:rsidRDefault="00D80FDE" w:rsidP="00F1049E">
      <w:pPr>
        <w:tabs>
          <w:tab w:val="left" w:pos="510"/>
          <w:tab w:val="left" w:pos="1077"/>
          <w:tab w:val="left" w:pos="1797"/>
        </w:tabs>
        <w:ind w:left="1077" w:right="1077"/>
        <w:jc w:val="both"/>
        <w:rPr>
          <w:rFonts w:ascii="Arial" w:hAnsi="Arial" w:cs="Arial"/>
          <w:sz w:val="24"/>
          <w:szCs w:val="24"/>
        </w:rPr>
      </w:pPr>
    </w:p>
    <w:p w:rsidR="00355E96" w:rsidRPr="00C357A2" w:rsidRDefault="00D80FDE" w:rsidP="00F1049E">
      <w:pPr>
        <w:tabs>
          <w:tab w:val="left" w:pos="510"/>
          <w:tab w:val="left" w:pos="1077"/>
          <w:tab w:val="left" w:pos="1797"/>
        </w:tabs>
        <w:ind w:left="1077" w:right="1077"/>
        <w:jc w:val="both"/>
        <w:rPr>
          <w:rFonts w:ascii="Arial" w:hAnsi="Arial" w:cs="Arial"/>
          <w:sz w:val="24"/>
          <w:szCs w:val="24"/>
        </w:rPr>
      </w:pPr>
      <w:r w:rsidRPr="00C357A2">
        <w:rPr>
          <w:rFonts w:ascii="Arial" w:hAnsi="Arial" w:cs="Arial"/>
          <w:sz w:val="24"/>
          <w:szCs w:val="24"/>
        </w:rPr>
        <w:t>Regulations 39 and 46 of the Social Security and Child Support (Decisions and Appeal</w:t>
      </w:r>
      <w:r w:rsidR="00355E96" w:rsidRPr="00C357A2">
        <w:rPr>
          <w:rFonts w:ascii="Arial" w:hAnsi="Arial" w:cs="Arial"/>
          <w:sz w:val="24"/>
          <w:szCs w:val="24"/>
        </w:rPr>
        <w:t>s) Regulations (NI) 1999 state:</w:t>
      </w:r>
    </w:p>
    <w:p w:rsidR="00355E96" w:rsidRPr="00C357A2" w:rsidRDefault="00355E96" w:rsidP="00F1049E">
      <w:pPr>
        <w:tabs>
          <w:tab w:val="left" w:pos="510"/>
          <w:tab w:val="left" w:pos="1077"/>
          <w:tab w:val="left" w:pos="1797"/>
        </w:tabs>
        <w:ind w:left="1077" w:right="1077"/>
        <w:jc w:val="both"/>
        <w:rPr>
          <w:rFonts w:ascii="Arial" w:hAnsi="Arial" w:cs="Arial"/>
          <w:i/>
          <w:sz w:val="24"/>
          <w:szCs w:val="24"/>
        </w:rPr>
      </w:pPr>
    </w:p>
    <w:p w:rsidR="00D80FDE" w:rsidRPr="00C357A2" w:rsidRDefault="00D80FDE" w:rsidP="00F1049E">
      <w:pPr>
        <w:tabs>
          <w:tab w:val="left" w:pos="510"/>
          <w:tab w:val="left" w:pos="1134"/>
          <w:tab w:val="left" w:pos="1797"/>
        </w:tabs>
        <w:ind w:left="1134" w:right="1077"/>
        <w:jc w:val="both"/>
        <w:rPr>
          <w:rFonts w:ascii="Arial" w:hAnsi="Arial" w:cs="Arial"/>
          <w:b/>
          <w:bCs/>
          <w:i/>
          <w:sz w:val="24"/>
          <w:szCs w:val="24"/>
        </w:rPr>
      </w:pPr>
      <w:r w:rsidRPr="00C357A2">
        <w:rPr>
          <w:rFonts w:ascii="Arial" w:hAnsi="Arial" w:cs="Arial"/>
          <w:b/>
          <w:bCs/>
          <w:i/>
          <w:sz w:val="24"/>
          <w:szCs w:val="24"/>
        </w:rPr>
        <w:t xml:space="preserve">39. — Choice of hearing </w:t>
      </w:r>
    </w:p>
    <w:p w:rsidR="00D80FDE" w:rsidRPr="00C357A2" w:rsidRDefault="00D80FDE" w:rsidP="00F1049E">
      <w:pPr>
        <w:tabs>
          <w:tab w:val="left" w:pos="510"/>
          <w:tab w:val="left" w:pos="1134"/>
          <w:tab w:val="left" w:pos="1797"/>
        </w:tabs>
        <w:ind w:left="1134" w:right="1077"/>
        <w:jc w:val="both"/>
        <w:rPr>
          <w:rFonts w:ascii="Arial" w:hAnsi="Arial" w:cs="Arial"/>
          <w:i/>
          <w:sz w:val="24"/>
          <w:szCs w:val="24"/>
        </w:rPr>
      </w:pPr>
    </w:p>
    <w:p w:rsidR="00D80FDE" w:rsidRPr="00C357A2" w:rsidRDefault="00D80FDE" w:rsidP="00F1049E">
      <w:pPr>
        <w:tabs>
          <w:tab w:val="left" w:pos="510"/>
          <w:tab w:val="left" w:pos="1134"/>
          <w:tab w:val="left" w:pos="1797"/>
        </w:tabs>
        <w:ind w:left="1134" w:right="1077"/>
        <w:jc w:val="both"/>
        <w:rPr>
          <w:rFonts w:ascii="Arial" w:hAnsi="Arial" w:cs="Arial"/>
          <w:i/>
          <w:sz w:val="24"/>
          <w:szCs w:val="24"/>
        </w:rPr>
      </w:pPr>
      <w:r w:rsidRPr="00C357A2">
        <w:rPr>
          <w:rFonts w:ascii="Arial" w:hAnsi="Arial" w:cs="Arial"/>
          <w:i/>
          <w:sz w:val="24"/>
          <w:szCs w:val="24"/>
        </w:rPr>
        <w:t>(1) Where an appeal or a referral is made to an appeal tribunal the appellant and any other party to the proceedings shall notify the clerk to the appeal tribunal, on a form approved by the Department, whether he wishes to have an oral hearing of the appeal or whether he is content for the appeal or referral to proceed without an oral hearing.</w:t>
      </w:r>
    </w:p>
    <w:p w:rsidR="00D80FDE" w:rsidRPr="00C357A2" w:rsidRDefault="00D80FDE" w:rsidP="00F1049E">
      <w:pPr>
        <w:tabs>
          <w:tab w:val="left" w:pos="510"/>
          <w:tab w:val="left" w:pos="1134"/>
          <w:tab w:val="left" w:pos="1797"/>
        </w:tabs>
        <w:ind w:left="1134" w:right="1077"/>
        <w:jc w:val="both"/>
        <w:rPr>
          <w:rFonts w:ascii="Arial" w:hAnsi="Arial" w:cs="Arial"/>
          <w:i/>
          <w:sz w:val="24"/>
          <w:szCs w:val="24"/>
        </w:rPr>
      </w:pPr>
    </w:p>
    <w:p w:rsidR="00D80FDE" w:rsidRPr="00C357A2" w:rsidRDefault="00D80FDE" w:rsidP="00F1049E">
      <w:pPr>
        <w:tabs>
          <w:tab w:val="left" w:pos="510"/>
          <w:tab w:val="left" w:pos="1134"/>
          <w:tab w:val="left" w:pos="1797"/>
        </w:tabs>
        <w:ind w:left="1134" w:right="1077"/>
        <w:jc w:val="both"/>
        <w:rPr>
          <w:rFonts w:ascii="Arial" w:hAnsi="Arial" w:cs="Arial"/>
          <w:i/>
          <w:sz w:val="24"/>
          <w:szCs w:val="24"/>
        </w:rPr>
      </w:pPr>
      <w:r w:rsidRPr="00C357A2">
        <w:rPr>
          <w:rFonts w:ascii="Arial" w:hAnsi="Arial" w:cs="Arial"/>
          <w:i/>
          <w:sz w:val="24"/>
          <w:szCs w:val="24"/>
        </w:rPr>
        <w:t>(2) Except in the case of a referral, the form shall include a statement informing the appellant that, if he does not notify the clerk to the appeal tribunal as required by paragraph (1) within the period specified in paragraph (3), the appeal may be struck out in accordance with regulation 46(1).</w:t>
      </w:r>
    </w:p>
    <w:p w:rsidR="00D80FDE" w:rsidRPr="00C357A2" w:rsidRDefault="00D80FDE" w:rsidP="00F1049E">
      <w:pPr>
        <w:tabs>
          <w:tab w:val="left" w:pos="510"/>
          <w:tab w:val="left" w:pos="1134"/>
          <w:tab w:val="left" w:pos="1797"/>
        </w:tabs>
        <w:ind w:left="1134" w:right="1077"/>
        <w:jc w:val="both"/>
        <w:rPr>
          <w:rFonts w:ascii="Arial" w:hAnsi="Arial" w:cs="Arial"/>
          <w:i/>
          <w:sz w:val="24"/>
          <w:szCs w:val="24"/>
        </w:rPr>
      </w:pPr>
    </w:p>
    <w:p w:rsidR="00D80FDE" w:rsidRPr="00C357A2" w:rsidRDefault="00D80FDE" w:rsidP="00F1049E">
      <w:pPr>
        <w:tabs>
          <w:tab w:val="left" w:pos="510"/>
          <w:tab w:val="left" w:pos="1134"/>
          <w:tab w:val="left" w:pos="1797"/>
        </w:tabs>
        <w:ind w:left="1134" w:right="1077"/>
        <w:jc w:val="both"/>
        <w:rPr>
          <w:rFonts w:ascii="Arial" w:hAnsi="Arial" w:cs="Arial"/>
          <w:i/>
          <w:sz w:val="24"/>
          <w:szCs w:val="24"/>
        </w:rPr>
      </w:pPr>
      <w:r w:rsidRPr="00C357A2">
        <w:rPr>
          <w:rFonts w:ascii="Arial" w:hAnsi="Arial" w:cs="Arial"/>
          <w:i/>
          <w:sz w:val="24"/>
          <w:szCs w:val="24"/>
        </w:rPr>
        <w:t>(3) Notification in accordance with paragraph (1)–</w:t>
      </w:r>
    </w:p>
    <w:p w:rsidR="00D80FDE" w:rsidRPr="00C357A2" w:rsidRDefault="00D80FDE" w:rsidP="00F1049E">
      <w:pPr>
        <w:tabs>
          <w:tab w:val="left" w:pos="510"/>
          <w:tab w:val="left" w:pos="1134"/>
          <w:tab w:val="left" w:pos="1797"/>
        </w:tabs>
        <w:ind w:left="1134" w:right="1077"/>
        <w:jc w:val="both"/>
        <w:rPr>
          <w:rFonts w:ascii="Arial" w:hAnsi="Arial" w:cs="Arial"/>
          <w:i/>
          <w:sz w:val="24"/>
          <w:szCs w:val="24"/>
        </w:rPr>
      </w:pPr>
    </w:p>
    <w:p w:rsidR="00D80FDE" w:rsidRPr="00C357A2" w:rsidRDefault="00D80FDE" w:rsidP="00F1049E">
      <w:pPr>
        <w:tabs>
          <w:tab w:val="left" w:pos="510"/>
          <w:tab w:val="left" w:pos="1134"/>
          <w:tab w:val="left" w:pos="1797"/>
        </w:tabs>
        <w:ind w:left="1134" w:right="1077"/>
        <w:jc w:val="both"/>
        <w:rPr>
          <w:rFonts w:ascii="Arial" w:hAnsi="Arial" w:cs="Arial"/>
          <w:i/>
          <w:sz w:val="24"/>
          <w:szCs w:val="24"/>
        </w:rPr>
      </w:pPr>
      <w:r w:rsidRPr="00C357A2">
        <w:rPr>
          <w:rFonts w:ascii="Arial" w:hAnsi="Arial" w:cs="Arial"/>
          <w:i/>
          <w:sz w:val="24"/>
          <w:szCs w:val="24"/>
        </w:rPr>
        <w:t xml:space="preserve">(a) if given by the appellant or a party to the proceedings other than the Department, must be sent or given to the </w:t>
      </w:r>
      <w:r w:rsidRPr="00C357A2">
        <w:rPr>
          <w:rFonts w:ascii="Arial" w:hAnsi="Arial" w:cs="Arial"/>
          <w:i/>
          <w:sz w:val="24"/>
          <w:szCs w:val="24"/>
        </w:rPr>
        <w:lastRenderedPageBreak/>
        <w:t xml:space="preserve">clerk to the appeal tribunal within 14 days of the date on which </w:t>
      </w:r>
      <w:r w:rsidR="00F03FD9" w:rsidRPr="00C357A2">
        <w:rPr>
          <w:rFonts w:ascii="Arial" w:hAnsi="Arial" w:cs="Arial"/>
          <w:i/>
          <w:sz w:val="24"/>
          <w:szCs w:val="24"/>
        </w:rPr>
        <w:t>the form</w:t>
      </w:r>
      <w:r w:rsidR="00F1049E">
        <w:rPr>
          <w:rFonts w:ascii="Arial" w:hAnsi="Arial" w:cs="Arial"/>
          <w:i/>
          <w:sz w:val="24"/>
          <w:szCs w:val="24"/>
        </w:rPr>
        <w:t xml:space="preserve"> is issued to him;</w:t>
      </w:r>
    </w:p>
    <w:p w:rsidR="00D80FDE" w:rsidRPr="00C357A2" w:rsidRDefault="00D80FDE" w:rsidP="00F1049E">
      <w:pPr>
        <w:tabs>
          <w:tab w:val="left" w:pos="510"/>
          <w:tab w:val="left" w:pos="1134"/>
          <w:tab w:val="left" w:pos="1797"/>
        </w:tabs>
        <w:ind w:left="1134" w:right="1077"/>
        <w:jc w:val="both"/>
        <w:rPr>
          <w:rFonts w:ascii="Arial" w:hAnsi="Arial" w:cs="Arial"/>
          <w:i/>
          <w:sz w:val="24"/>
          <w:szCs w:val="24"/>
        </w:rPr>
      </w:pPr>
    </w:p>
    <w:p w:rsidR="00D80FDE" w:rsidRDefault="00D80FDE" w:rsidP="00F1049E">
      <w:pPr>
        <w:tabs>
          <w:tab w:val="left" w:pos="510"/>
          <w:tab w:val="left" w:pos="1134"/>
          <w:tab w:val="left" w:pos="1797"/>
        </w:tabs>
        <w:ind w:left="1134" w:right="1077"/>
        <w:jc w:val="both"/>
        <w:rPr>
          <w:rFonts w:ascii="Arial" w:hAnsi="Arial" w:cs="Arial"/>
          <w:i/>
          <w:sz w:val="24"/>
          <w:szCs w:val="24"/>
        </w:rPr>
      </w:pPr>
      <w:r w:rsidRPr="00C357A2">
        <w:rPr>
          <w:rFonts w:ascii="Arial" w:hAnsi="Arial" w:cs="Arial"/>
          <w:i/>
          <w:sz w:val="24"/>
          <w:szCs w:val="24"/>
        </w:rPr>
        <w:t>---</w:t>
      </w:r>
    </w:p>
    <w:p w:rsidR="00F1049E" w:rsidRPr="00C357A2" w:rsidRDefault="00F1049E" w:rsidP="00F1049E">
      <w:pPr>
        <w:tabs>
          <w:tab w:val="left" w:pos="510"/>
          <w:tab w:val="left" w:pos="1134"/>
          <w:tab w:val="left" w:pos="1797"/>
        </w:tabs>
        <w:ind w:left="1134" w:right="1077"/>
        <w:jc w:val="both"/>
        <w:rPr>
          <w:rFonts w:ascii="Arial" w:hAnsi="Arial" w:cs="Arial"/>
          <w:i/>
          <w:sz w:val="24"/>
          <w:szCs w:val="24"/>
        </w:rPr>
      </w:pPr>
    </w:p>
    <w:p w:rsidR="00D80FDE" w:rsidRPr="00C357A2" w:rsidRDefault="00D80FDE" w:rsidP="00F1049E">
      <w:pPr>
        <w:tabs>
          <w:tab w:val="left" w:pos="510"/>
          <w:tab w:val="left" w:pos="1134"/>
          <w:tab w:val="left" w:pos="1797"/>
        </w:tabs>
        <w:ind w:left="1134" w:right="1077"/>
        <w:jc w:val="both"/>
        <w:rPr>
          <w:rFonts w:ascii="Arial" w:hAnsi="Arial" w:cs="Arial"/>
          <w:b/>
          <w:bCs/>
          <w:i/>
          <w:sz w:val="24"/>
          <w:szCs w:val="24"/>
        </w:rPr>
      </w:pPr>
      <w:r w:rsidRPr="00C357A2">
        <w:rPr>
          <w:rFonts w:ascii="Arial" w:hAnsi="Arial" w:cs="Arial"/>
          <w:b/>
          <w:bCs/>
          <w:i/>
          <w:sz w:val="24"/>
          <w:szCs w:val="24"/>
        </w:rPr>
        <w:t>46. — Appeals which may be struck out</w:t>
      </w:r>
    </w:p>
    <w:p w:rsidR="00D80FDE" w:rsidRPr="00C357A2" w:rsidRDefault="00D80FDE" w:rsidP="00F1049E">
      <w:pPr>
        <w:tabs>
          <w:tab w:val="left" w:pos="510"/>
          <w:tab w:val="left" w:pos="1134"/>
          <w:tab w:val="left" w:pos="1797"/>
        </w:tabs>
        <w:ind w:left="1134" w:right="1077"/>
        <w:jc w:val="both"/>
        <w:rPr>
          <w:rFonts w:ascii="Arial" w:hAnsi="Arial" w:cs="Arial"/>
          <w:b/>
          <w:bCs/>
          <w:i/>
          <w:sz w:val="24"/>
          <w:szCs w:val="24"/>
        </w:rPr>
      </w:pPr>
    </w:p>
    <w:p w:rsidR="00D80FDE" w:rsidRPr="00C357A2" w:rsidRDefault="00D80FDE" w:rsidP="00F1049E">
      <w:pPr>
        <w:tabs>
          <w:tab w:val="left" w:pos="510"/>
          <w:tab w:val="left" w:pos="1134"/>
          <w:tab w:val="left" w:pos="1797"/>
        </w:tabs>
        <w:ind w:left="1134" w:right="1077"/>
        <w:jc w:val="both"/>
        <w:rPr>
          <w:rFonts w:ascii="Arial" w:hAnsi="Arial" w:cs="Arial"/>
          <w:i/>
          <w:sz w:val="24"/>
          <w:szCs w:val="24"/>
        </w:rPr>
      </w:pPr>
      <w:r w:rsidRPr="00C357A2">
        <w:rPr>
          <w:rFonts w:ascii="Arial" w:hAnsi="Arial" w:cs="Arial"/>
          <w:i/>
          <w:sz w:val="24"/>
          <w:szCs w:val="24"/>
        </w:rPr>
        <w:t>(1) Subject to paragraphs (2) and (3), an appeal may be struck out by the clerk to the appeal tribunal–</w:t>
      </w:r>
    </w:p>
    <w:p w:rsidR="00D80FDE" w:rsidRPr="00C357A2" w:rsidRDefault="00D80FDE" w:rsidP="00F1049E">
      <w:pPr>
        <w:tabs>
          <w:tab w:val="left" w:pos="510"/>
          <w:tab w:val="left" w:pos="1134"/>
          <w:tab w:val="left" w:pos="1797"/>
        </w:tabs>
        <w:ind w:left="1134" w:right="1077"/>
        <w:jc w:val="both"/>
        <w:rPr>
          <w:rFonts w:ascii="Arial" w:hAnsi="Arial" w:cs="Arial"/>
          <w:i/>
          <w:sz w:val="24"/>
          <w:szCs w:val="24"/>
        </w:rPr>
      </w:pPr>
    </w:p>
    <w:p w:rsidR="00D80FDE" w:rsidRPr="00C357A2" w:rsidRDefault="00D80FDE" w:rsidP="00F1049E">
      <w:pPr>
        <w:tabs>
          <w:tab w:val="left" w:pos="510"/>
          <w:tab w:val="left" w:pos="1134"/>
          <w:tab w:val="left" w:pos="1797"/>
        </w:tabs>
        <w:ind w:left="1134" w:right="1077"/>
        <w:jc w:val="both"/>
        <w:rPr>
          <w:rFonts w:ascii="Arial" w:hAnsi="Arial" w:cs="Arial"/>
          <w:b/>
          <w:bCs/>
          <w:i/>
          <w:sz w:val="24"/>
          <w:szCs w:val="24"/>
        </w:rPr>
      </w:pPr>
      <w:r w:rsidRPr="00C357A2">
        <w:rPr>
          <w:rFonts w:ascii="Arial" w:hAnsi="Arial" w:cs="Arial"/>
          <w:i/>
          <w:sz w:val="24"/>
          <w:szCs w:val="24"/>
        </w:rPr>
        <w:t>---</w:t>
      </w:r>
    </w:p>
    <w:p w:rsidR="00D80FDE" w:rsidRPr="00C357A2" w:rsidRDefault="00D80FDE" w:rsidP="00F1049E">
      <w:pPr>
        <w:tabs>
          <w:tab w:val="left" w:pos="510"/>
          <w:tab w:val="left" w:pos="1134"/>
          <w:tab w:val="left" w:pos="1797"/>
        </w:tabs>
        <w:ind w:left="1134" w:right="1077"/>
        <w:jc w:val="both"/>
        <w:rPr>
          <w:rFonts w:ascii="Arial" w:hAnsi="Arial" w:cs="Arial"/>
          <w:i/>
          <w:sz w:val="24"/>
          <w:szCs w:val="24"/>
        </w:rPr>
      </w:pPr>
    </w:p>
    <w:p w:rsidR="00D80FDE" w:rsidRPr="00C357A2" w:rsidRDefault="00D80FDE" w:rsidP="00F1049E">
      <w:pPr>
        <w:tabs>
          <w:tab w:val="left" w:pos="510"/>
          <w:tab w:val="left" w:pos="1134"/>
          <w:tab w:val="left" w:pos="1797"/>
        </w:tabs>
        <w:ind w:left="1134" w:right="1077"/>
        <w:jc w:val="both"/>
        <w:rPr>
          <w:rFonts w:ascii="Arial" w:hAnsi="Arial" w:cs="Arial"/>
          <w:i/>
          <w:sz w:val="24"/>
          <w:szCs w:val="24"/>
        </w:rPr>
      </w:pPr>
      <w:r w:rsidRPr="00C357A2">
        <w:rPr>
          <w:rFonts w:ascii="Arial" w:hAnsi="Arial" w:cs="Arial"/>
          <w:i/>
          <w:sz w:val="24"/>
          <w:szCs w:val="24"/>
        </w:rPr>
        <w:t>(d) for failure of the appellant to notify the clerk to the appeal tribunal, in accordance with regulation 39, whether or not he wishes to have an oral hearing of his appeal.</w:t>
      </w:r>
    </w:p>
    <w:p w:rsidR="00D80FDE" w:rsidRPr="00C357A2" w:rsidRDefault="00D80FDE" w:rsidP="00F1049E">
      <w:pPr>
        <w:tabs>
          <w:tab w:val="left" w:pos="510"/>
          <w:tab w:val="left" w:pos="1134"/>
          <w:tab w:val="left" w:pos="1797"/>
        </w:tabs>
        <w:ind w:left="1134" w:right="1077"/>
        <w:jc w:val="both"/>
        <w:rPr>
          <w:rFonts w:ascii="Arial" w:hAnsi="Arial" w:cs="Arial"/>
          <w:i/>
          <w:sz w:val="24"/>
          <w:szCs w:val="24"/>
        </w:rPr>
      </w:pPr>
    </w:p>
    <w:p w:rsidR="00D80FDE" w:rsidRPr="00C357A2" w:rsidRDefault="00D80FDE" w:rsidP="00F1049E">
      <w:pPr>
        <w:tabs>
          <w:tab w:val="left" w:pos="510"/>
          <w:tab w:val="left" w:pos="1134"/>
          <w:tab w:val="left" w:pos="1797"/>
        </w:tabs>
        <w:ind w:left="1134" w:right="1077"/>
        <w:jc w:val="both"/>
        <w:rPr>
          <w:rFonts w:ascii="Arial" w:hAnsi="Arial" w:cs="Arial"/>
          <w:i/>
          <w:sz w:val="24"/>
          <w:szCs w:val="24"/>
        </w:rPr>
      </w:pPr>
      <w:r w:rsidRPr="00C357A2">
        <w:rPr>
          <w:rFonts w:ascii="Arial" w:hAnsi="Arial" w:cs="Arial"/>
          <w:i/>
          <w:sz w:val="24"/>
          <w:szCs w:val="24"/>
        </w:rPr>
        <w:t>(2) Where the clerk to the appeal tribunal determines to strike out the appeal, he shall notify the appellant that the appeal has been struck out and of the procedure for reinstatement of the appeal as specified in regulation 47.</w:t>
      </w:r>
    </w:p>
    <w:p w:rsidR="00D80FDE" w:rsidRPr="00C357A2" w:rsidRDefault="00D80FDE" w:rsidP="00F1049E">
      <w:pPr>
        <w:tabs>
          <w:tab w:val="left" w:pos="510"/>
          <w:tab w:val="left" w:pos="1077"/>
          <w:tab w:val="left" w:pos="1797"/>
        </w:tabs>
        <w:ind w:left="1077" w:right="1077"/>
        <w:jc w:val="both"/>
        <w:rPr>
          <w:rFonts w:ascii="Arial" w:hAnsi="Arial" w:cs="Arial"/>
          <w:sz w:val="24"/>
          <w:szCs w:val="24"/>
        </w:rPr>
      </w:pPr>
    </w:p>
    <w:p w:rsidR="00D80FDE" w:rsidRPr="00C357A2" w:rsidRDefault="00D80FDE" w:rsidP="00F1049E">
      <w:pPr>
        <w:tabs>
          <w:tab w:val="left" w:pos="510"/>
          <w:tab w:val="left" w:pos="1077"/>
          <w:tab w:val="left" w:pos="1797"/>
        </w:tabs>
        <w:ind w:left="1077" w:right="1077"/>
        <w:jc w:val="both"/>
        <w:rPr>
          <w:rFonts w:ascii="Arial" w:hAnsi="Arial" w:cs="Arial"/>
          <w:i/>
          <w:sz w:val="24"/>
          <w:szCs w:val="24"/>
        </w:rPr>
      </w:pPr>
      <w:r w:rsidRPr="00C357A2">
        <w:rPr>
          <w:rFonts w:ascii="Arial" w:hAnsi="Arial" w:cs="Arial"/>
          <w:sz w:val="24"/>
          <w:szCs w:val="24"/>
        </w:rPr>
        <w:t xml:space="preserve">The Commissioners in </w:t>
      </w:r>
      <w:r w:rsidRPr="00C357A2">
        <w:rPr>
          <w:rFonts w:ascii="Arial" w:hAnsi="Arial" w:cs="Arial"/>
          <w:i/>
          <w:sz w:val="24"/>
          <w:szCs w:val="24"/>
        </w:rPr>
        <w:t xml:space="preserve">RGS v DSD </w:t>
      </w:r>
      <w:r w:rsidRPr="00C357A2">
        <w:rPr>
          <w:rFonts w:ascii="Arial" w:hAnsi="Arial" w:cs="Arial"/>
          <w:sz w:val="24"/>
          <w:szCs w:val="24"/>
        </w:rPr>
        <w:t>held that:</w:t>
      </w:r>
    </w:p>
    <w:p w:rsidR="00D80FDE" w:rsidRPr="00C357A2" w:rsidRDefault="00D80FDE" w:rsidP="00F1049E">
      <w:pPr>
        <w:tabs>
          <w:tab w:val="left" w:pos="510"/>
          <w:tab w:val="left" w:pos="1077"/>
          <w:tab w:val="left" w:pos="1797"/>
        </w:tabs>
        <w:ind w:left="1077" w:right="1077"/>
        <w:jc w:val="both"/>
        <w:rPr>
          <w:rFonts w:ascii="Arial" w:hAnsi="Arial" w:cs="Arial"/>
          <w:sz w:val="24"/>
          <w:szCs w:val="24"/>
        </w:rPr>
      </w:pPr>
    </w:p>
    <w:p w:rsidR="00D80FDE" w:rsidRPr="00C357A2" w:rsidRDefault="00D80FDE" w:rsidP="00F1049E">
      <w:pPr>
        <w:tabs>
          <w:tab w:val="left" w:pos="510"/>
          <w:tab w:val="left" w:pos="1077"/>
          <w:tab w:val="left" w:pos="1797"/>
        </w:tabs>
        <w:ind w:left="1797" w:right="1797"/>
        <w:jc w:val="both"/>
        <w:rPr>
          <w:rFonts w:ascii="Arial" w:hAnsi="Arial" w:cs="Arial"/>
          <w:sz w:val="24"/>
          <w:szCs w:val="24"/>
        </w:rPr>
      </w:pPr>
      <w:r w:rsidRPr="00C357A2">
        <w:rPr>
          <w:rFonts w:ascii="Arial" w:hAnsi="Arial" w:cs="Arial"/>
          <w:i/>
          <w:sz w:val="24"/>
          <w:szCs w:val="24"/>
        </w:rPr>
        <w:t xml:space="preserve">“...the actual circumstances in which the form was not returned are not material. </w:t>
      </w:r>
      <w:r w:rsidR="00F1049E">
        <w:rPr>
          <w:rFonts w:ascii="Arial" w:hAnsi="Arial" w:cs="Arial"/>
          <w:i/>
          <w:sz w:val="24"/>
          <w:szCs w:val="24"/>
        </w:rPr>
        <w:t xml:space="preserve"> </w:t>
      </w:r>
      <w:r w:rsidRPr="00C357A2">
        <w:rPr>
          <w:rFonts w:ascii="Arial" w:hAnsi="Arial" w:cs="Arial"/>
          <w:i/>
          <w:sz w:val="24"/>
          <w:szCs w:val="24"/>
        </w:rPr>
        <w:t>It is enough that it was not received by TAS...</w:t>
      </w:r>
      <w:r w:rsidRPr="00C357A2">
        <w:rPr>
          <w:rFonts w:ascii="Arial" w:hAnsi="Arial" w:cs="Arial"/>
          <w:sz w:val="24"/>
          <w:szCs w:val="24"/>
        </w:rPr>
        <w:t>(paragraph 27)</w:t>
      </w:r>
    </w:p>
    <w:p w:rsidR="00D80FDE" w:rsidRPr="00C357A2" w:rsidRDefault="00D80FDE" w:rsidP="00F1049E">
      <w:pPr>
        <w:tabs>
          <w:tab w:val="left" w:pos="510"/>
          <w:tab w:val="left" w:pos="1077"/>
          <w:tab w:val="left" w:pos="1797"/>
        </w:tabs>
        <w:ind w:left="1797" w:right="1797"/>
        <w:jc w:val="both"/>
        <w:rPr>
          <w:rFonts w:ascii="Arial" w:hAnsi="Arial" w:cs="Arial"/>
          <w:i/>
          <w:sz w:val="24"/>
          <w:szCs w:val="24"/>
        </w:rPr>
      </w:pPr>
    </w:p>
    <w:p w:rsidR="00D80FDE" w:rsidRPr="00C357A2" w:rsidRDefault="00D80FDE" w:rsidP="00F1049E">
      <w:pPr>
        <w:tabs>
          <w:tab w:val="left" w:pos="510"/>
          <w:tab w:val="left" w:pos="1077"/>
          <w:tab w:val="left" w:pos="1797"/>
        </w:tabs>
        <w:ind w:left="1797" w:right="1797"/>
        <w:jc w:val="both"/>
        <w:rPr>
          <w:rFonts w:ascii="Arial" w:hAnsi="Arial" w:cs="Arial"/>
          <w:i/>
          <w:iCs/>
          <w:sz w:val="24"/>
          <w:szCs w:val="24"/>
        </w:rPr>
      </w:pPr>
      <w:r w:rsidRPr="00C357A2">
        <w:rPr>
          <w:rFonts w:ascii="Arial" w:hAnsi="Arial" w:cs="Arial"/>
          <w:i/>
          <w:sz w:val="24"/>
          <w:szCs w:val="24"/>
        </w:rPr>
        <w:t xml:space="preserve">...because he did not return the Reg2(i)d form, the appellant in the present case did not exercise choice.  It is clear that the appellant had not unequivocally waived his right to an oral hearing in these circumstances.  </w:t>
      </w:r>
      <w:r w:rsidRPr="00C357A2">
        <w:rPr>
          <w:rFonts w:ascii="Arial" w:hAnsi="Arial" w:cs="Arial"/>
          <w:i/>
          <w:iCs/>
          <w:sz w:val="24"/>
          <w:szCs w:val="24"/>
        </w:rPr>
        <w:t xml:space="preserve">There was no follow up correspondence when the appellant failed to return the Reg2(i)d form, which might have alerted the appellant to the course of events which was unfolding.  Whereas his case was listed as a “paper” hearing, he was not notified of that fact and was not aware of the progress of his appeal until a decision notice was received. </w:t>
      </w:r>
    </w:p>
    <w:p w:rsidR="00D80FDE" w:rsidRPr="00C357A2" w:rsidRDefault="00D80FDE" w:rsidP="00F1049E">
      <w:pPr>
        <w:tabs>
          <w:tab w:val="left" w:pos="510"/>
          <w:tab w:val="left" w:pos="1077"/>
          <w:tab w:val="left" w:pos="1797"/>
        </w:tabs>
        <w:ind w:left="1797" w:right="1797"/>
        <w:jc w:val="both"/>
        <w:rPr>
          <w:rFonts w:ascii="Arial" w:hAnsi="Arial" w:cs="Arial"/>
          <w:i/>
          <w:iCs/>
          <w:sz w:val="24"/>
          <w:szCs w:val="24"/>
        </w:rPr>
      </w:pPr>
    </w:p>
    <w:p w:rsidR="00D80FDE" w:rsidRPr="00C357A2" w:rsidRDefault="00D80FDE" w:rsidP="00F1049E">
      <w:pPr>
        <w:tabs>
          <w:tab w:val="left" w:pos="510"/>
          <w:tab w:val="left" w:pos="1077"/>
          <w:tab w:val="left" w:pos="1797"/>
        </w:tabs>
        <w:ind w:left="1797" w:right="1797"/>
        <w:jc w:val="both"/>
        <w:rPr>
          <w:rFonts w:ascii="Arial" w:hAnsi="Arial" w:cs="Arial"/>
          <w:i/>
          <w:iCs/>
          <w:sz w:val="24"/>
          <w:szCs w:val="24"/>
        </w:rPr>
      </w:pPr>
      <w:r w:rsidRPr="00C357A2">
        <w:rPr>
          <w:rFonts w:ascii="Arial" w:hAnsi="Arial" w:cs="Arial"/>
          <w:i/>
          <w:iCs/>
          <w:sz w:val="24"/>
          <w:szCs w:val="24"/>
        </w:rPr>
        <w:t xml:space="preserve">The Decisions and Appeal Regulations provide in such cases for striking out an appeal, notifying the appellant of that fact and, thereby, giving him a chance to apply for re-instatement under regulation 39(5). </w:t>
      </w:r>
      <w:r w:rsidR="00F1049E">
        <w:rPr>
          <w:rFonts w:ascii="Arial" w:hAnsi="Arial" w:cs="Arial"/>
          <w:i/>
          <w:iCs/>
          <w:sz w:val="24"/>
          <w:szCs w:val="24"/>
        </w:rPr>
        <w:t xml:space="preserve"> </w:t>
      </w:r>
      <w:r w:rsidRPr="00C357A2">
        <w:rPr>
          <w:rFonts w:ascii="Arial" w:hAnsi="Arial" w:cs="Arial"/>
          <w:i/>
          <w:iCs/>
          <w:sz w:val="24"/>
          <w:szCs w:val="24"/>
        </w:rPr>
        <w:t xml:space="preserve">Nevertheless, the Decisions and Appeals </w:t>
      </w:r>
      <w:r w:rsidRPr="00C357A2">
        <w:rPr>
          <w:rFonts w:ascii="Arial" w:hAnsi="Arial" w:cs="Arial"/>
          <w:i/>
          <w:iCs/>
          <w:sz w:val="24"/>
          <w:szCs w:val="24"/>
        </w:rPr>
        <w:lastRenderedPageBreak/>
        <w:t xml:space="preserve">Regulations are silent on what should happen if the power to strike out an appeal is not exercised.  The practice adopted by TAS in the present case was to proceed to a paper hearing in the appellant’s absence without notifying him of time and place of hearing. </w:t>
      </w:r>
      <w:r w:rsidR="00F1049E">
        <w:rPr>
          <w:rFonts w:ascii="Arial" w:hAnsi="Arial" w:cs="Arial"/>
          <w:i/>
          <w:iCs/>
          <w:sz w:val="24"/>
          <w:szCs w:val="24"/>
        </w:rPr>
        <w:t xml:space="preserve"> </w:t>
      </w:r>
      <w:r w:rsidRPr="00C357A2">
        <w:rPr>
          <w:rFonts w:ascii="Arial" w:hAnsi="Arial" w:cs="Arial"/>
          <w:i/>
          <w:iCs/>
          <w:sz w:val="24"/>
          <w:szCs w:val="24"/>
        </w:rPr>
        <w:t>However, there is no procedural basis for holding such a hearing in these circumstances under the Decisions and Appeals Regulations.</w:t>
      </w:r>
      <w:r w:rsidR="00F1049E">
        <w:rPr>
          <w:rFonts w:ascii="Arial" w:hAnsi="Arial" w:cs="Arial"/>
          <w:i/>
          <w:iCs/>
          <w:sz w:val="24"/>
          <w:szCs w:val="24"/>
        </w:rPr>
        <w:t xml:space="preserve">  </w:t>
      </w:r>
      <w:r w:rsidRPr="00C357A2">
        <w:rPr>
          <w:rFonts w:ascii="Arial" w:hAnsi="Arial" w:cs="Arial"/>
          <w:i/>
          <w:iCs/>
          <w:sz w:val="24"/>
          <w:szCs w:val="24"/>
        </w:rPr>
        <w:t>In the absence of procedural rules governing the circumstances, it would have been equally valid to have listed the appeal as an oral hearing with</w:t>
      </w:r>
      <w:r w:rsidR="00F1049E">
        <w:rPr>
          <w:rFonts w:ascii="Arial" w:hAnsi="Arial" w:cs="Arial"/>
          <w:i/>
          <w:iCs/>
          <w:sz w:val="24"/>
          <w:szCs w:val="24"/>
        </w:rPr>
        <w:t xml:space="preserve"> notification to the appellant.</w:t>
      </w:r>
    </w:p>
    <w:p w:rsidR="00D80FDE" w:rsidRPr="00C357A2" w:rsidRDefault="00D80FDE" w:rsidP="00F1049E">
      <w:pPr>
        <w:tabs>
          <w:tab w:val="left" w:pos="510"/>
          <w:tab w:val="left" w:pos="1077"/>
          <w:tab w:val="left" w:pos="1797"/>
        </w:tabs>
        <w:ind w:left="1797" w:right="1797"/>
        <w:jc w:val="both"/>
        <w:rPr>
          <w:rFonts w:ascii="Arial" w:hAnsi="Arial" w:cs="Arial"/>
          <w:i/>
          <w:iCs/>
          <w:sz w:val="24"/>
          <w:szCs w:val="24"/>
        </w:rPr>
      </w:pPr>
    </w:p>
    <w:p w:rsidR="00D80FDE" w:rsidRPr="00C357A2" w:rsidRDefault="00D80FDE" w:rsidP="00F1049E">
      <w:pPr>
        <w:tabs>
          <w:tab w:val="left" w:pos="510"/>
          <w:tab w:val="left" w:pos="1077"/>
          <w:tab w:val="left" w:pos="1797"/>
        </w:tabs>
        <w:ind w:left="1797" w:right="1797"/>
        <w:jc w:val="both"/>
        <w:rPr>
          <w:rFonts w:ascii="Arial" w:hAnsi="Arial" w:cs="Arial"/>
          <w:i/>
          <w:iCs/>
          <w:sz w:val="24"/>
          <w:szCs w:val="24"/>
        </w:rPr>
      </w:pPr>
      <w:r w:rsidRPr="00C357A2">
        <w:rPr>
          <w:rFonts w:ascii="Arial" w:hAnsi="Arial" w:cs="Arial"/>
          <w:i/>
          <w:iCs/>
          <w:sz w:val="24"/>
          <w:szCs w:val="24"/>
        </w:rPr>
        <w:t>Whereas the Decisions and Appeals Regulations are silent on which of these options should have been followed, we consider that the jurisprudence of the ECtHR points to a conclusion.  On the basis of Miller v Sweden, we conclude that the appellant had a right to an oral hearing in the context of the system of ESA appeals.  On the basis of Schuler-Zgraggen v. Switzerland we consider that the appellant could have waived his right to an oral hearing by an unequivocal statement to that effect.</w:t>
      </w:r>
      <w:r w:rsidR="00F1049E">
        <w:rPr>
          <w:rFonts w:ascii="Arial" w:hAnsi="Arial" w:cs="Arial"/>
          <w:i/>
          <w:iCs/>
          <w:sz w:val="24"/>
          <w:szCs w:val="24"/>
        </w:rPr>
        <w:t xml:space="preserve"> </w:t>
      </w:r>
      <w:r w:rsidRPr="00C357A2">
        <w:rPr>
          <w:rFonts w:ascii="Arial" w:hAnsi="Arial" w:cs="Arial"/>
          <w:i/>
          <w:iCs/>
          <w:sz w:val="24"/>
          <w:szCs w:val="24"/>
        </w:rPr>
        <w:t xml:space="preserve"> In all the circumstances of the case, the fact that the appellant did not return the Reg2(i)d to TAS meant that he had not unequivocally waived his right to a hearing. </w:t>
      </w:r>
      <w:r w:rsidR="00F1049E">
        <w:rPr>
          <w:rFonts w:ascii="Arial" w:hAnsi="Arial" w:cs="Arial"/>
          <w:i/>
          <w:iCs/>
          <w:sz w:val="24"/>
          <w:szCs w:val="24"/>
        </w:rPr>
        <w:t xml:space="preserve"> </w:t>
      </w:r>
      <w:r w:rsidRPr="00C357A2">
        <w:rPr>
          <w:rFonts w:ascii="Arial" w:hAnsi="Arial" w:cs="Arial"/>
          <w:i/>
          <w:iCs/>
          <w:sz w:val="24"/>
          <w:szCs w:val="24"/>
        </w:rPr>
        <w:t xml:space="preserve">We conclude that the determination of his appeal without an oral hearing, in the absence of an unequivocal waiver of his right to an oral hearing, violated the appellant’s right to a fair hearing under Article 6(1) of the ECHR. </w:t>
      </w:r>
      <w:r w:rsidRPr="00C357A2">
        <w:rPr>
          <w:rFonts w:ascii="Arial" w:hAnsi="Arial" w:cs="Arial"/>
          <w:iCs/>
          <w:sz w:val="24"/>
          <w:szCs w:val="24"/>
        </w:rPr>
        <w:t>(paragraphs 43 to 45)”</w:t>
      </w:r>
      <w:r w:rsidRPr="00C357A2">
        <w:rPr>
          <w:rFonts w:ascii="Arial" w:hAnsi="Arial" w:cs="Arial"/>
          <w:i/>
          <w:iCs/>
          <w:sz w:val="24"/>
          <w:szCs w:val="24"/>
        </w:rPr>
        <w:t xml:space="preserve"> </w:t>
      </w:r>
    </w:p>
    <w:p w:rsidR="00D80FDE" w:rsidRPr="00C357A2" w:rsidRDefault="00D80FDE" w:rsidP="00C357A2">
      <w:pPr>
        <w:tabs>
          <w:tab w:val="left" w:pos="510"/>
          <w:tab w:val="left" w:pos="1077"/>
          <w:tab w:val="left" w:pos="1797"/>
        </w:tabs>
        <w:jc w:val="both"/>
        <w:rPr>
          <w:rFonts w:ascii="Arial" w:hAnsi="Arial" w:cs="Arial"/>
          <w:sz w:val="24"/>
          <w:szCs w:val="24"/>
        </w:rPr>
      </w:pPr>
    </w:p>
    <w:p w:rsidR="00D80FDE" w:rsidRPr="00C357A2" w:rsidRDefault="00D80FDE" w:rsidP="007D2933">
      <w:pPr>
        <w:tabs>
          <w:tab w:val="left" w:pos="510"/>
          <w:tab w:val="left" w:pos="1077"/>
          <w:tab w:val="left" w:pos="1797"/>
        </w:tabs>
        <w:ind w:left="1077" w:right="1077"/>
        <w:jc w:val="both"/>
        <w:rPr>
          <w:rFonts w:ascii="Arial" w:hAnsi="Arial" w:cs="Arial"/>
          <w:i/>
          <w:sz w:val="24"/>
          <w:szCs w:val="24"/>
        </w:rPr>
      </w:pPr>
      <w:r w:rsidRPr="00C357A2">
        <w:rPr>
          <w:rFonts w:ascii="Arial" w:hAnsi="Arial" w:cs="Arial"/>
          <w:sz w:val="24"/>
          <w:szCs w:val="24"/>
        </w:rPr>
        <w:t>The Commissioners therefore held that when a tribunal decides to hold a paper hearing due to non return of the Reg 2(i)d, without notifying the appellant, the result is a violation of his right to a fair hearing under Article 6(1) of the European Convention on Human Rights (ECHR).</w:t>
      </w:r>
    </w:p>
    <w:p w:rsidR="00D80FDE" w:rsidRPr="00C357A2" w:rsidRDefault="00D80FDE" w:rsidP="007D2933">
      <w:pPr>
        <w:tabs>
          <w:tab w:val="left" w:pos="510"/>
          <w:tab w:val="left" w:pos="1077"/>
          <w:tab w:val="left" w:pos="1797"/>
        </w:tabs>
        <w:ind w:left="1077" w:right="1077"/>
        <w:jc w:val="both"/>
        <w:rPr>
          <w:rFonts w:ascii="Arial" w:hAnsi="Arial" w:cs="Arial"/>
          <w:sz w:val="24"/>
          <w:szCs w:val="24"/>
        </w:rPr>
      </w:pPr>
    </w:p>
    <w:p w:rsidR="00D80FDE" w:rsidRPr="00C357A2" w:rsidRDefault="00D80FDE" w:rsidP="007D2933">
      <w:pPr>
        <w:tabs>
          <w:tab w:val="left" w:pos="510"/>
          <w:tab w:val="left" w:pos="1077"/>
          <w:tab w:val="left" w:pos="1797"/>
        </w:tabs>
        <w:ind w:left="1077" w:right="1077"/>
        <w:jc w:val="both"/>
        <w:rPr>
          <w:rFonts w:ascii="Arial" w:hAnsi="Arial" w:cs="Arial"/>
          <w:i/>
          <w:sz w:val="24"/>
          <w:szCs w:val="24"/>
        </w:rPr>
      </w:pPr>
      <w:r w:rsidRPr="00C357A2">
        <w:rPr>
          <w:rFonts w:ascii="Arial" w:hAnsi="Arial" w:cs="Arial"/>
          <w:sz w:val="24"/>
          <w:szCs w:val="24"/>
        </w:rPr>
        <w:t xml:space="preserve">The Commissioners also held that there is a breach of the rules of natural justice/procedural unfairness in such circumstances, relying upon a decision of a GB Commissioner in CIB/5227/1999 which was recently </w:t>
      </w:r>
      <w:r w:rsidRPr="00C357A2">
        <w:rPr>
          <w:rFonts w:ascii="Arial" w:hAnsi="Arial" w:cs="Arial"/>
          <w:sz w:val="24"/>
          <w:szCs w:val="24"/>
        </w:rPr>
        <w:lastRenderedPageBreak/>
        <w:t xml:space="preserve">endorsed by the Chief Commissioner in </w:t>
      </w:r>
      <w:r w:rsidRPr="00C357A2">
        <w:rPr>
          <w:rFonts w:ascii="Arial" w:hAnsi="Arial" w:cs="Arial"/>
          <w:i/>
          <w:sz w:val="24"/>
          <w:szCs w:val="24"/>
        </w:rPr>
        <w:t>SD-v-Department for Social Development</w:t>
      </w:r>
      <w:r w:rsidRPr="00C357A2">
        <w:rPr>
          <w:rFonts w:ascii="Arial" w:hAnsi="Arial" w:cs="Arial"/>
          <w:sz w:val="24"/>
          <w:szCs w:val="24"/>
        </w:rPr>
        <w:t xml:space="preserve"> (ESA) [2015] NI Com 32.</w:t>
      </w:r>
    </w:p>
    <w:p w:rsidR="00D80FDE" w:rsidRPr="00C357A2" w:rsidRDefault="00D80FDE" w:rsidP="007D2933">
      <w:pPr>
        <w:tabs>
          <w:tab w:val="left" w:pos="510"/>
          <w:tab w:val="left" w:pos="1077"/>
          <w:tab w:val="left" w:pos="1797"/>
        </w:tabs>
        <w:ind w:left="1077" w:right="1077"/>
        <w:jc w:val="both"/>
        <w:rPr>
          <w:rFonts w:ascii="Arial" w:hAnsi="Arial" w:cs="Arial"/>
          <w:i/>
          <w:sz w:val="24"/>
          <w:szCs w:val="24"/>
        </w:rPr>
      </w:pPr>
    </w:p>
    <w:p w:rsidR="00D80FDE" w:rsidRPr="00C357A2" w:rsidRDefault="00D80FDE" w:rsidP="007D2933">
      <w:pPr>
        <w:tabs>
          <w:tab w:val="left" w:pos="510"/>
          <w:tab w:val="left" w:pos="1077"/>
          <w:tab w:val="left" w:pos="1797"/>
        </w:tabs>
        <w:ind w:left="1077" w:right="1077"/>
        <w:jc w:val="both"/>
        <w:rPr>
          <w:rFonts w:ascii="Arial" w:hAnsi="Arial" w:cs="Arial"/>
          <w:i/>
          <w:sz w:val="24"/>
          <w:szCs w:val="24"/>
        </w:rPr>
      </w:pPr>
      <w:r w:rsidRPr="00C357A2">
        <w:rPr>
          <w:rFonts w:ascii="Arial" w:hAnsi="Arial" w:cs="Arial"/>
          <w:sz w:val="24"/>
          <w:szCs w:val="24"/>
        </w:rPr>
        <w:t xml:space="preserve">They considered that </w:t>
      </w:r>
      <w:r w:rsidRPr="00C357A2">
        <w:rPr>
          <w:rFonts w:ascii="Arial" w:hAnsi="Arial" w:cs="Arial"/>
          <w:i/>
          <w:sz w:val="24"/>
          <w:szCs w:val="24"/>
        </w:rPr>
        <w:t>“...regardless of the position under Article 6(1) of the ECHR...the appellant had a right to an oral hearing as a matter of natural justice in the absence of [the Tribunal] receiving the Reg 2(i)d”</w:t>
      </w:r>
      <w:r w:rsidRPr="00C357A2">
        <w:rPr>
          <w:rFonts w:ascii="Arial" w:hAnsi="Arial" w:cs="Arial"/>
          <w:sz w:val="24"/>
          <w:szCs w:val="24"/>
        </w:rPr>
        <w:t xml:space="preserve"> (paragraph 48).</w:t>
      </w:r>
    </w:p>
    <w:p w:rsidR="00D80FDE" w:rsidRPr="00C357A2" w:rsidRDefault="00D80FDE" w:rsidP="007D2933">
      <w:pPr>
        <w:tabs>
          <w:tab w:val="left" w:pos="510"/>
          <w:tab w:val="left" w:pos="1077"/>
          <w:tab w:val="left" w:pos="1797"/>
        </w:tabs>
        <w:ind w:left="1077" w:right="1077"/>
        <w:jc w:val="both"/>
        <w:rPr>
          <w:rFonts w:ascii="Arial" w:hAnsi="Arial" w:cs="Arial"/>
          <w:sz w:val="24"/>
          <w:szCs w:val="24"/>
        </w:rPr>
      </w:pPr>
    </w:p>
    <w:p w:rsidR="00D80FDE" w:rsidRPr="00C357A2" w:rsidRDefault="00D80FDE" w:rsidP="007D2933">
      <w:pPr>
        <w:tabs>
          <w:tab w:val="left" w:pos="510"/>
          <w:tab w:val="left" w:pos="1077"/>
          <w:tab w:val="left" w:pos="1797"/>
        </w:tabs>
        <w:ind w:left="1077" w:right="1077"/>
        <w:jc w:val="both"/>
        <w:rPr>
          <w:rFonts w:ascii="Arial" w:hAnsi="Arial" w:cs="Arial"/>
          <w:i/>
          <w:sz w:val="24"/>
          <w:szCs w:val="24"/>
        </w:rPr>
      </w:pPr>
      <w:r w:rsidRPr="00C357A2">
        <w:rPr>
          <w:rFonts w:ascii="Arial" w:hAnsi="Arial" w:cs="Arial"/>
          <w:sz w:val="24"/>
          <w:szCs w:val="24"/>
        </w:rPr>
        <w:t xml:space="preserve">I therefore submit that (the appellant’s) circumstances are exactly the same as the appellant in </w:t>
      </w:r>
      <w:r w:rsidRPr="00C357A2">
        <w:rPr>
          <w:rFonts w:ascii="Arial" w:hAnsi="Arial" w:cs="Arial"/>
          <w:i/>
          <w:sz w:val="24"/>
          <w:szCs w:val="24"/>
        </w:rPr>
        <w:t xml:space="preserve">RGS v DSD.  </w:t>
      </w:r>
      <w:r w:rsidRPr="00C357A2">
        <w:rPr>
          <w:rFonts w:ascii="Arial" w:hAnsi="Arial" w:cs="Arial"/>
          <w:sz w:val="24"/>
          <w:szCs w:val="24"/>
        </w:rPr>
        <w:t>Despite him not returning the Reg 2(i)d (regardless of the particular reason)</w:t>
      </w:r>
      <w:r w:rsidRPr="00C357A2">
        <w:rPr>
          <w:rFonts w:ascii="Arial" w:hAnsi="Arial" w:cs="Arial"/>
          <w:i/>
          <w:sz w:val="24"/>
          <w:szCs w:val="24"/>
        </w:rPr>
        <w:t xml:space="preserve"> </w:t>
      </w:r>
      <w:r w:rsidRPr="00C357A2">
        <w:rPr>
          <w:rFonts w:ascii="Arial" w:hAnsi="Arial" w:cs="Arial"/>
          <w:sz w:val="24"/>
          <w:szCs w:val="24"/>
        </w:rPr>
        <w:t xml:space="preserve">he did not unequivocally waive his right to an oral hearing. </w:t>
      </w:r>
      <w:r w:rsidR="007D2933">
        <w:rPr>
          <w:rFonts w:ascii="Arial" w:hAnsi="Arial" w:cs="Arial"/>
          <w:sz w:val="24"/>
          <w:szCs w:val="24"/>
        </w:rPr>
        <w:t xml:space="preserve"> </w:t>
      </w:r>
      <w:r w:rsidRPr="00C357A2">
        <w:rPr>
          <w:rFonts w:ascii="Arial" w:hAnsi="Arial" w:cs="Arial"/>
          <w:sz w:val="24"/>
          <w:szCs w:val="24"/>
        </w:rPr>
        <w:t xml:space="preserve">The tribunal’s decision to hold a paper hearing in such circumstances was a violation of his Article 6(1) right to a fair hearing. </w:t>
      </w:r>
      <w:r w:rsidR="007D2933">
        <w:rPr>
          <w:rFonts w:ascii="Arial" w:hAnsi="Arial" w:cs="Arial"/>
          <w:sz w:val="24"/>
          <w:szCs w:val="24"/>
        </w:rPr>
        <w:t xml:space="preserve"> </w:t>
      </w:r>
      <w:r w:rsidRPr="00C357A2">
        <w:rPr>
          <w:rFonts w:ascii="Arial" w:hAnsi="Arial" w:cs="Arial"/>
          <w:sz w:val="24"/>
          <w:szCs w:val="24"/>
        </w:rPr>
        <w:t>It was also a breach in the rules of natural justice/procedural unfairness.</w:t>
      </w:r>
    </w:p>
    <w:p w:rsidR="00D80FDE" w:rsidRPr="00C357A2" w:rsidRDefault="00D80FDE" w:rsidP="007D2933">
      <w:pPr>
        <w:tabs>
          <w:tab w:val="left" w:pos="510"/>
          <w:tab w:val="left" w:pos="1077"/>
          <w:tab w:val="left" w:pos="1797"/>
        </w:tabs>
        <w:ind w:left="1077" w:right="1077"/>
        <w:jc w:val="both"/>
        <w:rPr>
          <w:rFonts w:ascii="Arial" w:hAnsi="Arial" w:cs="Arial"/>
          <w:i/>
          <w:sz w:val="24"/>
          <w:szCs w:val="24"/>
        </w:rPr>
      </w:pPr>
    </w:p>
    <w:p w:rsidR="00D80FDE" w:rsidRPr="00C357A2" w:rsidRDefault="00D80FDE" w:rsidP="007D2933">
      <w:pPr>
        <w:tabs>
          <w:tab w:val="left" w:pos="510"/>
          <w:tab w:val="left" w:pos="1077"/>
          <w:tab w:val="left" w:pos="1797"/>
        </w:tabs>
        <w:ind w:left="1077" w:right="1077"/>
        <w:jc w:val="both"/>
        <w:rPr>
          <w:rFonts w:ascii="Arial" w:hAnsi="Arial" w:cs="Arial"/>
          <w:sz w:val="24"/>
          <w:szCs w:val="24"/>
        </w:rPr>
      </w:pPr>
      <w:r w:rsidRPr="00C357A2">
        <w:rPr>
          <w:rFonts w:ascii="Arial" w:hAnsi="Arial" w:cs="Arial"/>
          <w:sz w:val="24"/>
          <w:szCs w:val="24"/>
        </w:rPr>
        <w:t xml:space="preserve">The Commissioners in </w:t>
      </w:r>
      <w:r w:rsidRPr="00C357A2">
        <w:rPr>
          <w:rFonts w:ascii="Arial" w:hAnsi="Arial" w:cs="Arial"/>
          <w:i/>
          <w:sz w:val="24"/>
          <w:szCs w:val="24"/>
        </w:rPr>
        <w:t>RGS v DSD</w:t>
      </w:r>
      <w:r w:rsidRPr="00C357A2">
        <w:rPr>
          <w:rFonts w:ascii="Arial" w:hAnsi="Arial" w:cs="Arial"/>
          <w:sz w:val="24"/>
          <w:szCs w:val="24"/>
        </w:rPr>
        <w:t xml:space="preserve"> further highlighted that the benefit under appeal was Employment and Support Allowance and such appeals have characteristics which mean that they are more accurately determined on the basis of oral evidence together with documentary evidence than on the basis of documentary evidence alone. </w:t>
      </w:r>
      <w:r w:rsidR="007D2933">
        <w:rPr>
          <w:rFonts w:ascii="Arial" w:hAnsi="Arial" w:cs="Arial"/>
          <w:sz w:val="24"/>
          <w:szCs w:val="24"/>
        </w:rPr>
        <w:t xml:space="preserve"> </w:t>
      </w:r>
      <w:r w:rsidRPr="00C357A2">
        <w:rPr>
          <w:rFonts w:ascii="Arial" w:hAnsi="Arial" w:cs="Arial"/>
          <w:sz w:val="24"/>
          <w:szCs w:val="24"/>
        </w:rPr>
        <w:t>I would submit that (the appellant’s) appeal against a Disability Living Allowance decision (which similarly requires assessment by a medical tribunal) would equally fall to the same considerations.</w:t>
      </w:r>
    </w:p>
    <w:p w:rsidR="00D80FDE" w:rsidRPr="00C357A2" w:rsidRDefault="00D80FDE" w:rsidP="007D2933">
      <w:pPr>
        <w:tabs>
          <w:tab w:val="left" w:pos="510"/>
          <w:tab w:val="left" w:pos="1077"/>
          <w:tab w:val="left" w:pos="1797"/>
        </w:tabs>
        <w:ind w:left="1077" w:right="1077"/>
        <w:jc w:val="both"/>
        <w:rPr>
          <w:rFonts w:ascii="Arial" w:hAnsi="Arial" w:cs="Arial"/>
          <w:sz w:val="24"/>
          <w:szCs w:val="24"/>
        </w:rPr>
      </w:pPr>
    </w:p>
    <w:p w:rsidR="00D80FDE" w:rsidRPr="00C357A2" w:rsidRDefault="00D80FDE" w:rsidP="007D2933">
      <w:pPr>
        <w:tabs>
          <w:tab w:val="left" w:pos="510"/>
          <w:tab w:val="left" w:pos="1077"/>
          <w:tab w:val="left" w:pos="1797"/>
        </w:tabs>
        <w:ind w:left="1077" w:right="1077"/>
        <w:jc w:val="both"/>
        <w:rPr>
          <w:rFonts w:ascii="Arial" w:hAnsi="Arial" w:cs="Arial"/>
          <w:sz w:val="24"/>
          <w:szCs w:val="24"/>
        </w:rPr>
      </w:pPr>
      <w:r w:rsidRPr="00C357A2">
        <w:rPr>
          <w:rFonts w:ascii="Arial" w:hAnsi="Arial" w:cs="Arial"/>
          <w:sz w:val="24"/>
          <w:szCs w:val="24"/>
        </w:rPr>
        <w:t xml:space="preserve">I would therefore support (the appellant’s) application for leave to appeal to the Commissioner - that in light of the recent decision in </w:t>
      </w:r>
      <w:r w:rsidRPr="00C357A2">
        <w:rPr>
          <w:rFonts w:ascii="Arial" w:hAnsi="Arial" w:cs="Arial"/>
          <w:i/>
          <w:sz w:val="24"/>
          <w:szCs w:val="24"/>
        </w:rPr>
        <w:t>RGS v Department for Social Development (ESA) [2016] NICom 39</w:t>
      </w:r>
      <w:r w:rsidRPr="00C357A2">
        <w:rPr>
          <w:rFonts w:ascii="Arial" w:hAnsi="Arial" w:cs="Arial"/>
          <w:sz w:val="24"/>
          <w:szCs w:val="24"/>
        </w:rPr>
        <w:t>, the tribunal in the present case has similarly erred in law on the basis of procedural unfairness and a breach of the appellant’s rights under Article 6(1) ECHR.</w:t>
      </w:r>
    </w:p>
    <w:p w:rsidR="00D80FDE" w:rsidRPr="00C357A2" w:rsidRDefault="00D80FDE" w:rsidP="007D2933">
      <w:pPr>
        <w:tabs>
          <w:tab w:val="left" w:pos="510"/>
          <w:tab w:val="left" w:pos="1077"/>
          <w:tab w:val="left" w:pos="1797"/>
        </w:tabs>
        <w:ind w:left="1077" w:right="1077"/>
        <w:jc w:val="both"/>
        <w:rPr>
          <w:rFonts w:ascii="Arial" w:hAnsi="Arial" w:cs="Arial"/>
          <w:sz w:val="24"/>
          <w:szCs w:val="24"/>
        </w:rPr>
      </w:pPr>
    </w:p>
    <w:p w:rsidR="00D80FDE" w:rsidRPr="00C357A2" w:rsidRDefault="00D80FDE" w:rsidP="007D2933">
      <w:pPr>
        <w:tabs>
          <w:tab w:val="left" w:pos="510"/>
          <w:tab w:val="left" w:pos="1077"/>
          <w:tab w:val="left" w:pos="1797"/>
        </w:tabs>
        <w:ind w:left="1077" w:right="1077"/>
        <w:jc w:val="both"/>
        <w:rPr>
          <w:rFonts w:ascii="Arial" w:hAnsi="Arial" w:cs="Arial"/>
          <w:sz w:val="24"/>
          <w:szCs w:val="24"/>
        </w:rPr>
      </w:pPr>
      <w:r w:rsidRPr="00C357A2">
        <w:rPr>
          <w:rFonts w:ascii="Arial" w:hAnsi="Arial" w:cs="Arial"/>
          <w:sz w:val="24"/>
          <w:szCs w:val="24"/>
        </w:rPr>
        <w:t xml:space="preserve">I would respectfully suggest that the same outcome decided in </w:t>
      </w:r>
      <w:r w:rsidRPr="00C357A2">
        <w:rPr>
          <w:rFonts w:ascii="Arial" w:hAnsi="Arial" w:cs="Arial"/>
          <w:i/>
          <w:sz w:val="24"/>
          <w:szCs w:val="24"/>
        </w:rPr>
        <w:t>RGS v DSD</w:t>
      </w:r>
      <w:r w:rsidRPr="00C357A2">
        <w:rPr>
          <w:rFonts w:ascii="Arial" w:hAnsi="Arial" w:cs="Arial"/>
          <w:sz w:val="24"/>
          <w:szCs w:val="24"/>
        </w:rPr>
        <w:t xml:space="preserve"> should be reached in the present appeal – namely that the tribunal’s decision is set aside and direction given for (the appellant’s) appeal to be determined by a newly constituted tribunal.’</w:t>
      </w:r>
    </w:p>
    <w:p w:rsidR="00D80FDE" w:rsidRPr="00C357A2" w:rsidRDefault="00D80FDE" w:rsidP="00C357A2">
      <w:pPr>
        <w:tabs>
          <w:tab w:val="left" w:pos="510"/>
          <w:tab w:val="left" w:pos="1077"/>
          <w:tab w:val="left" w:pos="1797"/>
        </w:tabs>
        <w:jc w:val="both"/>
        <w:rPr>
          <w:rFonts w:ascii="Arial" w:hAnsi="Arial" w:cs="Arial"/>
          <w:sz w:val="24"/>
          <w:szCs w:val="24"/>
        </w:rPr>
      </w:pPr>
    </w:p>
    <w:p w:rsidR="00D80FDE" w:rsidRPr="00C357A2" w:rsidRDefault="00D80FDE" w:rsidP="007D2933">
      <w:pPr>
        <w:tabs>
          <w:tab w:val="left" w:pos="510"/>
          <w:tab w:val="left" w:pos="1077"/>
          <w:tab w:val="left" w:pos="1797"/>
        </w:tabs>
        <w:ind w:left="510" w:hanging="510"/>
        <w:jc w:val="both"/>
        <w:rPr>
          <w:rFonts w:ascii="Arial" w:hAnsi="Arial" w:cs="Arial"/>
          <w:sz w:val="24"/>
          <w:szCs w:val="24"/>
        </w:rPr>
      </w:pPr>
      <w:r w:rsidRPr="00C357A2">
        <w:rPr>
          <w:rFonts w:ascii="Arial" w:hAnsi="Arial" w:cs="Arial"/>
          <w:sz w:val="24"/>
          <w:szCs w:val="24"/>
        </w:rPr>
        <w:t>16.</w:t>
      </w:r>
      <w:r w:rsidRPr="00C357A2">
        <w:rPr>
          <w:rFonts w:ascii="Arial" w:hAnsi="Arial" w:cs="Arial"/>
          <w:sz w:val="24"/>
          <w:szCs w:val="24"/>
        </w:rPr>
        <w:tab/>
        <w:t>I agree with this comprehensive analysis and, for the reasons which have been set out by Mr Culbert, agree that the decision of the appea</w:t>
      </w:r>
      <w:r w:rsidR="007D2933">
        <w:rPr>
          <w:rFonts w:ascii="Arial" w:hAnsi="Arial" w:cs="Arial"/>
          <w:sz w:val="24"/>
          <w:szCs w:val="24"/>
        </w:rPr>
        <w:t>l tribunal has to be set aside.</w:t>
      </w:r>
    </w:p>
    <w:p w:rsidR="00D80FDE" w:rsidRPr="00C357A2" w:rsidRDefault="00D80FDE" w:rsidP="007D2933">
      <w:pPr>
        <w:tabs>
          <w:tab w:val="left" w:pos="510"/>
          <w:tab w:val="left" w:pos="1077"/>
          <w:tab w:val="left" w:pos="1797"/>
        </w:tabs>
        <w:ind w:left="510" w:hanging="510"/>
        <w:jc w:val="both"/>
        <w:rPr>
          <w:rFonts w:ascii="Arial" w:hAnsi="Arial" w:cs="Arial"/>
          <w:sz w:val="24"/>
          <w:szCs w:val="24"/>
        </w:rPr>
      </w:pPr>
    </w:p>
    <w:p w:rsidR="00D80FDE" w:rsidRPr="00C357A2" w:rsidRDefault="00D80FDE" w:rsidP="007D2933">
      <w:pPr>
        <w:tabs>
          <w:tab w:val="left" w:pos="510"/>
          <w:tab w:val="left" w:pos="1077"/>
          <w:tab w:val="left" w:pos="1797"/>
        </w:tabs>
        <w:ind w:left="510" w:hanging="510"/>
        <w:jc w:val="both"/>
        <w:rPr>
          <w:rFonts w:ascii="Arial" w:hAnsi="Arial" w:cs="Arial"/>
          <w:sz w:val="24"/>
          <w:szCs w:val="24"/>
        </w:rPr>
      </w:pPr>
      <w:r w:rsidRPr="00C357A2">
        <w:rPr>
          <w:rFonts w:ascii="Arial" w:hAnsi="Arial" w:cs="Arial"/>
          <w:sz w:val="24"/>
          <w:szCs w:val="24"/>
        </w:rPr>
        <w:t>17.</w:t>
      </w:r>
      <w:r w:rsidRPr="00C357A2">
        <w:rPr>
          <w:rFonts w:ascii="Arial" w:hAnsi="Arial" w:cs="Arial"/>
          <w:sz w:val="24"/>
          <w:szCs w:val="24"/>
        </w:rPr>
        <w:tab/>
        <w:t>Having found that there has been a procedural irregularity which was capable of making a material difference to the outcome or the fairness of the proceedings, I do not have to consider the appellant’s other grounds for appealing.</w:t>
      </w:r>
    </w:p>
    <w:p w:rsidR="00D80FDE" w:rsidRPr="00C357A2" w:rsidRDefault="00D80FDE" w:rsidP="00C357A2">
      <w:pPr>
        <w:tabs>
          <w:tab w:val="left" w:pos="510"/>
          <w:tab w:val="left" w:pos="1077"/>
          <w:tab w:val="left" w:pos="1797"/>
        </w:tabs>
        <w:jc w:val="both"/>
        <w:rPr>
          <w:rFonts w:ascii="Arial" w:hAnsi="Arial" w:cs="Arial"/>
          <w:sz w:val="24"/>
          <w:szCs w:val="24"/>
        </w:rPr>
      </w:pPr>
    </w:p>
    <w:p w:rsidR="00D80FDE" w:rsidRPr="00C357A2" w:rsidRDefault="007D2933" w:rsidP="00C357A2">
      <w:pPr>
        <w:tabs>
          <w:tab w:val="left" w:pos="510"/>
          <w:tab w:val="left" w:pos="1077"/>
          <w:tab w:val="left" w:pos="1797"/>
        </w:tabs>
        <w:jc w:val="both"/>
        <w:rPr>
          <w:rFonts w:ascii="Arial" w:hAnsi="Arial" w:cs="Arial"/>
          <w:b/>
          <w:sz w:val="24"/>
          <w:szCs w:val="24"/>
        </w:rPr>
      </w:pPr>
      <w:r>
        <w:rPr>
          <w:rFonts w:ascii="Arial" w:hAnsi="Arial" w:cs="Arial"/>
          <w:b/>
          <w:sz w:val="24"/>
          <w:szCs w:val="24"/>
        </w:rPr>
        <w:tab/>
      </w:r>
      <w:r w:rsidR="00D80FDE" w:rsidRPr="00C357A2">
        <w:rPr>
          <w:rFonts w:ascii="Arial" w:hAnsi="Arial" w:cs="Arial"/>
          <w:b/>
          <w:sz w:val="24"/>
          <w:szCs w:val="24"/>
        </w:rPr>
        <w:t>Disposal</w:t>
      </w:r>
    </w:p>
    <w:p w:rsidR="00D80FDE" w:rsidRPr="00C357A2" w:rsidRDefault="00D80FDE" w:rsidP="00C357A2">
      <w:pPr>
        <w:tabs>
          <w:tab w:val="left" w:pos="510"/>
          <w:tab w:val="left" w:pos="1077"/>
          <w:tab w:val="left" w:pos="1797"/>
        </w:tabs>
        <w:jc w:val="both"/>
        <w:rPr>
          <w:rFonts w:ascii="Arial" w:hAnsi="Arial" w:cs="Arial"/>
          <w:b/>
          <w:sz w:val="24"/>
          <w:szCs w:val="24"/>
        </w:rPr>
      </w:pPr>
    </w:p>
    <w:p w:rsidR="00D80FDE" w:rsidRPr="00C357A2" w:rsidRDefault="00D80FDE" w:rsidP="00BC399A">
      <w:pPr>
        <w:widowControl w:val="0"/>
        <w:tabs>
          <w:tab w:val="left" w:pos="510"/>
          <w:tab w:val="left" w:pos="1077"/>
          <w:tab w:val="left" w:pos="1797"/>
        </w:tabs>
        <w:suppressAutoHyphens/>
        <w:autoSpaceDE w:val="0"/>
        <w:autoSpaceDN w:val="0"/>
        <w:adjustRightInd w:val="0"/>
        <w:ind w:left="510" w:hanging="510"/>
        <w:jc w:val="both"/>
        <w:rPr>
          <w:rFonts w:ascii="Arial" w:eastAsia="Times New Roman" w:hAnsi="Arial" w:cs="Arial"/>
          <w:spacing w:val="-3"/>
          <w:sz w:val="24"/>
          <w:szCs w:val="24"/>
        </w:rPr>
      </w:pPr>
      <w:r w:rsidRPr="00C357A2">
        <w:rPr>
          <w:rFonts w:ascii="Arial" w:eastAsia="Times New Roman" w:hAnsi="Arial" w:cs="Arial"/>
          <w:spacing w:val="-3"/>
          <w:sz w:val="24"/>
          <w:szCs w:val="24"/>
        </w:rPr>
        <w:t>18.</w:t>
      </w:r>
      <w:r w:rsidRPr="00C357A2">
        <w:rPr>
          <w:rFonts w:ascii="Arial" w:eastAsia="Times New Roman" w:hAnsi="Arial" w:cs="Arial"/>
          <w:spacing w:val="-3"/>
          <w:sz w:val="24"/>
          <w:szCs w:val="24"/>
        </w:rPr>
        <w:tab/>
        <w:t>I direct that the parties to the proceedings and the newly constituted appeal tribunal take into account the following:</w:t>
      </w:r>
    </w:p>
    <w:p w:rsidR="00D80FDE" w:rsidRPr="00C357A2" w:rsidRDefault="00D80FDE" w:rsidP="00C357A2">
      <w:pPr>
        <w:widowControl w:val="0"/>
        <w:tabs>
          <w:tab w:val="left" w:pos="510"/>
          <w:tab w:val="left" w:pos="1077"/>
          <w:tab w:val="left" w:pos="1797"/>
          <w:tab w:val="center" w:pos="4513"/>
        </w:tabs>
        <w:suppressAutoHyphens/>
        <w:autoSpaceDE w:val="0"/>
        <w:autoSpaceDN w:val="0"/>
        <w:adjustRightInd w:val="0"/>
        <w:jc w:val="both"/>
        <w:rPr>
          <w:rFonts w:ascii="Arial" w:eastAsia="Times New Roman" w:hAnsi="Arial" w:cs="Arial"/>
          <w:spacing w:val="-3"/>
          <w:sz w:val="24"/>
          <w:szCs w:val="24"/>
        </w:rPr>
      </w:pPr>
    </w:p>
    <w:p w:rsidR="00D80FDE" w:rsidRPr="00C357A2" w:rsidRDefault="007D2933" w:rsidP="00BC399A">
      <w:pPr>
        <w:tabs>
          <w:tab w:val="left" w:pos="510"/>
          <w:tab w:val="left" w:pos="1077"/>
          <w:tab w:val="left" w:pos="1797"/>
        </w:tabs>
        <w:ind w:left="1077" w:hanging="1077"/>
        <w:jc w:val="both"/>
        <w:rPr>
          <w:rFonts w:ascii="Arial" w:eastAsia="Times New Roman" w:hAnsi="Arial" w:cs="Arial"/>
          <w:sz w:val="24"/>
          <w:szCs w:val="24"/>
          <w:lang w:val="en-US"/>
        </w:rPr>
      </w:pPr>
      <w:r>
        <w:rPr>
          <w:rFonts w:ascii="Arial" w:eastAsia="Times New Roman" w:hAnsi="Arial" w:cs="Arial"/>
          <w:spacing w:val="-3"/>
          <w:sz w:val="24"/>
          <w:szCs w:val="24"/>
        </w:rPr>
        <w:tab/>
        <w:t>(i)</w:t>
      </w:r>
      <w:r>
        <w:rPr>
          <w:rFonts w:ascii="Arial" w:eastAsia="Times New Roman" w:hAnsi="Arial" w:cs="Arial"/>
          <w:spacing w:val="-3"/>
          <w:sz w:val="24"/>
          <w:szCs w:val="24"/>
        </w:rPr>
        <w:tab/>
      </w:r>
      <w:r w:rsidR="00D80FDE" w:rsidRPr="00C357A2">
        <w:rPr>
          <w:rFonts w:ascii="Arial" w:eastAsia="Times New Roman" w:hAnsi="Arial" w:cs="Arial"/>
          <w:spacing w:val="-3"/>
          <w:sz w:val="24"/>
          <w:szCs w:val="24"/>
        </w:rPr>
        <w:t xml:space="preserve">the </w:t>
      </w:r>
      <w:r w:rsidR="00D80FDE" w:rsidRPr="00C357A2">
        <w:rPr>
          <w:rFonts w:ascii="Arial" w:eastAsia="Times New Roman" w:hAnsi="Arial" w:cs="Arial"/>
          <w:sz w:val="24"/>
          <w:szCs w:val="24"/>
          <w:lang w:val="en-US"/>
        </w:rPr>
        <w:t xml:space="preserve">decision under appeal is a decision of the Department, dated </w:t>
      </w:r>
      <w:r w:rsidR="00D80FDE" w:rsidRPr="00C357A2">
        <w:rPr>
          <w:rFonts w:ascii="Arial" w:hAnsi="Arial" w:cs="Arial"/>
          <w:sz w:val="24"/>
          <w:szCs w:val="24"/>
        </w:rPr>
        <w:t>28 August 2014 in which a decision maker of the Department decided that the appellant was not entitled to DLA from and including 17 June 2014</w:t>
      </w:r>
      <w:r w:rsidR="00D80FDE" w:rsidRPr="00C357A2">
        <w:rPr>
          <w:rFonts w:ascii="Arial" w:eastAsia="Times New Roman" w:hAnsi="Arial" w:cs="Arial"/>
          <w:sz w:val="24"/>
          <w:szCs w:val="24"/>
          <w:lang w:val="en-US"/>
        </w:rPr>
        <w:t>;</w:t>
      </w:r>
    </w:p>
    <w:p w:rsidR="00D80FDE" w:rsidRPr="00C357A2" w:rsidRDefault="00D80FDE" w:rsidP="00BC399A">
      <w:pPr>
        <w:tabs>
          <w:tab w:val="left" w:pos="510"/>
          <w:tab w:val="left" w:pos="1077"/>
          <w:tab w:val="left" w:pos="1797"/>
        </w:tabs>
        <w:ind w:left="1077" w:hanging="1077"/>
        <w:jc w:val="both"/>
        <w:rPr>
          <w:rFonts w:ascii="Arial" w:eastAsia="Times New Roman" w:hAnsi="Arial" w:cs="Arial"/>
          <w:sz w:val="24"/>
          <w:szCs w:val="24"/>
          <w:lang w:val="en-US"/>
        </w:rPr>
      </w:pPr>
    </w:p>
    <w:p w:rsidR="00D80FDE" w:rsidRPr="00C357A2" w:rsidRDefault="00F0792B" w:rsidP="00BC399A">
      <w:pPr>
        <w:tabs>
          <w:tab w:val="left" w:pos="510"/>
          <w:tab w:val="left" w:pos="1077"/>
          <w:tab w:val="left" w:pos="1797"/>
        </w:tabs>
        <w:ind w:left="1077" w:hanging="1077"/>
        <w:jc w:val="both"/>
        <w:rPr>
          <w:rFonts w:ascii="Arial" w:eastAsia="Times New Roman" w:hAnsi="Arial" w:cs="Arial"/>
          <w:spacing w:val="-3"/>
          <w:sz w:val="24"/>
          <w:szCs w:val="24"/>
          <w:lang w:val="en-US"/>
        </w:rPr>
      </w:pPr>
      <w:r>
        <w:rPr>
          <w:rFonts w:ascii="Arial" w:eastAsia="Times New Roman" w:hAnsi="Arial" w:cs="Arial"/>
          <w:sz w:val="24"/>
          <w:szCs w:val="24"/>
          <w:lang w:val="en-US"/>
        </w:rPr>
        <w:tab/>
        <w:t>(ii)</w:t>
      </w:r>
      <w:r>
        <w:rPr>
          <w:rFonts w:ascii="Arial" w:eastAsia="Times New Roman" w:hAnsi="Arial" w:cs="Arial"/>
          <w:sz w:val="24"/>
          <w:szCs w:val="24"/>
          <w:lang w:val="en-US"/>
        </w:rPr>
        <w:tab/>
      </w:r>
      <w:r w:rsidR="00D80FDE" w:rsidRPr="00C357A2">
        <w:rPr>
          <w:rFonts w:ascii="Arial" w:eastAsia="Times New Roman" w:hAnsi="Arial" w:cs="Arial"/>
          <w:sz w:val="24"/>
          <w:szCs w:val="24"/>
          <w:lang w:val="en-US"/>
        </w:rPr>
        <w:t xml:space="preserve">the Department is directed to provide details of any subsequent claims to DLA and the outcome of any such claims to the appeal tribunal to which the appeal is being referred. </w:t>
      </w:r>
      <w:r w:rsidR="00BC399A">
        <w:rPr>
          <w:rFonts w:ascii="Arial" w:eastAsia="Times New Roman" w:hAnsi="Arial" w:cs="Arial"/>
          <w:sz w:val="24"/>
          <w:szCs w:val="24"/>
          <w:lang w:val="en-US"/>
        </w:rPr>
        <w:t xml:space="preserve"> </w:t>
      </w:r>
      <w:r w:rsidR="00D80FDE" w:rsidRPr="00C357A2">
        <w:rPr>
          <w:rFonts w:ascii="Arial" w:eastAsia="Times New Roman" w:hAnsi="Arial" w:cs="Arial"/>
          <w:sz w:val="24"/>
          <w:szCs w:val="24"/>
          <w:lang w:val="en-US"/>
        </w:rPr>
        <w:t xml:space="preserve">The appeal tribunal is directed to take any evidence of subsequent claims to DLA into account in line with the principles set out in </w:t>
      </w:r>
      <w:r w:rsidR="00D80FDE" w:rsidRPr="00C357A2">
        <w:rPr>
          <w:rFonts w:ascii="Arial" w:eastAsia="Times New Roman" w:hAnsi="Arial" w:cs="Arial"/>
          <w:i/>
          <w:sz w:val="24"/>
          <w:szCs w:val="24"/>
          <w:lang w:val="en-US"/>
        </w:rPr>
        <w:t>C20/04-05(DLA)</w:t>
      </w:r>
      <w:r w:rsidR="00D80FDE" w:rsidRPr="00C357A2">
        <w:rPr>
          <w:rFonts w:ascii="Arial" w:eastAsia="Times New Roman" w:hAnsi="Arial" w:cs="Arial"/>
          <w:sz w:val="24"/>
          <w:szCs w:val="24"/>
          <w:lang w:val="en-US"/>
        </w:rPr>
        <w:t>;</w:t>
      </w:r>
    </w:p>
    <w:p w:rsidR="0064364B" w:rsidRPr="00C357A2" w:rsidRDefault="0064364B" w:rsidP="00BC399A">
      <w:pPr>
        <w:tabs>
          <w:tab w:val="left" w:pos="510"/>
          <w:tab w:val="left" w:pos="1077"/>
          <w:tab w:val="left" w:pos="1797"/>
        </w:tabs>
        <w:ind w:left="1077" w:hanging="1077"/>
        <w:jc w:val="both"/>
        <w:rPr>
          <w:rFonts w:ascii="Arial" w:eastAsia="Times New Roman" w:hAnsi="Arial" w:cs="Arial"/>
          <w:spacing w:val="-3"/>
          <w:sz w:val="24"/>
          <w:szCs w:val="24"/>
          <w:lang w:val="en-US"/>
        </w:rPr>
      </w:pPr>
    </w:p>
    <w:p w:rsidR="00D80FDE" w:rsidRPr="00C357A2" w:rsidRDefault="00BC399A" w:rsidP="00BC399A">
      <w:pPr>
        <w:tabs>
          <w:tab w:val="left" w:pos="510"/>
          <w:tab w:val="left" w:pos="1077"/>
          <w:tab w:val="left" w:pos="1797"/>
        </w:tabs>
        <w:ind w:left="1077" w:hanging="1077"/>
        <w:jc w:val="both"/>
        <w:rPr>
          <w:rFonts w:ascii="Arial" w:eastAsia="Times New Roman" w:hAnsi="Arial" w:cs="Arial"/>
          <w:sz w:val="24"/>
          <w:szCs w:val="24"/>
          <w:lang w:val="en-US"/>
        </w:rPr>
      </w:pPr>
      <w:r>
        <w:rPr>
          <w:rFonts w:ascii="Arial" w:eastAsia="Times New Roman" w:hAnsi="Arial" w:cs="Arial"/>
          <w:sz w:val="24"/>
          <w:szCs w:val="24"/>
          <w:lang w:val="en-US"/>
        </w:rPr>
        <w:tab/>
        <w:t>(iii)</w:t>
      </w:r>
      <w:r>
        <w:rPr>
          <w:rFonts w:ascii="Arial" w:eastAsia="Times New Roman" w:hAnsi="Arial" w:cs="Arial"/>
          <w:sz w:val="24"/>
          <w:szCs w:val="24"/>
          <w:lang w:val="en-US"/>
        </w:rPr>
        <w:tab/>
      </w:r>
      <w:r w:rsidR="0064364B" w:rsidRPr="00C357A2">
        <w:rPr>
          <w:rFonts w:ascii="Arial" w:eastAsia="Times New Roman" w:hAnsi="Arial" w:cs="Arial"/>
          <w:sz w:val="24"/>
          <w:szCs w:val="24"/>
          <w:lang w:val="en-US"/>
        </w:rPr>
        <w:t>i</w:t>
      </w:r>
      <w:r w:rsidR="00D80FDE" w:rsidRPr="00C357A2">
        <w:rPr>
          <w:rFonts w:ascii="Arial" w:eastAsia="Times New Roman" w:hAnsi="Arial" w:cs="Arial"/>
          <w:sz w:val="24"/>
          <w:szCs w:val="24"/>
          <w:lang w:val="en-US"/>
        </w:rPr>
        <w:t>t will be for both parties to the proceedings to make submissions, and adduce evidence in support of those submissions, on all of the issues relevant to the appeal</w:t>
      </w:r>
      <w:r w:rsidR="00D80FDE" w:rsidRPr="00C357A2">
        <w:rPr>
          <w:rFonts w:ascii="Arial" w:eastAsia="Times New Roman" w:hAnsi="Arial" w:cs="Arial"/>
          <w:spacing w:val="-3"/>
          <w:sz w:val="24"/>
          <w:szCs w:val="24"/>
          <w:lang w:val="en-US"/>
        </w:rPr>
        <w:t>; and</w:t>
      </w:r>
    </w:p>
    <w:p w:rsidR="0064364B" w:rsidRPr="00C357A2" w:rsidRDefault="0064364B" w:rsidP="00BC399A">
      <w:pPr>
        <w:tabs>
          <w:tab w:val="left" w:pos="510"/>
          <w:tab w:val="left" w:pos="1077"/>
          <w:tab w:val="left" w:pos="1797"/>
        </w:tabs>
        <w:ind w:left="1077" w:hanging="1077"/>
        <w:jc w:val="both"/>
        <w:rPr>
          <w:rFonts w:ascii="Arial" w:eastAsia="Times New Roman" w:hAnsi="Arial" w:cs="Arial"/>
          <w:sz w:val="24"/>
          <w:szCs w:val="24"/>
          <w:lang w:val="en-US"/>
        </w:rPr>
      </w:pPr>
    </w:p>
    <w:p w:rsidR="00D80FDE" w:rsidRPr="00C357A2" w:rsidRDefault="00BC399A" w:rsidP="00BC399A">
      <w:pPr>
        <w:tabs>
          <w:tab w:val="left" w:pos="510"/>
          <w:tab w:val="left" w:pos="1077"/>
          <w:tab w:val="left" w:pos="1797"/>
        </w:tabs>
        <w:ind w:left="1077" w:hanging="1077"/>
        <w:jc w:val="both"/>
        <w:rPr>
          <w:rFonts w:ascii="Arial" w:eastAsia="Times New Roman" w:hAnsi="Arial" w:cs="Arial"/>
          <w:sz w:val="24"/>
          <w:szCs w:val="24"/>
          <w:lang w:val="en-US"/>
        </w:rPr>
      </w:pPr>
      <w:r>
        <w:rPr>
          <w:rFonts w:ascii="Arial" w:eastAsia="Times New Roman" w:hAnsi="Arial" w:cs="Arial"/>
          <w:sz w:val="24"/>
          <w:szCs w:val="24"/>
          <w:lang w:val="en-US"/>
        </w:rPr>
        <w:tab/>
        <w:t>(iv)</w:t>
      </w:r>
      <w:r>
        <w:rPr>
          <w:rFonts w:ascii="Arial" w:eastAsia="Times New Roman" w:hAnsi="Arial" w:cs="Arial"/>
          <w:sz w:val="24"/>
          <w:szCs w:val="24"/>
          <w:lang w:val="en-US"/>
        </w:rPr>
        <w:tab/>
      </w:r>
      <w:r w:rsidR="0064364B" w:rsidRPr="00C357A2">
        <w:rPr>
          <w:rFonts w:ascii="Arial" w:eastAsia="Times New Roman" w:hAnsi="Arial" w:cs="Arial"/>
          <w:sz w:val="24"/>
          <w:szCs w:val="24"/>
          <w:lang w:val="en-US"/>
        </w:rPr>
        <w:t>i</w:t>
      </w:r>
      <w:r w:rsidR="00D80FDE" w:rsidRPr="00C357A2">
        <w:rPr>
          <w:rFonts w:ascii="Arial" w:eastAsia="Times New Roman" w:hAnsi="Arial" w:cs="Arial"/>
          <w:sz w:val="24"/>
          <w:szCs w:val="24"/>
          <w:lang w:val="en-US"/>
        </w:rPr>
        <w:t xml:space="preserve">t will be for the appeal tribunal to consider the submissions made by the parties to the proceedings on these issues, and any evidence adduced in support of them, and then to make its determination, in </w:t>
      </w:r>
      <w:r>
        <w:rPr>
          <w:rFonts w:ascii="Arial" w:eastAsia="Times New Roman" w:hAnsi="Arial" w:cs="Arial"/>
          <w:sz w:val="24"/>
          <w:szCs w:val="24"/>
          <w:lang w:val="en-US"/>
        </w:rPr>
        <w:t>light of all that is before it.</w:t>
      </w:r>
    </w:p>
    <w:p w:rsidR="00D80FDE" w:rsidRPr="00C357A2" w:rsidRDefault="00D80FDE" w:rsidP="00C357A2">
      <w:pPr>
        <w:widowControl w:val="0"/>
        <w:tabs>
          <w:tab w:val="left" w:pos="510"/>
          <w:tab w:val="left" w:pos="1077"/>
          <w:tab w:val="left" w:pos="1797"/>
        </w:tabs>
        <w:autoSpaceDE w:val="0"/>
        <w:autoSpaceDN w:val="0"/>
        <w:adjustRightInd w:val="0"/>
        <w:rPr>
          <w:rFonts w:ascii="Arial" w:eastAsia="Times New Roman" w:hAnsi="Arial" w:cs="Arial"/>
          <w:sz w:val="24"/>
          <w:szCs w:val="24"/>
          <w:lang w:val="en-US"/>
        </w:rPr>
      </w:pPr>
    </w:p>
    <w:p w:rsidR="00D80FDE" w:rsidRPr="00C357A2" w:rsidRDefault="00D80FDE" w:rsidP="00D80FDE">
      <w:pPr>
        <w:jc w:val="both"/>
        <w:rPr>
          <w:rFonts w:ascii="Arial" w:hAnsi="Arial" w:cs="Arial"/>
          <w:sz w:val="24"/>
          <w:szCs w:val="24"/>
        </w:rPr>
      </w:pPr>
    </w:p>
    <w:p w:rsidR="00F03FD9" w:rsidRPr="00BC399A" w:rsidRDefault="00F03FD9" w:rsidP="00BC399A">
      <w:pPr>
        <w:rPr>
          <w:rFonts w:ascii="Arial" w:hAnsi="Arial" w:cs="Arial"/>
          <w:sz w:val="24"/>
          <w:szCs w:val="24"/>
        </w:rPr>
      </w:pPr>
      <w:r w:rsidRPr="00C357A2">
        <w:rPr>
          <w:rFonts w:ascii="Arial" w:hAnsi="Arial" w:cs="Arial"/>
          <w:sz w:val="24"/>
          <w:szCs w:val="24"/>
        </w:rPr>
        <w:t>(signed)</w:t>
      </w:r>
      <w:r w:rsidR="00BC399A">
        <w:rPr>
          <w:rFonts w:ascii="Arial" w:hAnsi="Arial" w:cs="Arial"/>
          <w:sz w:val="24"/>
          <w:szCs w:val="24"/>
        </w:rPr>
        <w:t xml:space="preserve">:  </w:t>
      </w:r>
      <w:r w:rsidRPr="00BC399A">
        <w:rPr>
          <w:rFonts w:ascii="Arial" w:hAnsi="Arial" w:cs="Arial"/>
          <w:sz w:val="24"/>
          <w:szCs w:val="24"/>
        </w:rPr>
        <w:t>K Mullan</w:t>
      </w:r>
    </w:p>
    <w:p w:rsidR="00BC399A" w:rsidRPr="00BC399A" w:rsidRDefault="00BC399A" w:rsidP="00BC399A">
      <w:pPr>
        <w:rPr>
          <w:rFonts w:ascii="Arial" w:hAnsi="Arial" w:cs="Arial"/>
          <w:sz w:val="24"/>
          <w:szCs w:val="24"/>
        </w:rPr>
      </w:pPr>
    </w:p>
    <w:p w:rsidR="00F03FD9" w:rsidRPr="00BC399A" w:rsidRDefault="00F03FD9" w:rsidP="00BC399A">
      <w:pPr>
        <w:rPr>
          <w:rFonts w:ascii="Arial" w:hAnsi="Arial" w:cs="Arial"/>
          <w:sz w:val="24"/>
          <w:szCs w:val="24"/>
        </w:rPr>
      </w:pPr>
      <w:r w:rsidRPr="00BC399A">
        <w:rPr>
          <w:rFonts w:ascii="Arial" w:hAnsi="Arial" w:cs="Arial"/>
          <w:sz w:val="24"/>
          <w:szCs w:val="24"/>
        </w:rPr>
        <w:t>Chief Commissioner</w:t>
      </w:r>
    </w:p>
    <w:p w:rsidR="00F03FD9" w:rsidRDefault="00F03FD9" w:rsidP="00BC399A">
      <w:pPr>
        <w:rPr>
          <w:rFonts w:ascii="Arial" w:hAnsi="Arial" w:cs="Arial"/>
          <w:sz w:val="24"/>
          <w:szCs w:val="24"/>
        </w:rPr>
      </w:pPr>
    </w:p>
    <w:p w:rsidR="00BC399A" w:rsidRDefault="00BC399A" w:rsidP="00BC399A">
      <w:pPr>
        <w:rPr>
          <w:rFonts w:ascii="Arial" w:hAnsi="Arial" w:cs="Arial"/>
          <w:sz w:val="24"/>
          <w:szCs w:val="24"/>
        </w:rPr>
      </w:pPr>
    </w:p>
    <w:p w:rsidR="00BC399A" w:rsidRPr="00BC399A" w:rsidRDefault="00BC399A" w:rsidP="00BC399A">
      <w:pPr>
        <w:rPr>
          <w:rFonts w:ascii="Arial" w:hAnsi="Arial" w:cs="Arial"/>
          <w:sz w:val="24"/>
          <w:szCs w:val="24"/>
        </w:rPr>
      </w:pPr>
    </w:p>
    <w:p w:rsidR="00F03FD9" w:rsidRPr="00BC399A" w:rsidRDefault="00F03FD9" w:rsidP="00BC399A">
      <w:pPr>
        <w:rPr>
          <w:rFonts w:ascii="Arial" w:hAnsi="Arial" w:cs="Arial"/>
          <w:sz w:val="24"/>
          <w:szCs w:val="24"/>
        </w:rPr>
      </w:pPr>
      <w:r w:rsidRPr="00BC399A">
        <w:rPr>
          <w:rFonts w:ascii="Arial" w:hAnsi="Arial" w:cs="Arial"/>
          <w:sz w:val="24"/>
          <w:szCs w:val="24"/>
        </w:rPr>
        <w:t>5 October 2016</w:t>
      </w:r>
    </w:p>
    <w:sectPr w:rsidR="00F03FD9" w:rsidRPr="00BC399A" w:rsidSect="00C357A2">
      <w:footerReference w:type="default" r:id="rId8"/>
      <w:pgSz w:w="11906" w:h="16838" w:code="9"/>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DAC" w:rsidRDefault="009C6DAC" w:rsidP="00355E96">
      <w:r>
        <w:separator/>
      </w:r>
    </w:p>
  </w:endnote>
  <w:endnote w:type="continuationSeparator" w:id="0">
    <w:p w:rsidR="009C6DAC" w:rsidRDefault="009C6DAC" w:rsidP="00355E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E96" w:rsidRPr="00C357A2" w:rsidRDefault="00355E96" w:rsidP="00C357A2">
    <w:pPr>
      <w:pStyle w:val="Footer"/>
      <w:jc w:val="center"/>
      <w:rPr>
        <w:rFonts w:ascii="Arial" w:hAnsi="Arial" w:cs="Arial"/>
        <w:sz w:val="24"/>
        <w:szCs w:val="24"/>
      </w:rPr>
    </w:pPr>
    <w:r w:rsidRPr="00C357A2">
      <w:rPr>
        <w:rFonts w:ascii="Arial" w:hAnsi="Arial" w:cs="Arial"/>
        <w:sz w:val="24"/>
        <w:szCs w:val="24"/>
      </w:rPr>
      <w:fldChar w:fldCharType="begin"/>
    </w:r>
    <w:r w:rsidRPr="00C357A2">
      <w:rPr>
        <w:rFonts w:ascii="Arial" w:hAnsi="Arial" w:cs="Arial"/>
        <w:sz w:val="24"/>
        <w:szCs w:val="24"/>
      </w:rPr>
      <w:instrText xml:space="preserve"> PAGE   \* MERGEFORMAT </w:instrText>
    </w:r>
    <w:r w:rsidRPr="00C357A2">
      <w:rPr>
        <w:rFonts w:ascii="Arial" w:hAnsi="Arial" w:cs="Arial"/>
        <w:sz w:val="24"/>
        <w:szCs w:val="24"/>
      </w:rPr>
      <w:fldChar w:fldCharType="separate"/>
    </w:r>
    <w:r w:rsidR="006A6741">
      <w:rPr>
        <w:rFonts w:ascii="Arial" w:hAnsi="Arial" w:cs="Arial"/>
        <w:noProof/>
        <w:sz w:val="24"/>
        <w:szCs w:val="24"/>
      </w:rPr>
      <w:t>1</w:t>
    </w:r>
    <w:r w:rsidRPr="00C357A2">
      <w:rPr>
        <w:rFonts w:ascii="Arial" w:hAnsi="Arial" w:cs="Arial"/>
        <w:noProof/>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DAC" w:rsidRDefault="009C6DAC" w:rsidP="00355E96">
      <w:r>
        <w:separator/>
      </w:r>
    </w:p>
  </w:footnote>
  <w:footnote w:type="continuationSeparator" w:id="0">
    <w:p w:rsidR="009C6DAC" w:rsidRDefault="009C6DAC" w:rsidP="00355E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86666C"/>
    <w:multiLevelType w:val="hybridMultilevel"/>
    <w:tmpl w:val="E83E28FE"/>
    <w:lvl w:ilvl="0" w:tplc="CBECD07E">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6589B"/>
    <w:rsid w:val="000337AA"/>
    <w:rsid w:val="001D4507"/>
    <w:rsid w:val="00355E96"/>
    <w:rsid w:val="004C22CB"/>
    <w:rsid w:val="005964BA"/>
    <w:rsid w:val="00640072"/>
    <w:rsid w:val="0064364B"/>
    <w:rsid w:val="006A6741"/>
    <w:rsid w:val="007640A4"/>
    <w:rsid w:val="007D2933"/>
    <w:rsid w:val="009C6DAC"/>
    <w:rsid w:val="009D0DA2"/>
    <w:rsid w:val="00B843FF"/>
    <w:rsid w:val="00BC399A"/>
    <w:rsid w:val="00BC66CA"/>
    <w:rsid w:val="00C357A2"/>
    <w:rsid w:val="00C65BBA"/>
    <w:rsid w:val="00D80FDE"/>
    <w:rsid w:val="00E6589B"/>
    <w:rsid w:val="00F03FD9"/>
    <w:rsid w:val="00F0792B"/>
    <w:rsid w:val="00F1049E"/>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5E96"/>
    <w:pPr>
      <w:tabs>
        <w:tab w:val="center" w:pos="4513"/>
        <w:tab w:val="right" w:pos="9026"/>
      </w:tabs>
    </w:pPr>
    <w:rPr>
      <w:lang/>
    </w:rPr>
  </w:style>
  <w:style w:type="character" w:customStyle="1" w:styleId="HeaderChar">
    <w:name w:val="Header Char"/>
    <w:link w:val="Header"/>
    <w:uiPriority w:val="99"/>
    <w:rsid w:val="00355E96"/>
    <w:rPr>
      <w:sz w:val="22"/>
      <w:szCs w:val="22"/>
      <w:lang w:eastAsia="en-US"/>
    </w:rPr>
  </w:style>
  <w:style w:type="paragraph" w:styleId="Footer">
    <w:name w:val="footer"/>
    <w:basedOn w:val="Normal"/>
    <w:link w:val="FooterChar"/>
    <w:uiPriority w:val="99"/>
    <w:unhideWhenUsed/>
    <w:rsid w:val="00355E96"/>
    <w:pPr>
      <w:tabs>
        <w:tab w:val="center" w:pos="4513"/>
        <w:tab w:val="right" w:pos="9026"/>
      </w:tabs>
    </w:pPr>
    <w:rPr>
      <w:lang/>
    </w:rPr>
  </w:style>
  <w:style w:type="character" w:customStyle="1" w:styleId="FooterChar">
    <w:name w:val="Footer Char"/>
    <w:link w:val="Footer"/>
    <w:uiPriority w:val="99"/>
    <w:rsid w:val="00355E96"/>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28C570C3-5F9C-428D-8EDD-60ECBE6EC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2364</Words>
  <Characters>13479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C19/16-17(DLA)</vt:lpstr>
    </vt:vector>
  </TitlesOfParts>
  <Company/>
  <LinksUpToDate>false</LinksUpToDate>
  <CharactersWithSpaces>15812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C19/16-17(DLA)</dc:title>
  <dc:subject/>
  <dc:creator>Marie Bowman</dc:creator>
  <cp:keywords/>
  <dc:description/>
  <cp:lastModifiedBy>Marie Bowman</cp:lastModifiedBy>
  <cp:revision>2</cp:revision>
  <dcterms:created xsi:type="dcterms:W3CDTF">2016-10-11T11:00:00Z</dcterms:created>
  <dcterms:modified xsi:type="dcterms:W3CDTF">2016-10-11T11:00:00Z</dcterms:modified>
</cp:coreProperties>
</file>